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0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700"/>
        <w:jc w:val="center"/>
        <w:rPr>
          <w:rFonts w:ascii="Times New Roman" w:hAnsi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сорок друга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700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sz w:val="12"/>
        </w:rPr>
      </w:r>
    </w:p>
    <w:p>
      <w:pPr>
        <w:widowControl w:val="off"/>
        <w:tabs>
          <w:tab w:val="left" w:pos="4252" w:leader="none"/>
          <w:tab w:val="left" w:pos="4536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 листопада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694</w:t>
      </w:r>
      <w:r/>
    </w:p>
    <w:p>
      <w:pPr>
        <w:pStyle w:val="859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16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16"/>
          <w:szCs w:val="28"/>
        </w:rPr>
      </w:r>
      <w:r>
        <w:rPr>
          <w:sz w:val="12"/>
        </w:rPr>
      </w:r>
    </w:p>
    <w:p>
      <w:pPr>
        <w:ind w:left="0" w:right="5528" w:firstLine="0"/>
        <w:jc w:val="both"/>
        <w:tabs>
          <w:tab w:val="left" w:pos="3685" w:leader="none"/>
        </w:tabs>
        <w:rPr>
          <w:rFonts w:ascii="Times New Roman" w:hAnsi="Times New Roman" w:eastAsia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</w:rPr>
        <w:t xml:space="preserve">Про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внесення змін до рішення 36 сесії Менської міської ради 8 скликання 22 червня 2023 року №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 376</w:t>
      </w:r>
      <w:r/>
    </w:p>
    <w:p>
      <w:pPr>
        <w:jc w:val="both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>
        <w:rPr>
          <w:sz w:val="10"/>
        </w:rPr>
      </w:r>
    </w:p>
    <w:p>
      <w:pPr>
        <w:pStyle w:val="700"/>
        <w:ind w:firstLine="567"/>
        <w:jc w:val="both"/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 метою належного надання адміністративних послуг та керуючись Законом України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«Про міс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цеве самоврядування в Україні»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Менська міська рада</w:t>
      </w:r>
      <w:r/>
    </w:p>
    <w:p>
      <w:p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699"/>
        <w:numPr>
          <w:ilvl w:val="0"/>
          <w:numId w:val="1"/>
        </w:numPr>
        <w:ind w:left="0" w:right="-1" w:firstLine="567"/>
        <w:jc w:val="both"/>
        <w:tabs>
          <w:tab w:val="left" w:pos="850" w:leader="none"/>
        </w:tabs>
        <w:rPr>
          <w:rFonts w:ascii="Times New Roman" w:hAnsi="Times New Roman" w:eastAsia="Times New Roman"/>
          <w:sz w:val="28"/>
          <w:szCs w:val="28"/>
          <w:lang w:val="uk-UA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нести зміни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рішенням 36 сесії Менської міської ради 8 скликання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eastAsia="Times New Roman"/>
          <w:sz w:val="28"/>
          <w:lang w:val="uk-UA"/>
        </w:rPr>
        <w:t xml:space="preserve">22</w:t>
      </w:r>
      <w:r>
        <w:rPr>
          <w:rFonts w:ascii="Times New Roman" w:hAnsi="Times New Roman" w:eastAsia="Times New Roman"/>
          <w:sz w:val="28"/>
          <w:lang w:val="uk-UA"/>
        </w:rPr>
        <w:t xml:space="preserve"> червня 2023 року № 376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«Про затвердження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інформаційн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технологічних карток адміністративних послуг Відділу соціального захисту населення, сім’ї, молоді та охорони 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доров’я 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які надаються через відділ «Центр надання адміністративних послуг» Менської міської ради”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:</w:t>
      </w:r>
      <w:r/>
    </w:p>
    <w:p>
      <w:pPr>
        <w:pStyle w:val="699"/>
        <w:ind w:left="0" w:right="-1"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датки 1, 2,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 –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доповнити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документ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а саме бланками заяв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що додаються  до даного рішення;</w:t>
      </w:r>
      <w:r/>
    </w:p>
    <w:p>
      <w:pPr>
        <w:pStyle w:val="699"/>
        <w:ind w:left="0" w:right="-1"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8 «Перелік необхідних документів»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Розділ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«Умови отримання адміністративної послуги» додатку 1 вилучити  «- акт обстеження матеріально-побутових умов»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rFonts w:ascii="Times New Roman" w:hAnsi="Times New Roman" w:eastAsia="Times New Roman"/>
          <w:sz w:val="28"/>
          <w:lang w:val="uk-UA"/>
        </w:rPr>
      </w:r>
    </w:p>
    <w:p>
      <w:pPr>
        <w:pStyle w:val="699"/>
        <w:ind w:left="0" w:right="-1"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інформаційна та технологічна картка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Допомога при народженні дитини»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(додаток 3)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 зв’язку з внесенням змін до Програми соціальної підтримки жителів Ме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нської міської територіальної громади на 2022-2024 роки, втрачає чинності з 01 січня 2024 року.</w:t>
      </w:r>
      <w:r/>
    </w:p>
    <w:p>
      <w:pPr>
        <w:pStyle w:val="699"/>
        <w:numPr>
          <w:ilvl w:val="0"/>
          <w:numId w:val="1"/>
        </w:numPr>
        <w:ind w:left="0" w:right="-1" w:firstLine="567"/>
        <w:jc w:val="both"/>
        <w:tabs>
          <w:tab w:val="left" w:pos="850" w:leader="none"/>
        </w:tabs>
        <w:rPr>
          <w:rFonts w:ascii="Times New Roman" w:hAnsi="Times New Roman" w:eastAsia="Times New Roman"/>
          <w:sz w:val="28"/>
          <w:szCs w:val="28"/>
          <w:shd w:val="clear" w:fill="FFFFFF" w:color="auto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sz w:val="28"/>
          <w:szCs w:val="28"/>
        </w:rPr>
        <w:t xml:space="preserve">Контроль за виконанням рішення покласти на заступника міського голови з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питань </w:t>
      </w:r>
      <w:r>
        <w:rPr>
          <w:rFonts w:ascii="Times New Roman" w:hAnsi="Times New Roman" w:eastAsia="Times New Roman"/>
          <w:sz w:val="28"/>
          <w:szCs w:val="28"/>
        </w:rPr>
        <w:t xml:space="preserve">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В.В. Прищепу.</w:t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jc w:val="both"/>
        <w:tabs>
          <w:tab w:val="left" w:pos="567" w:leader="none"/>
          <w:tab w:val="left" w:pos="6803" w:leader="none"/>
        </w:tabs>
        <w:rPr>
          <w:rFonts w:ascii="Times New Roman" w:hAnsi="Times New Roman" w:eastAsia="Times New Roman"/>
          <w:bCs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b/>
          <w:bCs/>
          <w:sz w:val="28"/>
          <w:szCs w:val="28"/>
        </w:rPr>
        <w:tab/>
      </w:r>
      <w:r>
        <w:rPr>
          <w:rFonts w:ascii="Times New Roman" w:hAnsi="Times New Roman" w:eastAsia="Times New Roman"/>
          <w:bCs/>
          <w:sz w:val="28"/>
          <w:szCs w:val="28"/>
        </w:rPr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66" w:hanging="11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1" w:default="1">
    <w:name w:val="Normal"/>
    <w:qFormat/>
  </w:style>
  <w:style w:type="character" w:styleId="672" w:default="1">
    <w:name w:val="Default Paragraph Font"/>
    <w:uiPriority w:val="1"/>
    <w:semiHidden/>
    <w:unhideWhenUsed/>
  </w:style>
  <w:style w:type="table" w:styleId="67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4" w:default="1">
    <w:name w:val="No List"/>
    <w:uiPriority w:val="99"/>
    <w:semiHidden/>
    <w:unhideWhenUsed/>
  </w:style>
  <w:style w:type="character" w:styleId="675" w:customStyle="1">
    <w:name w:val="Title Char"/>
    <w:basedOn w:val="672"/>
    <w:link w:val="701"/>
    <w:uiPriority w:val="10"/>
    <w:rPr>
      <w:sz w:val="48"/>
      <w:szCs w:val="48"/>
    </w:rPr>
  </w:style>
  <w:style w:type="character" w:styleId="676" w:customStyle="1">
    <w:name w:val="Subtitle Char"/>
    <w:basedOn w:val="672"/>
    <w:link w:val="703"/>
    <w:uiPriority w:val="11"/>
    <w:rPr>
      <w:sz w:val="24"/>
      <w:szCs w:val="24"/>
    </w:rPr>
  </w:style>
  <w:style w:type="character" w:styleId="677" w:customStyle="1">
    <w:name w:val="Quote Char"/>
    <w:link w:val="705"/>
    <w:uiPriority w:val="29"/>
    <w:rPr>
      <w:i/>
    </w:rPr>
  </w:style>
  <w:style w:type="character" w:styleId="678" w:customStyle="1">
    <w:name w:val="Intense Quote Char"/>
    <w:link w:val="707"/>
    <w:uiPriority w:val="30"/>
    <w:rPr>
      <w:i/>
    </w:rPr>
  </w:style>
  <w:style w:type="character" w:styleId="679" w:customStyle="1">
    <w:name w:val="Footnote Text Char"/>
    <w:link w:val="842"/>
    <w:uiPriority w:val="99"/>
    <w:rPr>
      <w:sz w:val="18"/>
    </w:rPr>
  </w:style>
  <w:style w:type="character" w:styleId="680" w:customStyle="1">
    <w:name w:val="Endnote Text Char"/>
    <w:link w:val="845"/>
    <w:uiPriority w:val="99"/>
    <w:rPr>
      <w:sz w:val="20"/>
    </w:rPr>
  </w:style>
  <w:style w:type="paragraph" w:styleId="681" w:customStyle="1">
    <w:name w:val="Heading 1"/>
    <w:link w:val="68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2" w:customStyle="1">
    <w:name w:val="Heading 1 Char"/>
    <w:link w:val="681"/>
    <w:uiPriority w:val="9"/>
    <w:rPr>
      <w:rFonts w:ascii="Arial" w:hAnsi="Arial" w:cs="Arial" w:eastAsia="Arial"/>
      <w:sz w:val="40"/>
      <w:szCs w:val="40"/>
    </w:rPr>
  </w:style>
  <w:style w:type="paragraph" w:styleId="683" w:customStyle="1">
    <w:name w:val="Heading 2"/>
    <w:link w:val="68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4" w:customStyle="1">
    <w:name w:val="Heading 2 Char"/>
    <w:link w:val="683"/>
    <w:uiPriority w:val="9"/>
    <w:rPr>
      <w:rFonts w:ascii="Arial" w:hAnsi="Arial" w:cs="Arial" w:eastAsia="Arial"/>
      <w:sz w:val="34"/>
    </w:rPr>
  </w:style>
  <w:style w:type="paragraph" w:styleId="685" w:customStyle="1">
    <w:name w:val="Heading 3"/>
    <w:link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6" w:customStyle="1">
    <w:name w:val="Heading 3 Char"/>
    <w:link w:val="685"/>
    <w:uiPriority w:val="9"/>
    <w:rPr>
      <w:rFonts w:ascii="Arial" w:hAnsi="Arial" w:cs="Arial" w:eastAsia="Arial"/>
      <w:sz w:val="30"/>
      <w:szCs w:val="30"/>
    </w:rPr>
  </w:style>
  <w:style w:type="paragraph" w:styleId="687" w:customStyle="1">
    <w:name w:val="Heading 4"/>
    <w:link w:val="6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8" w:customStyle="1">
    <w:name w:val="Heading 4 Char"/>
    <w:link w:val="687"/>
    <w:uiPriority w:val="9"/>
    <w:rPr>
      <w:rFonts w:ascii="Arial" w:hAnsi="Arial" w:cs="Arial" w:eastAsia="Arial"/>
      <w:b/>
      <w:bCs/>
      <w:sz w:val="26"/>
      <w:szCs w:val="26"/>
    </w:rPr>
  </w:style>
  <w:style w:type="paragraph" w:styleId="689" w:customStyle="1">
    <w:name w:val="Heading 5"/>
    <w:link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0" w:customStyle="1">
    <w:name w:val="Heading 5 Char"/>
    <w:link w:val="689"/>
    <w:uiPriority w:val="9"/>
    <w:rPr>
      <w:rFonts w:ascii="Arial" w:hAnsi="Arial" w:cs="Arial" w:eastAsia="Arial"/>
      <w:b/>
      <w:bCs/>
      <w:sz w:val="24"/>
      <w:szCs w:val="24"/>
    </w:rPr>
  </w:style>
  <w:style w:type="paragraph" w:styleId="691" w:customStyle="1">
    <w:name w:val="Heading 6"/>
    <w:link w:val="69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2" w:customStyle="1">
    <w:name w:val="Heading 6 Char"/>
    <w:link w:val="691"/>
    <w:uiPriority w:val="9"/>
    <w:rPr>
      <w:rFonts w:ascii="Arial" w:hAnsi="Arial" w:cs="Arial" w:eastAsia="Arial"/>
      <w:b/>
      <w:bCs/>
      <w:sz w:val="22"/>
      <w:szCs w:val="22"/>
    </w:rPr>
  </w:style>
  <w:style w:type="paragraph" w:styleId="693" w:customStyle="1">
    <w:name w:val="Heading 7"/>
    <w:link w:val="69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4" w:customStyle="1">
    <w:name w:val="Heading 7 Char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5" w:customStyle="1">
    <w:name w:val="Heading 8"/>
    <w:link w:val="69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6" w:customStyle="1">
    <w:name w:val="Heading 8 Char"/>
    <w:link w:val="695"/>
    <w:uiPriority w:val="9"/>
    <w:rPr>
      <w:rFonts w:ascii="Arial" w:hAnsi="Arial" w:cs="Arial" w:eastAsia="Arial"/>
      <w:i/>
      <w:iCs/>
      <w:sz w:val="22"/>
      <w:szCs w:val="22"/>
    </w:rPr>
  </w:style>
  <w:style w:type="paragraph" w:styleId="697" w:customStyle="1">
    <w:name w:val="Heading 9"/>
    <w:link w:val="6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8" w:customStyle="1">
    <w:name w:val="Heading 9 Char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699">
    <w:name w:val="List Paragraph"/>
    <w:qFormat/>
    <w:uiPriority w:val="34"/>
    <w:pPr>
      <w:contextualSpacing w:val="true"/>
      <w:ind w:left="720"/>
    </w:pPr>
  </w:style>
  <w:style w:type="paragraph" w:styleId="700">
    <w:name w:val="No Spacing"/>
    <w:rPr>
      <w:sz w:val="22"/>
      <w:szCs w:val="22"/>
      <w:lang w:bidi="en-US"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1">
    <w:name w:val="Title"/>
    <w:link w:val="7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2" w:customStyle="1">
    <w:name w:val="Название Знак"/>
    <w:link w:val="701"/>
    <w:uiPriority w:val="10"/>
    <w:rPr>
      <w:sz w:val="48"/>
      <w:szCs w:val="48"/>
    </w:rPr>
  </w:style>
  <w:style w:type="paragraph" w:styleId="703">
    <w:name w:val="Subtitle"/>
    <w:link w:val="704"/>
    <w:qFormat/>
    <w:uiPriority w:val="11"/>
    <w:rPr>
      <w:sz w:val="24"/>
      <w:szCs w:val="24"/>
    </w:rPr>
    <w:pPr>
      <w:spacing w:after="200" w:before="200"/>
    </w:pPr>
  </w:style>
  <w:style w:type="character" w:styleId="704" w:customStyle="1">
    <w:name w:val="Подзаголовок Знак"/>
    <w:link w:val="703"/>
    <w:uiPriority w:val="11"/>
    <w:rPr>
      <w:sz w:val="24"/>
      <w:szCs w:val="24"/>
    </w:rPr>
  </w:style>
  <w:style w:type="paragraph" w:styleId="705">
    <w:name w:val="Quote"/>
    <w:link w:val="706"/>
    <w:qFormat/>
    <w:uiPriority w:val="29"/>
    <w:rPr>
      <w:i/>
    </w:rPr>
    <w:pPr>
      <w:ind w:left="720" w:right="720"/>
    </w:pPr>
  </w:style>
  <w:style w:type="character" w:styleId="706" w:customStyle="1">
    <w:name w:val="Цитата 2 Знак"/>
    <w:link w:val="705"/>
    <w:uiPriority w:val="29"/>
    <w:rPr>
      <w:i/>
    </w:rPr>
  </w:style>
  <w:style w:type="paragraph" w:styleId="707">
    <w:name w:val="Intense Quote"/>
    <w:link w:val="70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8" w:customStyle="1">
    <w:name w:val="Выделенная цитата Знак"/>
    <w:link w:val="707"/>
    <w:uiPriority w:val="30"/>
    <w:rPr>
      <w:i/>
    </w:rPr>
  </w:style>
  <w:style w:type="paragraph" w:styleId="709" w:customStyle="1">
    <w:name w:val="Header"/>
    <w:link w:val="7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0" w:customStyle="1">
    <w:name w:val="Header Char"/>
    <w:link w:val="709"/>
    <w:uiPriority w:val="99"/>
  </w:style>
  <w:style w:type="paragraph" w:styleId="711" w:customStyle="1">
    <w:name w:val="Footer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Footer Char"/>
    <w:link w:val="711"/>
    <w:uiPriority w:val="99"/>
  </w:style>
  <w:style w:type="paragraph" w:styleId="713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4" w:customStyle="1">
    <w:name w:val="Caption Char"/>
    <w:link w:val="711"/>
    <w:uiPriority w:val="99"/>
  </w:style>
  <w:style w:type="table" w:styleId="71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0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5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3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1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2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3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4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5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6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7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8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9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0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1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2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3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1">
    <w:name w:val="Hyperlink"/>
    <w:uiPriority w:val="99"/>
    <w:unhideWhenUsed/>
    <w:rPr>
      <w:color w:val="0000FF" w:themeColor="hyperlink"/>
      <w:u w:val="single"/>
    </w:rPr>
  </w:style>
  <w:style w:type="paragraph" w:styleId="842">
    <w:name w:val="footnote text"/>
    <w:link w:val="843"/>
    <w:uiPriority w:val="99"/>
    <w:semiHidden/>
    <w:unhideWhenUsed/>
    <w:rPr>
      <w:sz w:val="18"/>
    </w:rPr>
    <w:pPr>
      <w:spacing w:after="40"/>
    </w:pPr>
  </w:style>
  <w:style w:type="character" w:styleId="843" w:customStyle="1">
    <w:name w:val="Текст сноски Знак"/>
    <w:link w:val="842"/>
    <w:uiPriority w:val="99"/>
    <w:rPr>
      <w:sz w:val="18"/>
    </w:rPr>
  </w:style>
  <w:style w:type="character" w:styleId="844">
    <w:name w:val="footnote reference"/>
    <w:uiPriority w:val="99"/>
    <w:unhideWhenUsed/>
    <w:rPr>
      <w:vertAlign w:val="superscript"/>
    </w:rPr>
  </w:style>
  <w:style w:type="paragraph" w:styleId="845">
    <w:name w:val="endnote text"/>
    <w:link w:val="846"/>
    <w:uiPriority w:val="99"/>
    <w:semiHidden/>
    <w:unhideWhenUsed/>
  </w:style>
  <w:style w:type="character" w:styleId="846" w:customStyle="1">
    <w:name w:val="Текст концевой сноски Знак"/>
    <w:link w:val="845"/>
    <w:uiPriority w:val="99"/>
    <w:rPr>
      <w:sz w:val="20"/>
    </w:rPr>
  </w:style>
  <w:style w:type="character" w:styleId="847">
    <w:name w:val="endnote reference"/>
    <w:uiPriority w:val="99"/>
    <w:semiHidden/>
    <w:unhideWhenUsed/>
    <w:rPr>
      <w:vertAlign w:val="superscript"/>
    </w:rPr>
  </w:style>
  <w:style w:type="paragraph" w:styleId="848">
    <w:name w:val="toc 1"/>
    <w:uiPriority w:val="39"/>
    <w:unhideWhenUsed/>
    <w:pPr>
      <w:spacing w:after="57"/>
    </w:pPr>
  </w:style>
  <w:style w:type="paragraph" w:styleId="849">
    <w:name w:val="toc 2"/>
    <w:uiPriority w:val="39"/>
    <w:unhideWhenUsed/>
    <w:pPr>
      <w:ind w:left="283"/>
      <w:spacing w:after="57"/>
    </w:pPr>
  </w:style>
  <w:style w:type="paragraph" w:styleId="850">
    <w:name w:val="toc 3"/>
    <w:uiPriority w:val="39"/>
    <w:unhideWhenUsed/>
    <w:pPr>
      <w:ind w:left="567"/>
      <w:spacing w:after="57"/>
    </w:pPr>
  </w:style>
  <w:style w:type="paragraph" w:styleId="851">
    <w:name w:val="toc 4"/>
    <w:uiPriority w:val="39"/>
    <w:unhideWhenUsed/>
    <w:pPr>
      <w:ind w:left="850"/>
      <w:spacing w:after="57"/>
    </w:pPr>
  </w:style>
  <w:style w:type="paragraph" w:styleId="852">
    <w:name w:val="toc 5"/>
    <w:uiPriority w:val="39"/>
    <w:unhideWhenUsed/>
    <w:pPr>
      <w:ind w:left="1134"/>
      <w:spacing w:after="57"/>
    </w:pPr>
  </w:style>
  <w:style w:type="paragraph" w:styleId="853">
    <w:name w:val="toc 6"/>
    <w:uiPriority w:val="39"/>
    <w:unhideWhenUsed/>
    <w:pPr>
      <w:ind w:left="1417"/>
      <w:spacing w:after="57"/>
    </w:pPr>
  </w:style>
  <w:style w:type="paragraph" w:styleId="854">
    <w:name w:val="toc 7"/>
    <w:uiPriority w:val="39"/>
    <w:unhideWhenUsed/>
    <w:pPr>
      <w:ind w:left="1701"/>
      <w:spacing w:after="57"/>
    </w:pPr>
  </w:style>
  <w:style w:type="paragraph" w:styleId="855">
    <w:name w:val="toc 8"/>
    <w:uiPriority w:val="39"/>
    <w:unhideWhenUsed/>
    <w:pPr>
      <w:ind w:left="1984"/>
      <w:spacing w:after="57"/>
    </w:pPr>
  </w:style>
  <w:style w:type="paragraph" w:styleId="856">
    <w:name w:val="toc 9"/>
    <w:uiPriority w:val="39"/>
    <w:unhideWhenUsed/>
    <w:pPr>
      <w:ind w:left="2268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uiPriority w:val="99"/>
    <w:unhideWhenUsed/>
  </w:style>
  <w:style w:type="paragraph" w:styleId="859" w:customStyle="1">
    <w:name w:val="Обычный1"/>
    <w:rPr>
      <w:sz w:val="22"/>
      <w:szCs w:val="22"/>
      <w:lang w:eastAsia="en-US"/>
    </w:rPr>
    <w:pPr>
      <w:spacing w:lineRule="auto" w:line="276" w:after="2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0">
    <w:name w:val="Balloon Text"/>
    <w:basedOn w:val="671"/>
    <w:link w:val="861"/>
    <w:semiHidden/>
    <w:rPr>
      <w:rFonts w:ascii="Tahoma" w:hAnsi="Tahoma"/>
      <w:sz w:val="16"/>
      <w:szCs w:val="16"/>
    </w:rPr>
  </w:style>
  <w:style w:type="character" w:styleId="861" w:customStyle="1">
    <w:name w:val="Текст выноски Знак"/>
    <w:basedOn w:val="672"/>
    <w:link w:val="860"/>
    <w:semiHidden/>
    <w:rPr>
      <w:rFonts w:ascii="Tahoma" w:hAnsi="Tahoma" w:eastAsia="Calibri"/>
      <w:sz w:val="16"/>
      <w:szCs w:val="16"/>
      <w:shd w:val="nil"/>
      <w:lang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D807CA3-810B-4E0E-9F78-EF227C5CAF2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19</cp:revision>
  <dcterms:created xsi:type="dcterms:W3CDTF">2023-07-14T12:44:00Z</dcterms:created>
  <dcterms:modified xsi:type="dcterms:W3CDTF">2023-11-22T17:00:57Z</dcterms:modified>
</cp:coreProperties>
</file>