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uk-UA"/>
        </w:rPr>
        <w:t xml:space="preserve">сорок друга сесія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0"/>
          <w:szCs w:val="28"/>
          <w:highlight w:val="none"/>
          <w:lang w:eastAsia="uk-UA"/>
        </w:rPr>
      </w:r>
      <w:r>
        <w:rPr>
          <w:sz w:val="16"/>
        </w:rPr>
      </w:r>
    </w:p>
    <w:p>
      <w:pPr>
        <w:spacing w:lineRule="auto" w:line="240" w:after="0"/>
        <w:tabs>
          <w:tab w:val="left" w:pos="4394" w:leader="none"/>
          <w:tab w:val="center" w:pos="4762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м.Мена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 699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погодження розміщення телекомунікаційного обладнання ТОВ “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ЮТК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”, що є генеральним партнером ПрАТ “Київстар”</w:t>
      </w:r>
      <w:r/>
    </w:p>
    <w:p>
      <w:pPr>
        <w:ind w:right="-1" w:firstLine="85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16"/>
          <w:szCs w:val="28"/>
        </w:rPr>
        <w:outlineLvl w:val="1"/>
      </w:pPr>
      <w:r>
        <w:rPr>
          <w:rFonts w:ascii="Times New Roman" w:hAnsi="Times New Roman" w:cs="Times New Roman" w:eastAsia="Times New Roman"/>
          <w:sz w:val="16"/>
          <w:szCs w:val="28"/>
        </w:rPr>
      </w:r>
      <w:r>
        <w:rPr>
          <w:rFonts w:ascii="Times New Roman" w:hAnsi="Times New Roman" w:cs="Times New Roman" w:eastAsia="Times New Roman"/>
          <w:sz w:val="16"/>
          <w:szCs w:val="28"/>
        </w:rPr>
      </w:r>
      <w:r/>
    </w:p>
    <w:p>
      <w:pPr>
        <w:pStyle w:val="898"/>
        <w:ind w:left="0" w:right="0" w:firstLine="567"/>
        <w:jc w:val="both"/>
        <w:spacing w:after="0" w:afterAutospacing="0" w:before="0" w:beforeAutospacing="0"/>
        <w:rPr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 w:eastAsia="ar-SA"/>
        </w:rPr>
        <w:t xml:space="preserve">Розглянувши листи ТОВ “</w:t>
      </w:r>
      <w:r>
        <w:rPr>
          <w:b w:val="false"/>
          <w:bCs w:val="false"/>
          <w:sz w:val="28"/>
          <w:szCs w:val="28"/>
          <w:lang w:val="uk-UA" w:eastAsia="ar-SA"/>
        </w:rPr>
        <w:t xml:space="preserve">Юкрейн Тауер Компані</w:t>
      </w:r>
      <w:r>
        <w:rPr>
          <w:b w:val="false"/>
          <w:bCs w:val="false"/>
          <w:sz w:val="28"/>
          <w:szCs w:val="28"/>
          <w:lang w:val="uk-UA" w:eastAsia="ar-SA"/>
        </w:rPr>
        <w:t xml:space="preserve">” від </w:t>
      </w:r>
      <w:r>
        <w:rPr>
          <w:b w:val="false"/>
          <w:bCs w:val="false"/>
          <w:sz w:val="28"/>
          <w:szCs w:val="28"/>
          <w:lang w:val="uk-UA" w:eastAsia="ar-SA"/>
        </w:rPr>
        <w:t xml:space="preserve">08.11.</w:t>
      </w:r>
      <w:r>
        <w:rPr>
          <w:b w:val="false"/>
          <w:bCs w:val="false"/>
          <w:sz w:val="28"/>
          <w:szCs w:val="28"/>
          <w:lang w:val="uk-UA" w:eastAsia="ar-SA"/>
        </w:rPr>
        <w:t xml:space="preserve">202</w:t>
      </w:r>
      <w:r>
        <w:rPr>
          <w:b w:val="false"/>
          <w:bCs w:val="false"/>
          <w:sz w:val="28"/>
          <w:szCs w:val="28"/>
          <w:lang w:val="uk-UA" w:eastAsia="ar-SA"/>
        </w:rPr>
        <w:t xml:space="preserve">3</w:t>
      </w:r>
      <w:r>
        <w:rPr>
          <w:b w:val="false"/>
          <w:bCs w:val="false"/>
          <w:sz w:val="28"/>
          <w:szCs w:val="28"/>
          <w:lang w:val="uk-UA" w:eastAsia="ar-SA"/>
        </w:rPr>
        <w:t xml:space="preserve"> року </w:t>
      </w:r>
      <w:r>
        <w:rPr>
          <w:b w:val="false"/>
          <w:bCs w:val="false"/>
          <w:sz w:val="28"/>
          <w:szCs w:val="28"/>
          <w:lang w:val="uk-UA" w:eastAsia="ar-SA"/>
        </w:rPr>
        <w:t xml:space="preserve">№</w:t>
      </w:r>
      <w:r>
        <w:rPr>
          <w:b w:val="false"/>
          <w:bCs w:val="false"/>
          <w:sz w:val="28"/>
          <w:szCs w:val="28"/>
          <w:lang w:val="uk-UA" w:eastAsia="ar-SA"/>
        </w:rPr>
        <w:t xml:space="preserve">5074-23/ЮТК</w:t>
      </w:r>
      <w:r>
        <w:rPr>
          <w:b w:val="false"/>
          <w:bCs w:val="false"/>
          <w:sz w:val="28"/>
          <w:szCs w:val="28"/>
          <w:lang w:val="uk-UA" w:eastAsia="ar-SA"/>
        </w:rPr>
        <w:t xml:space="preserve"> та від 21.11.2023 року № 5307-23/ЮТК щодо розміщення телекомунікаційного обладнання </w:t>
      </w:r>
      <w:r>
        <w:rPr>
          <w:b w:val="false"/>
          <w:bCs w:val="false"/>
          <w:sz w:val="28"/>
          <w:szCs w:val="28"/>
          <w:lang w:val="uk-UA" w:eastAsia="ar-SA"/>
        </w:rPr>
        <w:t xml:space="preserve">ПрАТ </w:t>
      </w:r>
      <w:r>
        <w:rPr>
          <w:b w:val="false"/>
          <w:bCs w:val="false"/>
          <w:sz w:val="28"/>
          <w:szCs w:val="28"/>
          <w:lang w:val="uk-UA" w:eastAsia="ar-SA"/>
        </w:rPr>
        <w:t xml:space="preserve">“Київстар</w:t>
      </w:r>
      <w:r>
        <w:rPr>
          <w:b w:val="false"/>
          <w:bCs w:val="false"/>
          <w:sz w:val="28"/>
          <w:szCs w:val="28"/>
          <w:lang w:val="uk-UA" w:eastAsia="ar-SA"/>
        </w:rPr>
        <w:t xml:space="preserve">” на даху будівлі </w:t>
      </w:r>
      <w:r>
        <w:rPr>
          <w:b w:val="false"/>
          <w:bCs w:val="false"/>
          <w:sz w:val="28"/>
          <w:szCs w:val="28"/>
          <w:lang w:val="uk-UA" w:eastAsia="ar-SA"/>
        </w:rPr>
        <w:t xml:space="preserve">Бірківської філії КЗ “Менський будинок культури”</w:t>
      </w:r>
      <w:r>
        <w:rPr>
          <w:b w:val="false"/>
          <w:bCs w:val="false"/>
          <w:sz w:val="28"/>
          <w:szCs w:val="28"/>
          <w:lang w:val="uk-UA" w:eastAsia="ar-SA"/>
        </w:rPr>
        <w:t xml:space="preserve">,</w:t>
      </w:r>
      <w:r>
        <w:rPr>
          <w:b w:val="false"/>
          <w:bCs w:val="false"/>
          <w:sz w:val="28"/>
          <w:szCs w:val="28"/>
          <w:lang w:val="uk-UA" w:eastAsia="ar-SA"/>
        </w:rPr>
        <w:t xml:space="preserve"> строком на</w:t>
      </w:r>
      <w:r>
        <w:rPr>
          <w:b w:val="false"/>
          <w:bCs w:val="false"/>
          <w:sz w:val="28"/>
          <w:szCs w:val="28"/>
          <w:lang w:eastAsia="ar-SA"/>
        </w:rPr>
        <w:t xml:space="preserve"> 35</w:t>
      </w:r>
      <w:r>
        <w:rPr>
          <w:b w:val="false"/>
          <w:bCs w:val="false"/>
          <w:sz w:val="28"/>
          <w:szCs w:val="28"/>
          <w:lang w:val="uk-UA" w:eastAsia="ar-SA"/>
        </w:rPr>
        <w:t xml:space="preserve"> місяців</w:t>
      </w:r>
      <w:r>
        <w:rPr>
          <w:b w:val="false"/>
          <w:bCs w:val="false"/>
          <w:sz w:val="28"/>
          <w:szCs w:val="28"/>
          <w:lang w:val="uk-UA" w:eastAsia="ar-SA"/>
        </w:rPr>
        <w:t xml:space="preserve"> за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ar-SA"/>
        </w:rPr>
        <w:t xml:space="preserve">спрощеною процедурою до розробки проектної документації з доступу,</w:t>
      </w:r>
      <w:r>
        <w:rPr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b w:val="false"/>
          <w:bCs w:val="false"/>
          <w:sz w:val="28"/>
          <w:szCs w:val="28"/>
          <w:lang w:val="uk-UA" w:eastAsia="ar-SA"/>
        </w:rPr>
        <w:t xml:space="preserve">враховуючи Закон України “Про доступ до об’єктів будівництва, транспорту, електроенергетики з метою розвитку телекомунікаційних мереж”, </w:t>
      </w:r>
      <w:r>
        <w:rPr>
          <w:b w:val="false"/>
          <w:sz w:val="28"/>
          <w:szCs w:val="28"/>
          <w:lang w:val="uk-UA" w:eastAsia="ar-SA"/>
        </w:rPr>
        <w:t xml:space="preserve">Правила</w:t>
      </w:r>
      <w:r>
        <w:rPr>
          <w:b w:val="false"/>
          <w:sz w:val="28"/>
          <w:szCs w:val="28"/>
          <w:lang w:val="uk-UA" w:eastAsia="ar-SA"/>
        </w:rPr>
        <w:t xml:space="preserve"> надання доступу до інфраструктури об’єкта будівництва</w:t>
      </w:r>
      <w:r>
        <w:rPr>
          <w:b w:val="false"/>
          <w:sz w:val="28"/>
          <w:szCs w:val="28"/>
          <w:lang w:val="uk-UA" w:eastAsia="ar-SA"/>
        </w:rPr>
        <w:t xml:space="preserve">, </w:t>
      </w:r>
      <w:r>
        <w:rPr>
          <w:b w:val="false"/>
          <w:sz w:val="28"/>
          <w:szCs w:val="28"/>
          <w:lang w:val="uk-UA" w:eastAsia="ar-SA"/>
        </w:rPr>
        <w:t xml:space="preserve">затвердженими</w:t>
      </w:r>
      <w:r>
        <w:rPr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b w:val="false"/>
          <w:sz w:val="28"/>
          <w:szCs w:val="28"/>
          <w:lang w:val="uk-UA" w:eastAsia="ar-SA"/>
        </w:rPr>
        <w:t xml:space="preserve">постановою Кабінету Міністрів України від 18 липня 2018 р. № 610,</w:t>
      </w:r>
      <w:r>
        <w:rPr>
          <w:rStyle w:val="903"/>
          <w:b w:val="false"/>
          <w:bCs w:val="false"/>
          <w:color w:val="333333"/>
          <w:sz w:val="28"/>
          <w:shd w:val="clear" w:fill="FFFFFF" w:color="auto"/>
          <w:lang w:val="uk-UA"/>
        </w:rPr>
        <w:t xml:space="preserve"> </w:t>
      </w:r>
      <w:r>
        <w:rPr>
          <w:b w:val="false"/>
          <w:bCs w:val="false"/>
          <w:sz w:val="28"/>
          <w:szCs w:val="28"/>
          <w:lang w:val="uk-UA" w:eastAsia="ar-SA"/>
        </w:rPr>
        <w:t xml:space="preserve">з метою забезпечення доступу до стратегічно важливого зв'язку жителів громади, в т.ч. в критичних ситуаціях</w:t>
      </w:r>
      <w:r>
        <w:rPr>
          <w:b w:val="false"/>
          <w:bCs w:val="false"/>
          <w:sz w:val="28"/>
          <w:szCs w:val="28"/>
          <w:lang w:val="uk-UA" w:eastAsia="ar-SA"/>
        </w:rPr>
        <w:t xml:space="preserve">, комунікаційного забезпечення потреб оборони держави, забезпечення безперебійним зв'язком об'єктів критичної інфраструктури, органів місцевого самоврядування, керуючись ст. 26, 60 Закону України “Про місцеве самоврядування в Україні”, Менська міська рада </w:t>
      </w:r>
      <w:r/>
    </w:p>
    <w:p>
      <w:pPr>
        <w:ind w:left="0" w:right="0" w:firstLine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Надати дозвіл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ТОВ “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Юкрейн Тауер Компані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” на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розміщення телекомунікаційного обладнання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ПрАТ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“Київстар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” на даху будівлі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Бірківської філії комунального закладу “Менський будинок культур” Менської міської ради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що розташована за адресою вул.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Шкільна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с. 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Бірківка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за спрощеною процедурою до розробки проектної документації з доступу (розробляється на протязі 4 місяців з дня прийняття даного рішення) згідно узгоджених передпроектних рішень,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строком на</w:t>
      </w:r>
      <w:r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35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місяців з платою за розміщення обладнання в розмірі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4000.00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грн.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(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чотири тисячі гривень 00 копійок)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 місяць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Першому з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аступнику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Небері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О.Л.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забезпечити видачу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Технічних умови з доступу до елементів інфраструктури об’єкта доступу.</w:t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ТОВ “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Юкрейн Тауер Компані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ar-SA"/>
        </w:rPr>
        <w:t xml:space="preserve">” спільно з</w:t>
      </w:r>
      <w:r>
        <w:rPr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ПрАТ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“Київстар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”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після отримання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Технічних умов з доступу до елементів інфраструктури об’єкта доступу забезпечити розміщення телекомунікаційного обладнання з дотриманням норм, визначених чинним законодавством.</w:t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Доручити керівнику Комунального закладу “Менський будинок культури” Менської міської ради Менського району Чернігівської області укласти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Договір з доступу на затверджених умовах.</w:t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першого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О.Л.</w:t>
      </w:r>
      <w:r/>
    </w:p>
    <w:p>
      <w:pPr>
        <w:ind w:left="0" w:right="0" w:firstLine="0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40" w:after="0"/>
        <w:shd w:val="clear" w:fill="FFFFFF" w:color="auto"/>
        <w:tabs>
          <w:tab w:val="left" w:pos="992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</w:t>
      </w:r>
      <w:r>
        <w:rPr>
          <w:rFonts w:ascii="Times New Roman" w:hAnsi="Times New Roman" w:cs="Times New Roman"/>
          <w:sz w:val="28"/>
          <w:szCs w:val="28"/>
        </w:rPr>
        <w:t xml:space="preserve">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714"/>
    <w:next w:val="714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4">
    <w:name w:val="Heading 2"/>
    <w:basedOn w:val="714"/>
    <w:next w:val="714"/>
    <w:link w:val="7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5">
    <w:name w:val="Heading 3"/>
    <w:basedOn w:val="714"/>
    <w:next w:val="714"/>
    <w:link w:val="7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6">
    <w:name w:val="Heading 4"/>
    <w:basedOn w:val="714"/>
    <w:next w:val="714"/>
    <w:link w:val="7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7">
    <w:name w:val="Heading 5"/>
    <w:basedOn w:val="714"/>
    <w:next w:val="714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8">
    <w:name w:val="Heading 6"/>
    <w:basedOn w:val="714"/>
    <w:next w:val="714"/>
    <w:link w:val="7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9">
    <w:name w:val="Heading 7"/>
    <w:basedOn w:val="714"/>
    <w:next w:val="714"/>
    <w:link w:val="7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0">
    <w:name w:val="Heading 8"/>
    <w:basedOn w:val="714"/>
    <w:next w:val="714"/>
    <w:link w:val="7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1">
    <w:name w:val="Heading 9"/>
    <w:basedOn w:val="714"/>
    <w:next w:val="714"/>
    <w:link w:val="7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2">
    <w:name w:val="Header"/>
    <w:basedOn w:val="714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3">
    <w:name w:val="Footer"/>
    <w:basedOn w:val="714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94">
    <w:name w:val="Plain Table 1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8">
    <w:name w:val="List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1">
    <w:name w:val="List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2">
    <w:name w:val="List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3">
    <w:name w:val="Endnote Text Char"/>
    <w:link w:val="725"/>
    <w:uiPriority w:val="99"/>
    <w:rPr>
      <w:sz w:val="20"/>
    </w:rPr>
  </w:style>
  <w:style w:type="paragraph" w:styleId="714" w:default="1">
    <w:name w:val="Normal"/>
    <w:qFormat/>
  </w:style>
  <w:style w:type="character" w:styleId="715" w:default="1">
    <w:name w:val="Default Paragraph Font"/>
    <w:uiPriority w:val="1"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Title Char"/>
    <w:basedOn w:val="715"/>
    <w:uiPriority w:val="10"/>
    <w:rPr>
      <w:sz w:val="48"/>
      <w:szCs w:val="48"/>
    </w:rPr>
  </w:style>
  <w:style w:type="character" w:styleId="719" w:customStyle="1">
    <w:name w:val="Subtitle Char"/>
    <w:basedOn w:val="715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paragraph" w:styleId="722">
    <w:name w:val="Caption"/>
    <w:basedOn w:val="714"/>
    <w:next w:val="71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23" w:customStyle="1">
    <w:name w:val="Caption Char"/>
    <w:uiPriority w:val="99"/>
  </w:style>
  <w:style w:type="character" w:styleId="724" w:customStyle="1">
    <w:name w:val="Footnote Text Char"/>
    <w:uiPriority w:val="99"/>
    <w:rPr>
      <w:sz w:val="18"/>
    </w:rPr>
  </w:style>
  <w:style w:type="paragraph" w:styleId="725">
    <w:name w:val="endnote text"/>
    <w:basedOn w:val="714"/>
    <w:link w:val="726"/>
    <w:uiPriority w:val="99"/>
    <w:semiHidden/>
    <w:unhideWhenUsed/>
    <w:rPr>
      <w:sz w:val="20"/>
    </w:rPr>
    <w:pPr>
      <w:spacing w:lineRule="auto" w:line="240" w:after="0"/>
    </w:pPr>
  </w:style>
  <w:style w:type="character" w:styleId="726" w:customStyle="1">
    <w:name w:val="Текст концевой сноски Знак"/>
    <w:link w:val="725"/>
    <w:uiPriority w:val="99"/>
    <w:rPr>
      <w:sz w:val="20"/>
    </w:rPr>
  </w:style>
  <w:style w:type="character" w:styleId="727">
    <w:name w:val="endnote reference"/>
    <w:basedOn w:val="715"/>
    <w:uiPriority w:val="99"/>
    <w:semiHidden/>
    <w:unhideWhenUsed/>
    <w:rPr>
      <w:vertAlign w:val="superscript"/>
    </w:rPr>
  </w:style>
  <w:style w:type="paragraph" w:styleId="728">
    <w:name w:val="table of figures"/>
    <w:basedOn w:val="714"/>
    <w:next w:val="714"/>
    <w:uiPriority w:val="99"/>
    <w:unhideWhenUsed/>
    <w:pPr>
      <w:spacing w:after="0"/>
    </w:pPr>
  </w:style>
  <w:style w:type="paragraph" w:styleId="729" w:customStyle="1">
    <w:name w:val="Заголовок 11"/>
    <w:basedOn w:val="714"/>
    <w:next w:val="714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0" w:customStyle="1">
    <w:name w:val="Heading 1 Char"/>
    <w:basedOn w:val="715"/>
    <w:link w:val="729"/>
    <w:uiPriority w:val="9"/>
    <w:rPr>
      <w:rFonts w:ascii="Arial" w:hAnsi="Arial" w:cs="Arial" w:eastAsia="Arial"/>
      <w:sz w:val="40"/>
      <w:szCs w:val="40"/>
    </w:rPr>
  </w:style>
  <w:style w:type="character" w:styleId="731" w:customStyle="1">
    <w:name w:val="Heading 2 Char"/>
    <w:basedOn w:val="715"/>
    <w:uiPriority w:val="9"/>
    <w:rPr>
      <w:rFonts w:ascii="Arial" w:hAnsi="Arial" w:cs="Arial" w:eastAsia="Arial"/>
      <w:sz w:val="34"/>
    </w:rPr>
  </w:style>
  <w:style w:type="paragraph" w:styleId="732" w:customStyle="1">
    <w:name w:val="Заголовок 31"/>
    <w:basedOn w:val="714"/>
    <w:next w:val="714"/>
    <w:link w:val="7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3" w:customStyle="1">
    <w:name w:val="Heading 3 Char"/>
    <w:basedOn w:val="715"/>
    <w:link w:val="732"/>
    <w:uiPriority w:val="9"/>
    <w:rPr>
      <w:rFonts w:ascii="Arial" w:hAnsi="Arial" w:cs="Arial" w:eastAsia="Arial"/>
      <w:sz w:val="30"/>
      <w:szCs w:val="30"/>
    </w:rPr>
  </w:style>
  <w:style w:type="paragraph" w:styleId="734" w:customStyle="1">
    <w:name w:val="Заголовок 41"/>
    <w:basedOn w:val="714"/>
    <w:next w:val="714"/>
    <w:link w:val="7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5" w:customStyle="1">
    <w:name w:val="Heading 4 Char"/>
    <w:basedOn w:val="715"/>
    <w:link w:val="734"/>
    <w:uiPriority w:val="9"/>
    <w:rPr>
      <w:rFonts w:ascii="Arial" w:hAnsi="Arial" w:cs="Arial" w:eastAsia="Arial"/>
      <w:b/>
      <w:bCs/>
      <w:sz w:val="26"/>
      <w:szCs w:val="26"/>
    </w:rPr>
  </w:style>
  <w:style w:type="paragraph" w:styleId="736" w:customStyle="1">
    <w:name w:val="Заголовок 51"/>
    <w:basedOn w:val="714"/>
    <w:next w:val="714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7" w:customStyle="1">
    <w:name w:val="Heading 5 Char"/>
    <w:basedOn w:val="715"/>
    <w:link w:val="736"/>
    <w:uiPriority w:val="9"/>
    <w:rPr>
      <w:rFonts w:ascii="Arial" w:hAnsi="Arial" w:cs="Arial" w:eastAsia="Arial"/>
      <w:b/>
      <w:bCs/>
      <w:sz w:val="24"/>
      <w:szCs w:val="24"/>
    </w:rPr>
  </w:style>
  <w:style w:type="paragraph" w:styleId="738" w:customStyle="1">
    <w:name w:val="Заголовок 61"/>
    <w:basedOn w:val="714"/>
    <w:next w:val="714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9" w:customStyle="1">
    <w:name w:val="Heading 6 Char"/>
    <w:basedOn w:val="715"/>
    <w:link w:val="738"/>
    <w:uiPriority w:val="9"/>
    <w:rPr>
      <w:rFonts w:ascii="Arial" w:hAnsi="Arial" w:cs="Arial" w:eastAsia="Arial"/>
      <w:b/>
      <w:bCs/>
      <w:sz w:val="22"/>
      <w:szCs w:val="22"/>
    </w:rPr>
  </w:style>
  <w:style w:type="paragraph" w:styleId="740" w:customStyle="1">
    <w:name w:val="Заголовок 71"/>
    <w:basedOn w:val="714"/>
    <w:next w:val="714"/>
    <w:link w:val="7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1" w:customStyle="1">
    <w:name w:val="Heading 7 Char"/>
    <w:basedOn w:val="715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2" w:customStyle="1">
    <w:name w:val="Заголовок 81"/>
    <w:basedOn w:val="714"/>
    <w:next w:val="714"/>
    <w:link w:val="7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3" w:customStyle="1">
    <w:name w:val="Heading 8 Char"/>
    <w:basedOn w:val="715"/>
    <w:link w:val="742"/>
    <w:uiPriority w:val="9"/>
    <w:rPr>
      <w:rFonts w:ascii="Arial" w:hAnsi="Arial" w:cs="Arial" w:eastAsia="Arial"/>
      <w:i/>
      <w:iCs/>
      <w:sz w:val="22"/>
      <w:szCs w:val="22"/>
    </w:rPr>
  </w:style>
  <w:style w:type="paragraph" w:styleId="744" w:customStyle="1">
    <w:name w:val="Заголовок 91"/>
    <w:basedOn w:val="714"/>
    <w:next w:val="714"/>
    <w:link w:val="7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5" w:customStyle="1">
    <w:name w:val="Heading 9 Char"/>
    <w:basedOn w:val="715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No Spacing"/>
    <w:qFormat/>
    <w:uiPriority w:val="1"/>
    <w:pPr>
      <w:spacing w:lineRule="auto" w:line="240" w:after="0"/>
    </w:pPr>
  </w:style>
  <w:style w:type="paragraph" w:styleId="747">
    <w:name w:val="Title"/>
    <w:basedOn w:val="714"/>
    <w:next w:val="714"/>
    <w:link w:val="7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8" w:customStyle="1">
    <w:name w:val="Заголовок Знак"/>
    <w:basedOn w:val="715"/>
    <w:link w:val="747"/>
    <w:uiPriority w:val="10"/>
    <w:rPr>
      <w:sz w:val="48"/>
      <w:szCs w:val="48"/>
    </w:rPr>
  </w:style>
  <w:style w:type="paragraph" w:styleId="749">
    <w:name w:val="Subtitle"/>
    <w:basedOn w:val="714"/>
    <w:next w:val="714"/>
    <w:link w:val="750"/>
    <w:qFormat/>
    <w:uiPriority w:val="11"/>
    <w:rPr>
      <w:sz w:val="24"/>
      <w:szCs w:val="24"/>
    </w:rPr>
    <w:pPr>
      <w:spacing w:after="200" w:before="200"/>
    </w:pPr>
  </w:style>
  <w:style w:type="character" w:styleId="750" w:customStyle="1">
    <w:name w:val="Подзаголовок Знак"/>
    <w:basedOn w:val="715"/>
    <w:link w:val="749"/>
    <w:uiPriority w:val="11"/>
    <w:rPr>
      <w:sz w:val="24"/>
      <w:szCs w:val="24"/>
    </w:rPr>
  </w:style>
  <w:style w:type="paragraph" w:styleId="751">
    <w:name w:val="Quote"/>
    <w:basedOn w:val="714"/>
    <w:next w:val="714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14"/>
    <w:next w:val="714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 w:customStyle="1">
    <w:name w:val="Верхній колонтитул1"/>
    <w:basedOn w:val="714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Header Char"/>
    <w:basedOn w:val="715"/>
    <w:link w:val="755"/>
    <w:uiPriority w:val="99"/>
  </w:style>
  <w:style w:type="paragraph" w:styleId="757" w:customStyle="1">
    <w:name w:val="Нижній колонтитул1"/>
    <w:basedOn w:val="714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basedOn w:val="715"/>
    <w:link w:val="757"/>
    <w:uiPriority w:val="99"/>
  </w:style>
  <w:style w:type="table" w:styleId="759" w:customStyle="1">
    <w:name w:val="Table Grid Light"/>
    <w:basedOn w:val="7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0" w:customStyle="1">
    <w:name w:val="Звичайна таблиця 11"/>
    <w:basedOn w:val="7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21"/>
    <w:basedOn w:val="71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31"/>
    <w:basedOn w:val="7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Звичайна таблиця 41"/>
    <w:basedOn w:val="7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Звичайна таблиця 51"/>
    <w:basedOn w:val="7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я-сітка 1 (світла)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я-сітка 2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ітка 3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41"/>
    <w:basedOn w:val="7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7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8" w:customStyle="1">
    <w:name w:val="Grid Table 4 - Accent 2"/>
    <w:basedOn w:val="7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9" w:customStyle="1">
    <w:name w:val="Grid Table 4 - Accent 3"/>
    <w:basedOn w:val="7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0" w:customStyle="1">
    <w:name w:val="Grid Table 4 - Accent 4"/>
    <w:basedOn w:val="7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1" w:customStyle="1">
    <w:name w:val="Grid Table 4 - Accent 5"/>
    <w:basedOn w:val="7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2" w:customStyle="1">
    <w:name w:val="Grid Table 4 - Accent 6"/>
    <w:basedOn w:val="7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3" w:customStyle="1">
    <w:name w:val="Таблиця-сітка 5 (темна)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я-сітка 6 (кольорова)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2" w:customStyle="1">
    <w:name w:val="Grid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 w:customStyle="1">
    <w:name w:val="Grid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Таблиця-сітка 7 (кольорова)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Таблиця-список 1 (світлий)1"/>
    <w:basedOn w:val="7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7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7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7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7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7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7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2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3" w:customStyle="1">
    <w:name w:val="List Table 2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4" w:customStyle="1">
    <w:name w:val="List Table 2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5" w:customStyle="1">
    <w:name w:val="List Table 2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6" w:customStyle="1">
    <w:name w:val="List Table 2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7" w:customStyle="1">
    <w:name w:val="List Table 2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8" w:customStyle="1">
    <w:name w:val="Таблиця-список 3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писок 4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5 (темний)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Таблиця-список 6 (кольоровий)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1" w:customStyle="1">
    <w:name w:val="List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2" w:customStyle="1">
    <w:name w:val="List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3" w:customStyle="1">
    <w:name w:val="List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4" w:customStyle="1">
    <w:name w:val="List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5" w:customStyle="1">
    <w:name w:val="List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6" w:customStyle="1">
    <w:name w:val="Таблиця-список 7 (кольоровий)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ned - Accent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Lined - Accent 1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65" w:customStyle="1">
    <w:name w:val="Lined - Accent 2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6" w:customStyle="1">
    <w:name w:val="Lined - Accent 3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7" w:customStyle="1">
    <w:name w:val="Lined - Accent 4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8" w:customStyle="1">
    <w:name w:val="Lined - Accent 5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69" w:customStyle="1">
    <w:name w:val="Lined - Accent 6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0" w:customStyle="1">
    <w:name w:val="Bordered &amp; Lined - Accent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72" w:customStyle="1">
    <w:name w:val="Bordered &amp; Lined - Accent 2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3" w:customStyle="1">
    <w:name w:val="Bordered &amp; Lined - Accent 3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4" w:customStyle="1">
    <w:name w:val="Bordered &amp; Lined - Accent 4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5" w:customStyle="1">
    <w:name w:val="Bordered &amp; Lined - Accent 5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76" w:customStyle="1">
    <w:name w:val="Bordered &amp; Lined - Accent 6"/>
    <w:basedOn w:val="71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7" w:customStyle="1">
    <w:name w:val="Bordered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9" w:customStyle="1">
    <w:name w:val="Bordered - Accent 2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0" w:customStyle="1">
    <w:name w:val="Bordered - Accent 3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1" w:customStyle="1">
    <w:name w:val="Bordered - Accent 4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2" w:customStyle="1">
    <w:name w:val="Bordered - Accent 5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3" w:customStyle="1">
    <w:name w:val="Bordered - Accent 6"/>
    <w:basedOn w:val="7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563C1" w:themeColor="hyperlink"/>
      <w:u w:val="single"/>
    </w:rPr>
  </w:style>
  <w:style w:type="paragraph" w:styleId="885">
    <w:name w:val="footnote text"/>
    <w:basedOn w:val="714"/>
    <w:link w:val="886"/>
    <w:uiPriority w:val="99"/>
    <w:semiHidden/>
    <w:unhideWhenUsed/>
    <w:rPr>
      <w:sz w:val="18"/>
    </w:rPr>
    <w:pPr>
      <w:spacing w:lineRule="auto" w:line="240"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715"/>
    <w:uiPriority w:val="99"/>
    <w:unhideWhenUsed/>
    <w:rPr>
      <w:vertAlign w:val="superscript"/>
    </w:rPr>
  </w:style>
  <w:style w:type="paragraph" w:styleId="888">
    <w:name w:val="toc 1"/>
    <w:basedOn w:val="714"/>
    <w:next w:val="714"/>
    <w:uiPriority w:val="39"/>
    <w:unhideWhenUsed/>
    <w:pPr>
      <w:spacing w:after="57"/>
    </w:pPr>
  </w:style>
  <w:style w:type="paragraph" w:styleId="889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90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91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92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893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894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895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896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 w:customStyle="1">
    <w:name w:val="Заголовок 21"/>
    <w:basedOn w:val="714"/>
    <w:link w:val="908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  <w:pPr>
      <w:spacing w:lineRule="auto" w:line="240" w:after="100" w:afterAutospacing="1" w:before="100" w:beforeAutospacing="1"/>
      <w:outlineLvl w:val="1"/>
    </w:pPr>
  </w:style>
  <w:style w:type="paragraph" w:styleId="899">
    <w:name w:val="List Paragraph"/>
    <w:basedOn w:val="714"/>
    <w:qFormat/>
    <w:uiPriority w:val="34"/>
    <w:pPr>
      <w:contextualSpacing w:val="true"/>
      <w:ind w:left="720"/>
    </w:pPr>
  </w:style>
  <w:style w:type="paragraph" w:styleId="900">
    <w:name w:val="Balloon Text"/>
    <w:basedOn w:val="714"/>
    <w:link w:val="90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1" w:customStyle="1">
    <w:name w:val="Текст выноски Знак"/>
    <w:basedOn w:val="715"/>
    <w:link w:val="900"/>
    <w:uiPriority w:val="99"/>
    <w:semiHidden/>
    <w:rPr>
      <w:rFonts w:ascii="Segoe UI" w:hAnsi="Segoe UI" w:cs="Segoe UI"/>
      <w:sz w:val="18"/>
      <w:szCs w:val="18"/>
    </w:rPr>
  </w:style>
  <w:style w:type="character" w:styleId="902" w:customStyle="1">
    <w:name w:val="rvts23"/>
    <w:basedOn w:val="715"/>
  </w:style>
  <w:style w:type="character" w:styleId="903" w:customStyle="1">
    <w:name w:val="rvts9"/>
    <w:basedOn w:val="715"/>
  </w:style>
  <w:style w:type="character" w:styleId="904">
    <w:name w:val="Strong"/>
    <w:basedOn w:val="715"/>
    <w:qFormat/>
    <w:uiPriority w:val="22"/>
    <w:rPr>
      <w:b/>
      <w:bCs/>
    </w:rPr>
  </w:style>
  <w:style w:type="table" w:styleId="905">
    <w:name w:val="Table Grid"/>
    <w:basedOn w:val="71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06" w:customStyle="1">
    <w:name w:val="docdata"/>
    <w:basedOn w:val="715"/>
  </w:style>
  <w:style w:type="paragraph" w:styleId="907">
    <w:name w:val="Normal (Web)"/>
    <w:basedOn w:val="71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08" w:customStyle="1">
    <w:name w:val="Заголовок 2 Знак"/>
    <w:basedOn w:val="715"/>
    <w:link w:val="898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909" w:customStyle="1">
    <w:name w:val="tc"/>
    <w:basedOn w:val="71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22</cp:revision>
  <dcterms:created xsi:type="dcterms:W3CDTF">2023-11-13T14:21:00Z</dcterms:created>
  <dcterms:modified xsi:type="dcterms:W3CDTF">2023-11-22T15:50:02Z</dcterms:modified>
</cp:coreProperties>
</file>