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  <w:t xml:space="preserve">ДОДАТОК</w:t>
      </w: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r>
      <w:r/>
    </w:p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  <w:t xml:space="preserve">до рішення 41 сесії Менської міської ради 8 скликання </w:t>
      </w: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r>
      <w:r/>
    </w:p>
    <w:p>
      <w:pPr>
        <w:ind w:left="5669" w:right="0" w:firstLine="0"/>
        <w:jc w:val="both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  <w:t xml:space="preserve">07 листопада 2023 року № 603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  <w:lang w:val="uk-UA"/>
        </w:rPr>
        <w:t xml:space="preserve">ЗВІТ </w:t>
      </w:r>
      <w:r>
        <w:rPr>
          <w:rFonts w:ascii="Times New Roman" w:hAnsi="Times New Roman" w:cs="Times New Roman"/>
          <w:b w:val="false"/>
          <w:bCs w:val="false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  <w:lang w:val="uk-UA"/>
        </w:rPr>
        <w:t xml:space="preserve">про виконання </w:t>
      </w:r>
      <w:r>
        <w:rPr>
          <w:rFonts w:ascii="Times New Roman" w:hAnsi="Times New Roman" w:cs="Times New Roman"/>
          <w:b w:val="false"/>
          <w:bCs w:val="false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cs="Times New Roman"/>
          <w:b w:val="false"/>
          <w:bCs w:val="false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</w:rPr>
        <w:t xml:space="preserve">вшанування громадян Менської міської територіальної громади </w:t>
      </w:r>
      <w:r>
        <w:rPr>
          <w:rFonts w:ascii="Times New Roman" w:hAnsi="Times New Roman" w:cs="Times New Roman"/>
          <w:b w:val="false"/>
          <w:bCs w:val="false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</w:rPr>
      </w:r>
      <w:r>
        <w:rPr>
          <w:rFonts w:ascii="Times New Roman" w:hAnsi="Times New Roman" w:cs="Times New Roman"/>
          <w:b w:val="false"/>
          <w:bCs w:val="false"/>
          <w:sz w:val="28"/>
          <w:szCs w:val="28"/>
        </w:rPr>
        <w:t xml:space="preserve">Почесними відзнаками </w:t>
      </w:r>
      <w:r>
        <w:rPr>
          <w:rFonts w:ascii="Times New Roman" w:hAnsi="Times New Roman" w:cs="Times New Roman"/>
          <w:b w:val="false"/>
          <w:bCs w:val="false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b w:val="false"/>
          <w:bCs w:val="false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</w:rPr>
        <w:t xml:space="preserve">на 2022-2024 роки</w:t>
      </w:r>
      <w:r>
        <w:rPr>
          <w:rFonts w:ascii="Times New Roman" w:hAnsi="Times New Roman" w:cs="Times New Roman"/>
          <w:b w:val="false"/>
          <w:bCs w:val="false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  <w:t xml:space="preserve">(звітний період - І_ІІІ квартали 2023 року)</w:t>
      </w: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b w:val="false"/>
          <w:bCs w:val="false"/>
          <w:sz w:val="28"/>
          <w:szCs w:val="28"/>
          <w:highlight w:val="none"/>
          <w:lang w:val="uk-UA"/>
        </w:rPr>
      </w:r>
      <w:r/>
    </w:p>
    <w:p>
      <w:pPr>
        <w:ind w:left="0" w:right="0" w:firstLine="567"/>
        <w:jc w:val="both"/>
        <w:spacing w:lineRule="auto" w:line="240" w:after="0"/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вшанування громадян Менської міської територіальної громади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Почесними відзнаками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t xml:space="preserve">на 2022-2024 роки</w:t>
      </w:r>
      <w:r>
        <w:rPr>
          <w:rFonts w:ascii="Times New Roman" w:hAnsi="Times New Roman" w:cs="Times New Roman" w:eastAsia="Times New Roman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15 сесії Менської міської ради 8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09 грудня 2021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795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зі змінами, внесеними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рішенням 26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сесії Менської міської ради 8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408 “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2022-2024 роки”.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Дані зміни передбачали збільшення грошової винагороди до Почесної грамоти Менської міської ради 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372,67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грн.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урахуванням податків та зборів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496,89 грн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урахуванням податків та зборів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починаючи з 2023 року.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Протягом І-ІІІ кварталів 2023 року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було прийнято 27 розпоряджень міського голови та відповідно представлено до нагородження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Почесними грамотами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95 громадян (розмір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грошової винагороди - 47 204 грн 55 коп.,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профінансовано за 9 місяців  2023 року на придбання квітів, бланків грамот/подяк, рамок на суму 47592,00 грн, та виплачено винагород на суму - 46210,77 грн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а значний внесок у розвиток соціально-екомічної сфери громади, науки, культури, освіти, медицини, фізичної культури і спорту, охорони довкілля, збереження історико-культурної спадщини, здійснення ефективної діяльності органів місцевого самоврядування, в ми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ротворчу, благодійну та іншу суспільно-корисну діяльність,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а також з нагоди державних та професійних свят, пам’ятних і ювілейних дат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Відповідно до Програми, очікувана кількість нагороджених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Почесною грамотою - 150 од./рік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У звітному періоді прийнято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28 розпоряджень міського голови та відповідно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оголошено Подяки Менської міської ради 439 жителям громади.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Відповідно до прийнятої Програми, очікувана кількість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відзначених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uk-UA"/>
        </w:rPr>
        <w:t xml:space="preserve">Подякою - 150 од./рік</w:t>
      </w:r>
      <w:r>
        <w:rPr>
          <w:rFonts w:ascii="Times New Roman" w:hAnsi="Times New Roman" w:cs="Times New Roman" w:eastAsia="Times New Roman"/>
          <w:lang w:val="uk-UA"/>
        </w:rPr>
        <w:t xml:space="preserve">.</w:t>
      </w:r>
      <w:r>
        <w:rPr>
          <w:rFonts w:ascii="Times New Roman" w:hAnsi="Times New Roman" w:cs="Times New Roman" w:eastAsia="Times New Roman"/>
          <w:highlight w:val="none"/>
          <w:lang w:val="uk-UA"/>
        </w:rPr>
      </w:r>
      <w:r/>
    </w:p>
    <w:p>
      <w:pPr>
        <w:ind w:left="0" w:right="0" w:firstLine="567"/>
        <w:jc w:val="both"/>
        <w:spacing w:lineRule="auto" w:line="240" w:after="0"/>
      </w:pPr>
      <w:r/>
      <w:r/>
    </w:p>
    <w:p>
      <w:pPr>
        <w:jc w:val="both"/>
      </w:pPr>
      <w:r/>
      <w:r/>
    </w:p>
    <w:p>
      <w:pPr>
        <w:ind w:left="0" w:right="0" w:firstLine="0"/>
        <w:jc w:val="both"/>
        <w:spacing w:lineRule="auto" w:line="240" w:after="0"/>
        <w:tabs>
          <w:tab w:val="left" w:pos="6520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Начальник відділу документування та</w:t>
      </w: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  <w:r/>
    </w:p>
    <w:p>
      <w:pPr>
        <w:jc w:val="both"/>
        <w:tabs>
          <w:tab w:val="left" w:pos="6236" w:leader="none"/>
          <w:tab w:val="left" w:pos="623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забезпечення діяльності апарату ради</w:t>
        <w:tab/>
        <w:t xml:space="preserve">Альона ЖУРАКОВСЬКА</w:t>
      </w:r>
      <w:r>
        <w:rPr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EBF6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EBF6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67A4D8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DEBF6" w:themeColor="accent1" w:themeTint="34"/>
    </w:tblPr>
    <w:tblStylePr w:type="band1Horz">
      <w:tcPr>
        <w:shd w:val="clear" w:color="FFFFFF" w:fill="B4D2EB" w:themeColor="accent1" w:themeTint="75"/>
      </w:tcPr>
    </w:tblStylePr>
    <w:tblStylePr w:type="band1Vert">
      <w:tcPr>
        <w:shd w:val="clear" w:color="FFFFFF" w:fill="B4D2EB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BE5D6" w:themeColor="accent2" w:themeTint="32"/>
    </w:tblPr>
    <w:tblStylePr w:type="band1Horz">
      <w:tcPr>
        <w:shd w:val="clear" w:color="FFFFFF" w:fill="F6C3A1" w:themeColor="accent2" w:themeTint="75"/>
      </w:tcPr>
    </w:tblStylePr>
    <w:tblStylePr w:type="band1Vert">
      <w:tcPr>
        <w:shd w:val="clear" w:color="FFFFFF" w:fill="F6C3A1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DEDED" w:themeColor="accent3" w:themeTint="34"/>
    </w:tblPr>
    <w:tblStylePr w:type="band1Horz">
      <w:tcPr>
        <w:shd w:val="clear" w:color="FFFFFF" w:fill="D6D6D6" w:themeColor="accent3" w:themeTint="75"/>
      </w:tcPr>
    </w:tblStylePr>
    <w:tblStylePr w:type="band1Vert">
      <w:tcPr>
        <w:shd w:val="clear" w:color="FFFFFF" w:fill="D6D6D6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EF2CB" w:themeColor="accent4" w:themeTint="34"/>
    </w:tblPr>
    <w:tblStylePr w:type="band1Horz">
      <w:tcPr>
        <w:shd w:val="clear" w:color="FFFFFF" w:fill="FEE189" w:themeColor="accent4" w:themeTint="75"/>
      </w:tcPr>
    </w:tblStylePr>
    <w:tblStylePr w:type="band1Vert">
      <w:tcPr>
        <w:shd w:val="clear" w:color="FFFFFF" w:fill="FEE189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9E2F2" w:themeColor="accent5" w:themeTint="34"/>
    </w:tblPr>
    <w:tblStylePr w:type="band1Horz">
      <w:tcPr>
        <w:shd w:val="clear" w:color="FFFFFF" w:fill="AABFE3" w:themeColor="accent5" w:themeTint="75"/>
      </w:tcPr>
    </w:tblStylePr>
    <w:tblStylePr w:type="band1Vert">
      <w:tcPr>
        <w:shd w:val="clear" w:color="FFFFFF" w:fill="AABFE3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2EFD8" w:themeColor="accent6" w:themeTint="34"/>
    </w:tblPr>
    <w:tblStylePr w:type="band1Horz">
      <w:tcPr>
        <w:shd w:val="clear" w:color="FFFFFF" w:fill="BEDBA8" w:themeColor="accent6" w:themeTint="75"/>
      </w:tcPr>
    </w:tblStylePr>
    <w:tblStylePr w:type="band1Vert">
      <w:tcPr>
        <w:shd w:val="clear" w:color="FFFFFF" w:fill="BEDB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DEBF6" w:themeColor="accent1" w:themeTint="34"/>
      </w:tcPr>
    </w:tblStylePr>
    <w:tblStylePr w:type="band1Vert">
      <w:tcPr>
        <w:shd w:val="clear" w:color="FFFFFF" w:fill="DDEBF6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BE5D6" w:themeColor="accent2" w:themeTint="32"/>
      </w:tcPr>
    </w:tblStylePr>
    <w:tblStylePr w:type="band1Vert">
      <w:tcPr>
        <w:shd w:val="clear" w:color="FFFFFF" w:fill="FBE5D6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DEDED" w:themeColor="accent3" w:themeTint="34"/>
      </w:tcPr>
    </w:tblStylePr>
    <w:tblStylePr w:type="band1Vert">
      <w:tcPr>
        <w:shd w:val="clear" w:color="FFFFFF" w:fill="EDEDE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EF2CB" w:themeColor="accent4" w:themeTint="34"/>
      </w:tcPr>
    </w:tblStylePr>
    <w:tblStylePr w:type="band1Vert">
      <w:tcPr>
        <w:shd w:val="clear" w:color="FFFFFF" w:fill="FEF2CB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9E2F2" w:themeColor="accent5" w:themeTint="34"/>
      </w:tcPr>
    </w:tblStylePr>
    <w:tblStylePr w:type="band1Vert">
      <w:tcPr>
        <w:shd w:val="clear" w:color="FFFFFF" w:fill="D9E2F2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E2EFD8" w:themeColor="accent6" w:themeTint="34"/>
      </w:tcPr>
    </w:tblStylePr>
    <w:tblStylePr w:type="band1Vert">
      <w:tcPr>
        <w:shd w:val="clear" w:color="FFFFFF" w:fill="E2EF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DDEBF6" w:themeColor="accent1" w:themeTint="34"/>
      </w:tcPr>
    </w:tblStylePr>
    <w:tblStylePr w:type="band1Vert">
      <w:tcPr>
        <w:shd w:val="clear" w:color="FFFFFF" w:fill="DDEBF6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BE5D6" w:themeColor="accent2" w:themeTint="32"/>
      </w:tcPr>
    </w:tblStylePr>
    <w:tblStylePr w:type="band1Vert">
      <w:tcPr>
        <w:shd w:val="clear" w:color="FFFFFF" w:fill="FBE5D6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EDEDED" w:themeColor="accent3" w:themeTint="34"/>
      </w:tcPr>
    </w:tblStylePr>
    <w:tblStylePr w:type="band1Vert">
      <w:tcPr>
        <w:shd w:val="clear" w:color="FFFFFF" w:fill="EDEDED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EF2CB" w:themeColor="accent4" w:themeTint="34"/>
      </w:tcPr>
    </w:tblStylePr>
    <w:tblStylePr w:type="band1Vert">
      <w:tcPr>
        <w:shd w:val="clear" w:color="FFFFFF" w:fill="FEF2CB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D9E2F2" w:themeColor="accent5" w:themeTint="34"/>
      </w:tcPr>
    </w:tblStylePr>
    <w:tblStylePr w:type="band1Vert">
      <w:tcPr>
        <w:shd w:val="clear" w:color="FFFFFF" w:fill="D9E2F2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E2EFD8" w:themeColor="accent6" w:themeTint="34"/>
      </w:tcPr>
    </w:tblStylePr>
    <w:tblStylePr w:type="band1Vert">
      <w:tcPr>
        <w:shd w:val="clear" w:color="FFFFFF" w:fill="E2EFD8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5E6F4" w:themeColor="accent1" w:themeTint="40"/>
      </w:tcPr>
    </w:tblStylePr>
    <w:tblStylePr w:type="band1Vert">
      <w:tcPr>
        <w:shd w:val="clear" w:color="FFFFFF" w:fill="D5E6F4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ADECB" w:themeColor="accent2" w:themeTint="40"/>
      </w:tcPr>
    </w:tblStylePr>
    <w:tblStylePr w:type="band1Vert">
      <w:tcPr>
        <w:shd w:val="clear" w:color="FFFFFF" w:fill="FADECB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8E8E8" w:themeColor="accent3" w:themeTint="40"/>
      </w:tcPr>
    </w:tblStylePr>
    <w:tblStylePr w:type="band1Vert">
      <w:tcPr>
        <w:shd w:val="clear" w:color="FFFFFF" w:fill="E8E8E8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EFBF" w:themeColor="accent4" w:themeTint="40"/>
      </w:tcPr>
    </w:tblStylePr>
    <w:tblStylePr w:type="band1Vert">
      <w:tcPr>
        <w:shd w:val="clear" w:color="FFFFFF" w:fill="FFEFB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CFDCF0" w:themeColor="accent5" w:themeTint="40"/>
      </w:tcPr>
    </w:tblStylePr>
    <w:tblStylePr w:type="band1Vert">
      <w:tcPr>
        <w:shd w:val="clear" w:color="FFFFFF" w:fill="CFDC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BEBD0" w:themeColor="accent6" w:themeTint="40"/>
      </w:tcPr>
    </w:tblStylePr>
    <w:tblStylePr w:type="band1Vert">
      <w:tcPr>
        <w:shd w:val="clear" w:color="FFFFFF" w:fill="DBEBD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EABDB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AD08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5B9BD5" w:themeColor="accent1"/>
    </w:tblPr>
    <w:tblStylePr w:type="band1Horz">
      <w:tcPr>
        <w:shd w:val="clear" w:color="FFFFFF" w:fill="5B9BD5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5B9BD5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5B9BD5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5B9BD5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4B185" w:themeColor="accent2" w:themeTint="97"/>
    </w:tblPr>
    <w:tblStylePr w:type="band1Horz">
      <w:tcPr>
        <w:shd w:val="clear" w:color="FFFFFF" w:fill="F4B185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4B185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4B185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5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9C9C9" w:themeColor="accent3" w:themeTint="98"/>
    </w:tblPr>
    <w:tblStylePr w:type="band1Horz">
      <w:tcPr>
        <w:shd w:val="clear" w:color="FFFFFF" w:fill="C9C9C9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9C9C9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9C9C9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D864" w:themeColor="accent4" w:themeTint="9A"/>
    </w:tblPr>
    <w:tblStylePr w:type="band1Horz">
      <w:tcPr>
        <w:shd w:val="clear" w:color="FFFFFF" w:fill="FFD864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D864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D864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4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8EABDB" w:themeColor="accent5" w:themeTint="9A"/>
    </w:tblPr>
    <w:tblStylePr w:type="band1Horz">
      <w:tcPr>
        <w:shd w:val="clear" w:color="FFFFFF" w:fill="8EABDB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8EABDB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8EABDB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8EABDB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AAD08F" w:themeColor="accent6" w:themeTint="98"/>
    </w:tblPr>
    <w:tblStylePr w:type="band1Horz">
      <w:tcPr>
        <w:shd w:val="clear" w:color="FFFFFF" w:fill="AAD08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AAD08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AAD08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AD08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5E6F4" w:themeColor="accent1" w:themeTint="40"/>
      </w:tcPr>
    </w:tblStylePr>
    <w:tblStylePr w:type="band1Vert">
      <w:tcPr>
        <w:shd w:val="clear" w:color="FFFFFF" w:fill="D5E6F4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ADECB" w:themeColor="accent2" w:themeTint="40"/>
      </w:tcPr>
    </w:tblStylePr>
    <w:tblStylePr w:type="band1Vert">
      <w:tcPr>
        <w:shd w:val="clear" w:color="FFFFFF" w:fill="FADECB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8E8E8" w:themeColor="accent3" w:themeTint="40"/>
      </w:tcPr>
    </w:tblStylePr>
    <w:tblStylePr w:type="band1Vert">
      <w:tcPr>
        <w:shd w:val="clear" w:color="FFFFFF" w:fill="E8E8E8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EFBF" w:themeColor="accent4" w:themeTint="40"/>
      </w:tcPr>
    </w:tblStylePr>
    <w:tblStylePr w:type="band1Vert">
      <w:tcPr>
        <w:shd w:val="clear" w:color="FFFFFF" w:fill="FFEFB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CFDCF0" w:themeColor="accent5" w:themeTint="40"/>
      </w:tcPr>
    </w:tblStylePr>
    <w:tblStylePr w:type="band1Vert">
      <w:tcPr>
        <w:shd w:val="clear" w:color="FFFFFF" w:fill="CFDC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DBEBD0" w:themeColor="accent6" w:themeTint="40"/>
      </w:tcPr>
    </w:tblStylePr>
    <w:tblStylePr w:type="band1Vert">
      <w:tcPr>
        <w:shd w:val="clear" w:color="FFFFFF" w:fill="DBEBD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D5E6F4" w:themeColor="accent1" w:themeTint="40"/>
      </w:tcPr>
    </w:tblStylePr>
    <w:tblStylePr w:type="band1Vert">
      <w:tcPr>
        <w:shd w:val="clear" w:color="FFFFFF" w:fill="D5E6F4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ADECB" w:themeColor="accent2" w:themeTint="40"/>
      </w:tcPr>
    </w:tblStylePr>
    <w:tblStylePr w:type="band1Vert">
      <w:tcPr>
        <w:shd w:val="clear" w:color="FFFFFF" w:fill="FADECB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E8E8E8" w:themeColor="accent3" w:themeTint="40"/>
      </w:tcPr>
    </w:tblStylePr>
    <w:tblStylePr w:type="band1Vert">
      <w:tcPr>
        <w:shd w:val="clear" w:color="FFFFFF" w:fill="E8E8E8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EFBF" w:themeColor="accent4" w:themeTint="40"/>
      </w:tcPr>
    </w:tblStylePr>
    <w:tblStylePr w:type="band1Vert">
      <w:tcPr>
        <w:shd w:val="clear" w:color="FFFFFF" w:fill="FFEFB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CFDCF0" w:themeColor="accent5" w:themeTint="40"/>
      </w:tcPr>
    </w:tblStylePr>
    <w:tblStylePr w:type="band1Vert">
      <w:tcPr>
        <w:shd w:val="clear" w:color="FFFFFF" w:fill="CFDCF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DBEBD0" w:themeColor="accent6" w:themeTint="40"/>
      </w:tcPr>
    </w:tblStylePr>
    <w:tblStylePr w:type="band1Vert">
      <w:tcPr>
        <w:shd w:val="clear" w:color="FFFFFF" w:fill="DBEBD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76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</w:style>
  <w:style w:type="table" w:styleId="777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</w:style>
  <w:style w:type="table" w:styleId="778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</w:style>
  <w:style w:type="table" w:styleId="779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</w:style>
  <w:style w:type="table" w:styleId="780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</w:style>
  <w:style w:type="table" w:styleId="781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</w:style>
  <w:style w:type="table" w:styleId="782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83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</w:style>
  <w:style w:type="table" w:styleId="784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</w:style>
  <w:style w:type="table" w:styleId="785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</w:style>
  <w:style w:type="table" w:styleId="786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</w:style>
  <w:style w:type="table" w:styleId="787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</w:style>
  <w:style w:type="table" w:styleId="788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</w:style>
  <w:style w:type="table" w:styleId="789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 Spacing"/>
    <w:basedOn w:val="814"/>
    <w:qFormat/>
    <w:uiPriority w:val="1"/>
    <w:pPr>
      <w:spacing w:lineRule="auto" w:line="240" w:after="0"/>
    </w:pPr>
  </w:style>
  <w:style w:type="paragraph" w:styleId="818">
    <w:name w:val="List Paragraph"/>
    <w:basedOn w:val="814"/>
    <w:qFormat/>
    <w:uiPriority w:val="34"/>
    <w:pPr>
      <w:contextualSpacing w:val="true"/>
      <w:ind w:left="720"/>
    </w:pPr>
  </w:style>
  <w:style w:type="character" w:styleId="81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12</cp:revision>
  <dcterms:modified xsi:type="dcterms:W3CDTF">2023-11-07T16:25:27Z</dcterms:modified>
</cp:coreProperties>
</file>