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tabs>
          <w:tab w:val="left" w:pos="708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tabs>
          <w:tab w:val="left" w:pos="708" w:leader="none"/>
          <w:tab w:val="clear" w:pos="709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  <w:t xml:space="preserve"> </w:t>
      </w:r>
      <w:r>
        <w:rPr>
          <w:sz w:val="16"/>
        </w:rPr>
      </w:r>
    </w:p>
    <w:p>
      <w:pPr>
        <w:ind w:left="0" w:right="0" w:firstLine="0"/>
        <w:jc w:val="center"/>
        <w:spacing w:after="0" w:before="0"/>
        <w:tabs>
          <w:tab w:val="left" w:pos="708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перша сесія восьмого скликання)</w:t>
      </w:r>
      <w:r/>
    </w:p>
    <w:p>
      <w:pPr>
        <w:ind w:left="0" w:right="0" w:firstLine="0"/>
        <w:jc w:val="center"/>
        <w:spacing w:after="0" w:before="0"/>
        <w:tabs>
          <w:tab w:val="left" w:pos="708" w:leader="none"/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/>
    </w:p>
    <w:p>
      <w:pPr>
        <w:ind w:left="0" w:right="0" w:firstLine="0"/>
        <w:jc w:val="center"/>
        <w:spacing w:after="0" w:before="0"/>
        <w:tabs>
          <w:tab w:val="left" w:pos="708" w:leader="none"/>
          <w:tab w:val="clear" w:pos="709" w:leader="none"/>
        </w:tabs>
        <w:rPr>
          <w:rFonts w:ascii="Times New Roman" w:hAnsi="Times New Roman" w:cs="Times New Roman" w:eastAsia="Times New Roman"/>
          <w:b/>
          <w:color w:val="000000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16"/>
        </w:rPr>
      </w:r>
    </w:p>
    <w:p>
      <w:pPr>
        <w:ind w:left="0" w:right="0" w:firstLine="0"/>
        <w:spacing w:after="0" w:before="0"/>
        <w:tabs>
          <w:tab w:val="clear" w:pos="709" w:leader="none"/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07 листопада 2023 року</w:t>
        <w:tab/>
        <w:t xml:space="preserve">м. Мена</w:t>
        <w:tab/>
        <w:t xml:space="preserve">№ 634</w:t>
      </w:r>
      <w:r/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Положення про комунальну установу «Менський територіальний центр надання соціальних послуг» Менської міської ради в новій редакції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tabs>
          <w:tab w:val="left" w:pos="708" w:leader="none"/>
          <w:tab w:val="clear" w:pos="709" w:leader="none"/>
        </w:tabs>
        <w:rPr>
          <w:rFonts w:ascii="Times New Roman" w:hAnsi="Times New Roman" w:cs="Times New Roman" w:eastAsia="Times New Roman"/>
          <w:b/>
          <w:color w:val="000000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</w:rPr>
        <w:t xml:space="preserve"> </w:t>
        <w:tab/>
      </w:r>
      <w:r>
        <w:rPr>
          <w:rFonts w:ascii="Times New Roman" w:hAnsi="Times New Roman" w:cs="Times New Roman" w:eastAsia="Times New Roman"/>
          <w:b/>
          <w:color w:val="000000"/>
          <w:sz w:val="16"/>
        </w:rPr>
      </w:r>
    </w:p>
    <w:p>
      <w:pPr>
        <w:contextualSpacing w:val="true"/>
        <w:ind w:left="0" w:right="0" w:firstLine="567"/>
        <w:jc w:val="both"/>
        <w:spacing w:after="240" w:before="24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6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ст.26 Закону України «Про місцеве самоврядування в Україні», Законом України «Про державну реєстрацію юридичних осіб,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фізичних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осіб-підприємців та громадських формувань», Законом України «Про соціальні послуги», Цивільним Кодексом України, Господ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арським Кодексом України, Менська міська рада</w:t>
      </w:r>
      <w:r/>
    </w:p>
    <w:p>
      <w:pPr>
        <w:contextualSpacing w:val="true"/>
        <w:ind w:left="0" w:right="0" w:firstLine="0"/>
        <w:jc w:val="both"/>
        <w:spacing w:after="240" w:before="24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sz w:val="28"/>
        </w:rPr>
      </w:r>
      <w:r/>
    </w:p>
    <w:p>
      <w:pPr>
        <w:numPr>
          <w:ilvl w:val="0"/>
          <w:numId w:val="2"/>
        </w:numPr>
        <w:contextualSpacing w:val="true"/>
        <w:ind w:left="0" w:right="0" w:firstLine="567"/>
        <w:jc w:val="both"/>
        <w:spacing w:after="240" w:before="240"/>
        <w:shd w:val="clear" w:color="FFFFFF"/>
        <w:tabs>
          <w:tab w:val="clear" w:pos="709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Зат</w:t>
      </w:r>
      <w:r>
        <w:rPr>
          <w:rFonts w:ascii="Times New Roman" w:hAnsi="Times New Roman" w:cs="Times New Roman" w:eastAsia="Times New Roman"/>
          <w:color w:val="000000"/>
          <w:sz w:val="28"/>
          <w:u w:val="none"/>
        </w:rPr>
        <w:t xml:space="preserve">вердити Положення про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комунальну установу «Менський територіальний центр надання соціальних послуг» Менської міської ради в новій редакції згідно Додатку 1 до даного рішення.</w:t>
      </w:r>
      <w:r/>
    </w:p>
    <w:p>
      <w:pPr>
        <w:numPr>
          <w:ilvl w:val="0"/>
          <w:numId w:val="2"/>
        </w:numPr>
        <w:contextualSpacing w:val="true"/>
        <w:ind w:left="0" w:right="0" w:firstLine="567"/>
        <w:jc w:val="both"/>
        <w:spacing w:after="240" w:before="240"/>
        <w:shd w:val="clear" w:color="FFFFFF"/>
        <w:tabs>
          <w:tab w:val="clear" w:pos="709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Змінити юридичну адресу комунальної установи «Менський територіальний центр надання соціальних послуг» Менської міської ради з: Україна, 15600, Чернігівська область, Корюківський район, м. Мена, вул. Армійська, б. 1. на Україна, 15600, Чернігівська област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ь, Корюківський район, м. Мена, вул. Титаренка Сергія, б.7.</w:t>
      </w:r>
      <w:r>
        <w:rPr>
          <w:sz w:val="28"/>
        </w:rPr>
      </w:r>
      <w:r/>
    </w:p>
    <w:p>
      <w:pPr>
        <w:numPr>
          <w:ilvl w:val="0"/>
          <w:numId w:val="2"/>
        </w:numPr>
        <w:contextualSpacing w:val="true"/>
        <w:ind w:left="0" w:right="0" w:firstLine="567"/>
        <w:jc w:val="both"/>
        <w:spacing w:after="240" w:before="240"/>
        <w:shd w:val="clear" w:color="FFFFFF"/>
        <w:tabs>
          <w:tab w:val="clear" w:pos="709" w:leader="none"/>
          <w:tab w:val="left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иректору комунальної установи «Менський територіальний центр надання соціальних послуг» Менської міської ради Н.В. Гончар подати необхідні документи для реєстрації Положення про комунальну установу «Менський територіальний центр надання соціальних послуг»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в новій редакції.</w:t>
      </w:r>
      <w:r>
        <w:rPr>
          <w:sz w:val="28"/>
        </w:rPr>
      </w:r>
      <w:r/>
    </w:p>
    <w:p>
      <w:pPr>
        <w:numPr>
          <w:ilvl w:val="0"/>
          <w:numId w:val="2"/>
        </w:numPr>
        <w:contextualSpacing w:val="true"/>
        <w:ind w:left="0" w:right="0" w:firstLine="567"/>
        <w:jc w:val="both"/>
        <w:spacing w:after="240" w:before="240"/>
        <w:shd w:val="clear" w:color="FFFFFF"/>
        <w:tabs>
          <w:tab w:val="clear" w:pos="709" w:leader="none"/>
          <w:tab w:val="left" w:pos="113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заступника міського голови з питань ді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яльності виконавчих органів ради В.В. Прищепу. </w:t>
      </w:r>
      <w:r>
        <w:rPr>
          <w:sz w:val="28"/>
        </w:rPr>
      </w:r>
      <w:r/>
    </w:p>
    <w:p>
      <w:pPr>
        <w:contextualSpacing w:val="true"/>
        <w:ind w:left="0" w:right="0" w:firstLine="709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sz w:val="28"/>
        </w:rPr>
      </w:r>
      <w:r/>
    </w:p>
    <w:p>
      <w:pPr>
        <w:pStyle w:val="689"/>
        <w:contextualSpacing w:val="true"/>
        <w:ind w:left="0" w:righ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pStyle w:val="689"/>
        <w:contextualSpacing w:val="true"/>
        <w:ind w:left="0" w:right="0" w:firstLine="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7</cp:revision>
  <dcterms:created xsi:type="dcterms:W3CDTF">2019-03-29T20:09:00Z</dcterms:created>
  <dcterms:modified xsi:type="dcterms:W3CDTF">2023-11-08T10:58:26Z</dcterms:modified>
</cp:coreProperties>
</file>