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69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Додаток до</w:t>
      </w:r>
      <w:r/>
    </w:p>
    <w:p>
      <w:pPr>
        <w:ind w:firstLine="5669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рішення виконавчого комітету</w:t>
      </w:r>
      <w:r/>
    </w:p>
    <w:p>
      <w:pPr>
        <w:ind w:firstLine="5669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Менської міської ради</w:t>
      </w:r>
      <w:r/>
    </w:p>
    <w:p>
      <w:pPr>
        <w:ind w:firstLine="5669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27 жовтня 2023 року № 305</w:t>
      </w:r>
      <w:r/>
    </w:p>
    <w:p>
      <w:pPr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Batang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b/>
          <w:sz w:val="28"/>
          <w:szCs w:val="28"/>
          <w:lang w:eastAsia="ru-RU"/>
        </w:rPr>
        <w:t xml:space="preserve">Висновок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про доцільність позбавлення батьківських прав</w:t>
      </w:r>
      <w:r/>
    </w:p>
    <w:p>
      <w:pPr>
        <w:ind w:firstLine="708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........ відно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сно дітей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...... року народження, 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   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....... року народження, та 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........ року народження.</w:t>
      </w:r>
      <w:r/>
    </w:p>
    <w:p>
      <w:pPr>
        <w:ind w:firstLine="708"/>
        <w:jc w:val="center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Згідно наказу служби у справах дітей міської ради від 16 червня 2020 року № 33, ....... року народження, .......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року народження та ....... року народження перебувають на обліку дітей, які перебувають у складних життєвих обставинах з підстави ухилення матері від виконання батьківських обов’язків.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Мати дітей ........ свідомо ухиляється від виконання батьківських обов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’язків, періодично зловживає спиртними напоями, не працює, заробляє на сезонних роботах працюючи у людей, має низький рівень виховного потенціалу, не належно піклується про навчання, виховання та стан здоров’я дітей, останнім часом майже не утримує дітей.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 22 січня 2021 року по 11 червня 2021 року малолітні діти перебували у Чернігівському центрі соціально-психологічної реабілітації дітей, у зв’язку зі складними життєвими обставинами в сім’ї матері.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Після повернення дітей в сім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’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ю матері, старша донька ...... почала проживати у хрещеної матері, яка мешкає у ......, так як у неї не склалися відносини зі співмешканцем ....... Згодом і двоє менших дітей почали все частіше ночувати у сім’ї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......, так як вдома між матір’ю і співмешканцем виникали сварки, вони спільно розпивали спиртні напої, не завжди забезпечували належним доглядом та харчуванням дітей.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До служби у справах дітей надходили повідомлення від мешканців села, що діти проживають у знайомих, які займаються їх навчанням, забезпечують одягом та харчуванням.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23 грудня 2022 року ........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написала заяву, що вона не заперечує проти позбавлення її батьківських прав відносно трьох її дітей у зв’язку з тим, що діти відмовляються жити в її сім’ї, а все більше залишаються у хрещеної матері, яка їх годує, піклується про навчання та стан здоров’я.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Питання про стан виконання батьківських обов’язків ....... щодо своїх дітей неодноразово розглядалося на засіданнях комісії з питань захисту прав дитини при міській раді (11.01.2023, 09.06.2023, 11.07.2023).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11 січня 2023 року на засіданні комісії було ухвалено рішення про доцільність позбавлення батьківських ...... відносно дітей та рекомендовано матері влаштувати дітей на цілодобове перебування до Комунального закладу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Борзнянський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ліцей» Ніжинського району Чернігівської області. Діти були влаштовані до ліцею, а матері був наданий термін на виправлення.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Служба у справах дітей погодила перебування дітей в сім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’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ї матері під час літніх канікул, і згодом вже двоє менших дітей почали постійно проживати в сім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’ї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....., де вони відчували себе більш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комфортно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, отримували постійну </w:t>
      </w:r>
      <w:bookmarkStart w:id="0" w:name="_GoBack"/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турботу, не були присутніми при суперечках та п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’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яних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чварах співмешканця. </w:t>
      </w:r>
      <w:bookmarkEnd w:id="0"/>
      <w:r/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За інформацією старости 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Макошинського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старостинського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округу, ...... не працює, зловживає спиртними напоями, вихованню дітей належної уваги не приділяє.  </w:t>
      </w:r>
      <w:r/>
    </w:p>
    <w:p>
      <w:pPr>
        <w:ind w:firstLine="708"/>
        <w:jc w:val="both"/>
        <w:spacing w:lineRule="auto" w:line="240" w:after="0"/>
        <w:tabs>
          <w:tab w:val="left" w:pos="7740" w:leader="none"/>
        </w:tabs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...... неодноразово була попереджена про наслідки неналежного виконання ба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тьківських обов’язків, проводилася робота з метою попередження зловживання спиртними напоями та їх наслідків, щодо незадоволення потреб дітей. Мати не має бажання змінювати свою поведінку заради дітей, не виконує рекомендацій та не прислухається до порад. </w:t>
      </w:r>
      <w:r/>
    </w:p>
    <w:p>
      <w:pPr>
        <w:ind w:firstLine="708"/>
        <w:jc w:val="both"/>
        <w:spacing w:lineRule="auto" w:line="240" w:after="0"/>
        <w:tabs>
          <w:tab w:val="left" w:pos="7740" w:leader="none"/>
        </w:tabs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За повідомленням відділення поліції, гр. ....... притягувалася до адміністративної відповідальності за неналежне виконання батьківських обов’язків (23.12.2022 р.).  </w:t>
      </w:r>
      <w:r/>
    </w:p>
    <w:p>
      <w:pPr>
        <w:ind w:firstLine="708"/>
        <w:jc w:val="both"/>
        <w:spacing w:lineRule="auto" w:line="240" w:after="0"/>
        <w:tabs>
          <w:tab w:val="left" w:pos="7740" w:leader="none"/>
        </w:tabs>
        <w:rPr>
          <w:rFonts w:ascii="Times New Roman" w:hAnsi="Times New Roman" w:cs="Times New Roman" w:eastAsia="Batang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08 серпня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2023 року на засіданні комісії з питань захисту прав дитини було розглянуто питання про доцільність позбавлення батьківських прав ....... щодо своїх дітей. Мати на засідання не з’явилася, про місце і час проведення була повідомлена належним чином.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У зв’язку з вищевикладеним,  на підставі ст. 150, 152, 164, 180 Сімейного кодексу України, взявши до уваги рішення комісії з питань захисту 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прав дитини  від 08 серпня 2023  року, з метою соціального захисту прав дітей, виконавчий комітет Менської міської ради, як орган опіки та піклування, вважає за доцільне позбавлення батьківських прав громадянки ......</w:t>
      </w: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  <w:t xml:space="preserve"> року народження відносно дітей ....... року народження, ....... року народження, та ........ року народження.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pPr>
      <w:r>
        <w:rPr>
          <w:rFonts w:ascii="Times New Roman" w:hAnsi="Times New Roman" w:cs="Times New Roman" w:eastAsia="Batang"/>
          <w:bCs/>
          <w:sz w:val="28"/>
          <w:szCs w:val="24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rPr>
          <w:rFonts w:ascii="Times New Roman" w:hAnsi="Times New Roman" w:cs="Times New Roman" w:eastAsia="Batang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Міський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 голова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ab/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 w:eastAsia="Batang"/>
          <w:sz w:val="28"/>
          <w:szCs w:val="28"/>
          <w:lang w:val="ru-RU" w:eastAsia="ru-RU"/>
        </w:rPr>
        <w:t xml:space="preserve">Г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еннадій</w:t>
      </w:r>
      <w:r>
        <w:rPr>
          <w:rFonts w:ascii="Times New Roman" w:hAnsi="Times New Roman" w:cs="Times New Roman" w:eastAsia="Batang"/>
          <w:sz w:val="28"/>
          <w:szCs w:val="28"/>
          <w:lang w:eastAsia="ru-RU"/>
        </w:rPr>
        <w:t xml:space="preserve"> ПРИМАКОВ</w:t>
      </w:r>
      <w:r/>
    </w:p>
    <w:p>
      <w:r/>
      <w:r/>
    </w:p>
    <w:sectPr>
      <w:headerReference w:type="default" r:id="rId8"/>
      <w:headerReference w:type="first" r:id="rId9"/>
      <w:footnotePr/>
      <w:endnotePr/>
      <w:type w:val="nextPage"/>
      <w:pgSz w:w="11906" w:h="16838" w:orient="portrait"/>
      <w:pgMar w:top="1134" w:right="567" w:bottom="1134" w:left="1701" w:header="408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PAGE \* MERGEFORMAT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</w:rPr>
      <w:t xml:space="preserve"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           продовження додатка</w:t>
    </w:r>
    <w:r/>
  </w:p>
  <w:p>
    <w:pPr>
      <w:pStyle w:val="84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4"/>
      <w:jc w:val="center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0"/>
    <w:next w:val="840"/>
    <w:link w:val="66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5">
    <w:name w:val="Heading 1 Char"/>
    <w:basedOn w:val="841"/>
    <w:link w:val="664"/>
    <w:uiPriority w:val="9"/>
    <w:rPr>
      <w:rFonts w:ascii="Arial" w:hAnsi="Arial" w:cs="Arial" w:eastAsia="Arial"/>
      <w:sz w:val="40"/>
      <w:szCs w:val="40"/>
    </w:rPr>
  </w:style>
  <w:style w:type="paragraph" w:styleId="666">
    <w:name w:val="Heading 2"/>
    <w:basedOn w:val="840"/>
    <w:next w:val="840"/>
    <w:link w:val="6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7">
    <w:name w:val="Heading 2 Char"/>
    <w:basedOn w:val="841"/>
    <w:link w:val="666"/>
    <w:uiPriority w:val="9"/>
    <w:rPr>
      <w:rFonts w:ascii="Arial" w:hAnsi="Arial" w:cs="Arial" w:eastAsia="Arial"/>
      <w:sz w:val="34"/>
    </w:rPr>
  </w:style>
  <w:style w:type="paragraph" w:styleId="668">
    <w:name w:val="Heading 3"/>
    <w:basedOn w:val="840"/>
    <w:next w:val="840"/>
    <w:link w:val="6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9">
    <w:name w:val="Heading 3 Char"/>
    <w:basedOn w:val="841"/>
    <w:link w:val="668"/>
    <w:uiPriority w:val="9"/>
    <w:rPr>
      <w:rFonts w:ascii="Arial" w:hAnsi="Arial" w:cs="Arial" w:eastAsia="Arial"/>
      <w:sz w:val="30"/>
      <w:szCs w:val="30"/>
    </w:rPr>
  </w:style>
  <w:style w:type="paragraph" w:styleId="670">
    <w:name w:val="Heading 4"/>
    <w:basedOn w:val="840"/>
    <w:next w:val="840"/>
    <w:link w:val="6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1">
    <w:name w:val="Heading 4 Char"/>
    <w:basedOn w:val="841"/>
    <w:link w:val="670"/>
    <w:uiPriority w:val="9"/>
    <w:rPr>
      <w:rFonts w:ascii="Arial" w:hAnsi="Arial" w:cs="Arial" w:eastAsia="Arial"/>
      <w:b/>
      <w:bCs/>
      <w:sz w:val="26"/>
      <w:szCs w:val="26"/>
    </w:rPr>
  </w:style>
  <w:style w:type="paragraph" w:styleId="672">
    <w:name w:val="Heading 5"/>
    <w:basedOn w:val="840"/>
    <w:next w:val="840"/>
    <w:link w:val="6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3">
    <w:name w:val="Heading 5 Char"/>
    <w:basedOn w:val="841"/>
    <w:link w:val="672"/>
    <w:uiPriority w:val="9"/>
    <w:rPr>
      <w:rFonts w:ascii="Arial" w:hAnsi="Arial" w:cs="Arial" w:eastAsia="Arial"/>
      <w:b/>
      <w:bCs/>
      <w:sz w:val="24"/>
      <w:szCs w:val="24"/>
    </w:rPr>
  </w:style>
  <w:style w:type="paragraph" w:styleId="674">
    <w:name w:val="Heading 6"/>
    <w:basedOn w:val="840"/>
    <w:next w:val="840"/>
    <w:link w:val="6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5">
    <w:name w:val="Heading 6 Char"/>
    <w:basedOn w:val="841"/>
    <w:link w:val="674"/>
    <w:uiPriority w:val="9"/>
    <w:rPr>
      <w:rFonts w:ascii="Arial" w:hAnsi="Arial" w:cs="Arial" w:eastAsia="Arial"/>
      <w:b/>
      <w:bCs/>
      <w:sz w:val="22"/>
      <w:szCs w:val="22"/>
    </w:rPr>
  </w:style>
  <w:style w:type="paragraph" w:styleId="676">
    <w:name w:val="Heading 7"/>
    <w:basedOn w:val="840"/>
    <w:next w:val="840"/>
    <w:link w:val="6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7">
    <w:name w:val="Heading 7 Char"/>
    <w:basedOn w:val="841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8">
    <w:name w:val="Heading 8"/>
    <w:basedOn w:val="840"/>
    <w:next w:val="840"/>
    <w:link w:val="6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9">
    <w:name w:val="Heading 8 Char"/>
    <w:basedOn w:val="841"/>
    <w:link w:val="678"/>
    <w:uiPriority w:val="9"/>
    <w:rPr>
      <w:rFonts w:ascii="Arial" w:hAnsi="Arial" w:cs="Arial" w:eastAsia="Arial"/>
      <w:i/>
      <w:iCs/>
      <w:sz w:val="22"/>
      <w:szCs w:val="22"/>
    </w:rPr>
  </w:style>
  <w:style w:type="paragraph" w:styleId="680">
    <w:name w:val="Heading 9"/>
    <w:basedOn w:val="840"/>
    <w:next w:val="840"/>
    <w:link w:val="6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>
    <w:name w:val="Heading 9 Char"/>
    <w:basedOn w:val="84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682">
    <w:name w:val="List Paragraph"/>
    <w:basedOn w:val="840"/>
    <w:qFormat/>
    <w:uiPriority w:val="34"/>
    <w:pPr>
      <w:contextualSpacing w:val="true"/>
      <w:ind w:left="720"/>
    </w:pPr>
  </w:style>
  <w:style w:type="paragraph" w:styleId="683">
    <w:name w:val="No Spacing"/>
    <w:qFormat/>
    <w:uiPriority w:val="1"/>
    <w:pPr>
      <w:spacing w:lineRule="auto" w:line="240" w:after="0" w:before="0"/>
    </w:pPr>
  </w:style>
  <w:style w:type="paragraph" w:styleId="684">
    <w:name w:val="Title"/>
    <w:basedOn w:val="840"/>
    <w:next w:val="840"/>
    <w:link w:val="68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5">
    <w:name w:val="Title Char"/>
    <w:basedOn w:val="841"/>
    <w:link w:val="684"/>
    <w:uiPriority w:val="10"/>
    <w:rPr>
      <w:sz w:val="48"/>
      <w:szCs w:val="48"/>
    </w:rPr>
  </w:style>
  <w:style w:type="paragraph" w:styleId="686">
    <w:name w:val="Subtitle"/>
    <w:basedOn w:val="840"/>
    <w:next w:val="840"/>
    <w:link w:val="687"/>
    <w:qFormat/>
    <w:uiPriority w:val="11"/>
    <w:rPr>
      <w:sz w:val="24"/>
      <w:szCs w:val="24"/>
    </w:rPr>
    <w:pPr>
      <w:spacing w:after="200" w:before="200"/>
    </w:pPr>
  </w:style>
  <w:style w:type="character" w:styleId="687">
    <w:name w:val="Subtitle Char"/>
    <w:basedOn w:val="841"/>
    <w:link w:val="686"/>
    <w:uiPriority w:val="11"/>
    <w:rPr>
      <w:sz w:val="24"/>
      <w:szCs w:val="24"/>
    </w:rPr>
  </w:style>
  <w:style w:type="paragraph" w:styleId="688">
    <w:name w:val="Quote"/>
    <w:basedOn w:val="840"/>
    <w:next w:val="840"/>
    <w:link w:val="689"/>
    <w:qFormat/>
    <w:uiPriority w:val="29"/>
    <w:rPr>
      <w:i/>
    </w:rPr>
    <w:pPr>
      <w:ind w:left="720" w:right="720"/>
    </w:p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0"/>
    <w:next w:val="840"/>
    <w:link w:val="69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1">
    <w:name w:val="Intense Quote Char"/>
    <w:link w:val="690"/>
    <w:uiPriority w:val="30"/>
    <w:rPr>
      <w:i/>
    </w:rPr>
  </w:style>
  <w:style w:type="character" w:styleId="692">
    <w:name w:val="Header Char"/>
    <w:basedOn w:val="841"/>
    <w:link w:val="844"/>
    <w:uiPriority w:val="99"/>
  </w:style>
  <w:style w:type="character" w:styleId="693">
    <w:name w:val="Footer Char"/>
    <w:basedOn w:val="841"/>
    <w:link w:val="846"/>
    <w:uiPriority w:val="99"/>
  </w:style>
  <w:style w:type="paragraph" w:styleId="694">
    <w:name w:val="Caption"/>
    <w:basedOn w:val="840"/>
    <w:next w:val="8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5">
    <w:name w:val="Caption Char"/>
    <w:basedOn w:val="694"/>
    <w:link w:val="846"/>
    <w:uiPriority w:val="99"/>
  </w:style>
  <w:style w:type="table" w:styleId="696">
    <w:name w:val="Table Grid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 &amp; Lined - Accent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 1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Bordered &amp; Lined - Accent 2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Bordered &amp; Lined - Accent 3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Bordered &amp; Lined - Accent 4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Bordered &amp; Lined - Accent 5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Bordered &amp; Lined - Accent 6"/>
    <w:basedOn w:val="8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paragraph" w:styleId="823">
    <w:name w:val="footnote text"/>
    <w:basedOn w:val="840"/>
    <w:link w:val="824"/>
    <w:uiPriority w:val="99"/>
    <w:semiHidden/>
    <w:unhideWhenUsed/>
    <w:rPr>
      <w:sz w:val="18"/>
    </w:rPr>
    <w:pPr>
      <w:spacing w:lineRule="auto" w:line="240" w:after="40"/>
    </w:pPr>
  </w:style>
  <w:style w:type="character" w:styleId="824">
    <w:name w:val="Footnote Text Char"/>
    <w:link w:val="823"/>
    <w:uiPriority w:val="99"/>
    <w:rPr>
      <w:sz w:val="18"/>
    </w:rPr>
  </w:style>
  <w:style w:type="character" w:styleId="825">
    <w:name w:val="footnote reference"/>
    <w:basedOn w:val="841"/>
    <w:uiPriority w:val="99"/>
    <w:unhideWhenUsed/>
    <w:rPr>
      <w:vertAlign w:val="superscript"/>
    </w:rPr>
  </w:style>
  <w:style w:type="paragraph" w:styleId="826">
    <w:name w:val="endnote text"/>
    <w:basedOn w:val="840"/>
    <w:link w:val="827"/>
    <w:uiPriority w:val="99"/>
    <w:semiHidden/>
    <w:unhideWhenUsed/>
    <w:rPr>
      <w:sz w:val="20"/>
    </w:rPr>
    <w:pPr>
      <w:spacing w:lineRule="auto" w:line="240" w:after="0"/>
    </w:pPr>
  </w:style>
  <w:style w:type="character" w:styleId="827">
    <w:name w:val="Endnote Text Char"/>
    <w:link w:val="826"/>
    <w:uiPriority w:val="99"/>
    <w:rPr>
      <w:sz w:val="20"/>
    </w:rPr>
  </w:style>
  <w:style w:type="character" w:styleId="828">
    <w:name w:val="endnote reference"/>
    <w:basedOn w:val="841"/>
    <w:uiPriority w:val="99"/>
    <w:semiHidden/>
    <w:unhideWhenUsed/>
    <w:rPr>
      <w:vertAlign w:val="superscript"/>
    </w:rPr>
  </w:style>
  <w:style w:type="paragraph" w:styleId="829">
    <w:name w:val="toc 1"/>
    <w:basedOn w:val="840"/>
    <w:next w:val="840"/>
    <w:uiPriority w:val="39"/>
    <w:unhideWhenUsed/>
    <w:pPr>
      <w:ind w:left="0" w:right="0" w:firstLine="0"/>
      <w:spacing w:after="57"/>
    </w:pPr>
  </w:style>
  <w:style w:type="paragraph" w:styleId="830">
    <w:name w:val="toc 2"/>
    <w:basedOn w:val="840"/>
    <w:next w:val="840"/>
    <w:uiPriority w:val="39"/>
    <w:unhideWhenUsed/>
    <w:pPr>
      <w:ind w:left="283" w:right="0" w:firstLine="0"/>
      <w:spacing w:after="57"/>
    </w:pPr>
  </w:style>
  <w:style w:type="paragraph" w:styleId="831">
    <w:name w:val="toc 3"/>
    <w:basedOn w:val="840"/>
    <w:next w:val="840"/>
    <w:uiPriority w:val="39"/>
    <w:unhideWhenUsed/>
    <w:pPr>
      <w:ind w:left="567" w:right="0" w:firstLine="0"/>
      <w:spacing w:after="57"/>
    </w:pPr>
  </w:style>
  <w:style w:type="paragraph" w:styleId="832">
    <w:name w:val="toc 4"/>
    <w:basedOn w:val="840"/>
    <w:next w:val="840"/>
    <w:uiPriority w:val="39"/>
    <w:unhideWhenUsed/>
    <w:pPr>
      <w:ind w:left="850" w:right="0" w:firstLine="0"/>
      <w:spacing w:after="57"/>
    </w:pPr>
  </w:style>
  <w:style w:type="paragraph" w:styleId="833">
    <w:name w:val="toc 5"/>
    <w:basedOn w:val="840"/>
    <w:next w:val="840"/>
    <w:uiPriority w:val="39"/>
    <w:unhideWhenUsed/>
    <w:pPr>
      <w:ind w:left="1134" w:right="0" w:firstLine="0"/>
      <w:spacing w:after="57"/>
    </w:pPr>
  </w:style>
  <w:style w:type="paragraph" w:styleId="834">
    <w:name w:val="toc 6"/>
    <w:basedOn w:val="840"/>
    <w:next w:val="840"/>
    <w:uiPriority w:val="39"/>
    <w:unhideWhenUsed/>
    <w:pPr>
      <w:ind w:left="1417" w:right="0" w:firstLine="0"/>
      <w:spacing w:after="57"/>
    </w:pPr>
  </w:style>
  <w:style w:type="paragraph" w:styleId="835">
    <w:name w:val="toc 7"/>
    <w:basedOn w:val="840"/>
    <w:next w:val="840"/>
    <w:uiPriority w:val="39"/>
    <w:unhideWhenUsed/>
    <w:pPr>
      <w:ind w:left="1701" w:right="0" w:firstLine="0"/>
      <w:spacing w:after="57"/>
    </w:pPr>
  </w:style>
  <w:style w:type="paragraph" w:styleId="836">
    <w:name w:val="toc 8"/>
    <w:basedOn w:val="840"/>
    <w:next w:val="840"/>
    <w:uiPriority w:val="39"/>
    <w:unhideWhenUsed/>
    <w:pPr>
      <w:ind w:left="1984" w:right="0" w:firstLine="0"/>
      <w:spacing w:after="57"/>
    </w:pPr>
  </w:style>
  <w:style w:type="paragraph" w:styleId="837">
    <w:name w:val="toc 9"/>
    <w:basedOn w:val="840"/>
    <w:next w:val="840"/>
    <w:uiPriority w:val="39"/>
    <w:unhideWhenUsed/>
    <w:pPr>
      <w:ind w:left="2268" w:right="0" w:firstLine="0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840"/>
    <w:next w:val="840"/>
    <w:uiPriority w:val="99"/>
    <w:unhideWhenUsed/>
    <w:pPr>
      <w:spacing w:after="0" w:afterAutospacing="0"/>
    </w:pPr>
  </w:style>
  <w:style w:type="paragraph" w:styleId="840" w:default="1">
    <w:name w:val="Normal"/>
    <w:qFormat/>
  </w:style>
  <w:style w:type="character" w:styleId="841" w:default="1">
    <w:name w:val="Default Paragraph Font"/>
    <w:uiPriority w:val="1"/>
    <w:semiHidden/>
    <w:unhideWhenUsed/>
  </w:style>
  <w:style w:type="table" w:styleId="8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3" w:default="1">
    <w:name w:val="No List"/>
    <w:uiPriority w:val="99"/>
    <w:semiHidden/>
    <w:unhideWhenUsed/>
  </w:style>
  <w:style w:type="paragraph" w:styleId="844">
    <w:name w:val="Header"/>
    <w:basedOn w:val="840"/>
    <w:link w:val="84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5" w:customStyle="1">
    <w:name w:val="Верхній колонтитул Знак"/>
    <w:basedOn w:val="841"/>
    <w:link w:val="844"/>
    <w:uiPriority w:val="99"/>
  </w:style>
  <w:style w:type="paragraph" w:styleId="846">
    <w:name w:val="Footer"/>
    <w:basedOn w:val="840"/>
    <w:link w:val="847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7" w:customStyle="1">
    <w:name w:val="Нижній колонтитул Знак"/>
    <w:basedOn w:val="841"/>
    <w:link w:val="846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СТАРОДУБ Людмила Олександрівна</cp:lastModifiedBy>
  <cp:revision>4</cp:revision>
  <dcterms:created xsi:type="dcterms:W3CDTF">2023-10-29T16:17:00Z</dcterms:created>
  <dcterms:modified xsi:type="dcterms:W3CDTF">2023-10-30T14:12:48Z</dcterms:modified>
</cp:coreProperties>
</file>