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1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/>
    </w:p>
    <w:p>
      <w:pPr>
        <w:pStyle w:val="971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71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6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6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ПРОЄКТ </w:t>
      </w:r>
      <w:r>
        <w:rPr>
          <w:b/>
          <w:sz w:val="28"/>
        </w:rPr>
        <w:t xml:space="preserve">РІШЕННЯ</w:t>
      </w:r>
      <w:r/>
    </w:p>
    <w:p>
      <w:pPr>
        <w:pStyle w:val="946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46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25 жовтня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</w:t>
      </w:r>
      <w:r/>
    </w:p>
    <w:p>
      <w:pPr>
        <w:pStyle w:val="946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946"/>
        <w:ind w:right="5528"/>
        <w:jc w:val="both"/>
        <w:widowControl w:val="off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6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розглянувши звернення відділення поліції № 1 Корюківського районного відділу поліції ГУ НП в Чернігівській обл</w:t>
      </w:r>
      <w:r>
        <w:rPr>
          <w:color w:val="000000"/>
          <w:sz w:val="28"/>
          <w:szCs w:val="28"/>
          <w:lang w:val="uk-UA"/>
        </w:rPr>
        <w:t xml:space="preserve">асті № 8911/124/44.1-2023 від 19 жовтня </w:t>
      </w:r>
      <w:r>
        <w:rPr>
          <w:color w:val="000000"/>
          <w:sz w:val="28"/>
          <w:szCs w:val="28"/>
          <w:lang w:val="uk-UA"/>
        </w:rPr>
        <w:t xml:space="preserve">2023 року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8"/>
        <w:ind w:left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6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</w:t>
      </w:r>
      <w:r>
        <w:rPr>
          <w:sz w:val="28"/>
          <w:szCs w:val="28"/>
          <w:lang w:val="uk-UA"/>
        </w:rPr>
        <w:t xml:space="preserve"> виконавчих органів ради С.М. Гаєвого.</w:t>
      </w:r>
      <w:r/>
    </w:p>
    <w:p>
      <w:pPr>
        <w:pStyle w:val="946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6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6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rPr>
        <w:rStyle w:val="954"/>
      </w:rPr>
      <w:framePr w:wrap="around" w:vAnchor="text" w:hAnchor="margin" w:xAlign="center" w:y="1"/>
    </w:pPr>
    <w:r>
      <w:rPr>
        <w:rStyle w:val="954"/>
      </w:rPr>
      <w:fldChar w:fldCharType="begin"/>
    </w:r>
    <w:r>
      <w:rPr>
        <w:rStyle w:val="954"/>
      </w:rPr>
      <w:instrText xml:space="preserve">PAGE  </w:instrText>
    </w:r>
    <w:r>
      <w:rPr>
        <w:rStyle w:val="954"/>
      </w:rP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num w:numId="1">
    <w:abstractNumId w:val="16"/>
  </w:num>
  <w:num w:numId="2">
    <w:abstractNumId w:val="12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  <w:rPr>
      <w:lang w:eastAsia="en-US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Endnote Text Char"/>
    <w:link w:val="854"/>
    <w:uiPriority w:val="99"/>
    <w:rPr>
      <w:sz w:val="20"/>
    </w:rPr>
  </w:style>
  <w:style w:type="character" w:styleId="727" w:customStyle="1">
    <w:name w:val="Caption Char"/>
    <w:link w:val="860"/>
    <w:uiPriority w:val="99"/>
  </w:style>
  <w:style w:type="paragraph" w:styleId="728" w:customStyle="1">
    <w:name w:val="Heading 1"/>
    <w:basedOn w:val="722"/>
    <w:next w:val="722"/>
    <w:link w:val="737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9" w:customStyle="1">
    <w:name w:val="Heading 2"/>
    <w:basedOn w:val="722"/>
    <w:next w:val="722"/>
    <w:link w:val="7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basedOn w:val="722"/>
    <w:next w:val="722"/>
    <w:link w:val="7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basedOn w:val="722"/>
    <w:next w:val="722"/>
    <w:link w:val="7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basedOn w:val="722"/>
    <w:next w:val="722"/>
    <w:link w:val="7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basedOn w:val="722"/>
    <w:next w:val="722"/>
    <w:link w:val="742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4" w:customStyle="1">
    <w:name w:val="Heading 7"/>
    <w:basedOn w:val="722"/>
    <w:next w:val="722"/>
    <w:link w:val="743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5" w:customStyle="1">
    <w:name w:val="Heading 8"/>
    <w:basedOn w:val="722"/>
    <w:next w:val="722"/>
    <w:link w:val="744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6" w:customStyle="1">
    <w:name w:val="Heading 9"/>
    <w:basedOn w:val="722"/>
    <w:next w:val="722"/>
    <w:link w:val="7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customStyle="1">
    <w:name w:val="Heading 1 Char"/>
    <w:basedOn w:val="723"/>
    <w:link w:val="871"/>
    <w:uiPriority w:val="99"/>
    <w:rPr>
      <w:rFonts w:ascii="Arial" w:hAnsi="Arial" w:eastAsia="Times New Roman"/>
      <w:sz w:val="40"/>
    </w:rPr>
  </w:style>
  <w:style w:type="character" w:styleId="738" w:customStyle="1">
    <w:name w:val="Heading 2 Char"/>
    <w:basedOn w:val="723"/>
    <w:link w:val="872"/>
    <w:uiPriority w:val="99"/>
    <w:rPr>
      <w:rFonts w:ascii="Arial" w:hAnsi="Arial" w:eastAsia="Times New Roman"/>
      <w:sz w:val="22"/>
    </w:rPr>
  </w:style>
  <w:style w:type="character" w:styleId="739" w:customStyle="1">
    <w:name w:val="Heading 3 Char"/>
    <w:basedOn w:val="723"/>
    <w:link w:val="873"/>
    <w:uiPriority w:val="99"/>
    <w:rPr>
      <w:rFonts w:ascii="Arial" w:hAnsi="Arial" w:eastAsia="Times New Roman"/>
      <w:sz w:val="30"/>
    </w:rPr>
  </w:style>
  <w:style w:type="character" w:styleId="740" w:customStyle="1">
    <w:name w:val="Heading 4 Char"/>
    <w:basedOn w:val="723"/>
    <w:link w:val="874"/>
    <w:uiPriority w:val="99"/>
    <w:rPr>
      <w:rFonts w:ascii="Arial" w:hAnsi="Arial" w:eastAsia="Times New Roman"/>
      <w:b/>
      <w:sz w:val="26"/>
    </w:rPr>
  </w:style>
  <w:style w:type="character" w:styleId="741" w:customStyle="1">
    <w:name w:val="Heading 5 Char"/>
    <w:basedOn w:val="723"/>
    <w:link w:val="875"/>
    <w:uiPriority w:val="99"/>
    <w:rPr>
      <w:rFonts w:ascii="Arial" w:hAnsi="Arial" w:eastAsia="Times New Roman"/>
      <w:b/>
      <w:sz w:val="24"/>
    </w:rPr>
  </w:style>
  <w:style w:type="character" w:styleId="742" w:customStyle="1">
    <w:name w:val="Heading 6 Char"/>
    <w:basedOn w:val="723"/>
    <w:link w:val="876"/>
    <w:uiPriority w:val="99"/>
    <w:rPr>
      <w:rFonts w:ascii="Arial" w:hAnsi="Arial" w:eastAsia="Times New Roman"/>
      <w:b/>
      <w:sz w:val="22"/>
    </w:rPr>
  </w:style>
  <w:style w:type="character" w:styleId="743" w:customStyle="1">
    <w:name w:val="Heading 7 Char"/>
    <w:basedOn w:val="723"/>
    <w:link w:val="877"/>
    <w:uiPriority w:val="99"/>
    <w:rPr>
      <w:rFonts w:ascii="Arial" w:hAnsi="Arial" w:eastAsia="Times New Roman"/>
      <w:b/>
      <w:i/>
      <w:sz w:val="22"/>
    </w:rPr>
  </w:style>
  <w:style w:type="character" w:styleId="744" w:customStyle="1">
    <w:name w:val="Heading 8 Char"/>
    <w:basedOn w:val="723"/>
    <w:link w:val="878"/>
    <w:uiPriority w:val="99"/>
    <w:rPr>
      <w:rFonts w:ascii="Arial" w:hAnsi="Arial" w:eastAsia="Times New Roman"/>
      <w:i/>
      <w:sz w:val="22"/>
    </w:rPr>
  </w:style>
  <w:style w:type="character" w:styleId="745" w:customStyle="1">
    <w:name w:val="Heading 9 Char"/>
    <w:basedOn w:val="723"/>
    <w:link w:val="879"/>
    <w:uiPriority w:val="99"/>
    <w:rPr>
      <w:rFonts w:ascii="Arial" w:hAnsi="Arial" w:eastAsia="Times New Roman"/>
      <w:i/>
      <w:sz w:val="21"/>
    </w:rPr>
  </w:style>
  <w:style w:type="paragraph" w:styleId="746" w:customStyle="1">
    <w:name w:val="Caption"/>
    <w:basedOn w:val="722"/>
    <w:next w:val="72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7" w:customStyle="1">
    <w:name w:val="Footer Char1"/>
    <w:link w:val="860"/>
    <w:uiPriority w:val="99"/>
  </w:style>
  <w:style w:type="table" w:styleId="74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5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8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8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8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9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9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9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9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1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1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1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4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4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4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4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5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4">
    <w:name w:val="endnote text"/>
    <w:basedOn w:val="722"/>
    <w:link w:val="855"/>
    <w:uiPriority w:val="99"/>
    <w:semiHidden/>
    <w:rPr>
      <w:sz w:val="20"/>
      <w:szCs w:val="20"/>
      <w:lang w:eastAsia="ru-RU"/>
    </w:rPr>
  </w:style>
  <w:style w:type="character" w:styleId="855" w:customStyle="1">
    <w:name w:val="Текст концевой сноски Знак"/>
    <w:basedOn w:val="723"/>
    <w:link w:val="854"/>
    <w:uiPriority w:val="99"/>
    <w:rPr>
      <w:sz w:val="20"/>
    </w:rPr>
  </w:style>
  <w:style w:type="character" w:styleId="856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57">
    <w:name w:val="table of figures"/>
    <w:basedOn w:val="722"/>
    <w:next w:val="722"/>
    <w:uiPriority w:val="99"/>
  </w:style>
  <w:style w:type="paragraph" w:styleId="858" w:customStyle="1">
    <w:name w:val="Header"/>
    <w:basedOn w:val="722"/>
    <w:link w:val="859"/>
    <w:uiPriority w:val="99"/>
    <w:pPr>
      <w:tabs>
        <w:tab w:val="center" w:pos="7143" w:leader="none"/>
        <w:tab w:val="right" w:pos="14287" w:leader="none"/>
      </w:tabs>
    </w:pPr>
  </w:style>
  <w:style w:type="character" w:styleId="859" w:customStyle="1">
    <w:name w:val="Header Char"/>
    <w:basedOn w:val="723"/>
    <w:link w:val="890"/>
    <w:uiPriority w:val="99"/>
    <w:rPr>
      <w:sz w:val="22"/>
      <w:lang w:val="ru-RU" w:eastAsia="en-US"/>
    </w:rPr>
  </w:style>
  <w:style w:type="paragraph" w:styleId="860" w:customStyle="1">
    <w:name w:val="Footer"/>
    <w:basedOn w:val="722"/>
    <w:link w:val="747"/>
    <w:uiPriority w:val="99"/>
    <w:pPr>
      <w:tabs>
        <w:tab w:val="center" w:pos="7143" w:leader="none"/>
        <w:tab w:val="right" w:pos="14287" w:leader="none"/>
      </w:tabs>
    </w:pPr>
  </w:style>
  <w:style w:type="character" w:styleId="861" w:customStyle="1">
    <w:name w:val="Footer Char"/>
    <w:basedOn w:val="723"/>
    <w:link w:val="891"/>
    <w:uiPriority w:val="99"/>
    <w:rPr>
      <w:sz w:val="22"/>
      <w:lang w:val="ru-RU" w:eastAsia="en-US"/>
    </w:rPr>
  </w:style>
  <w:style w:type="paragraph" w:styleId="862" w:customStyle="1">
    <w:name w:val="Заголовок 11"/>
    <w:basedOn w:val="946"/>
    <w:next w:val="946"/>
    <w:link w:val="907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63" w:customStyle="1">
    <w:name w:val="Заголовок 21"/>
    <w:basedOn w:val="946"/>
    <w:next w:val="946"/>
    <w:link w:val="908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4" w:customStyle="1">
    <w:name w:val="Заголовок 31"/>
    <w:basedOn w:val="946"/>
    <w:next w:val="946"/>
    <w:link w:val="909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5" w:customStyle="1">
    <w:name w:val="Заголовок 41"/>
    <w:basedOn w:val="946"/>
    <w:next w:val="946"/>
    <w:link w:val="910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6" w:customStyle="1">
    <w:name w:val="Заголовок 51"/>
    <w:link w:val="911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basedOn w:val="946"/>
    <w:next w:val="946"/>
    <w:link w:val="912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8" w:customStyle="1">
    <w:name w:val="Заголовок 71"/>
    <w:link w:val="913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link w:val="914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link w:val="915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1" w:customStyle="1">
    <w:name w:val="Заголовок 12"/>
    <w:link w:val="737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2" w:customStyle="1">
    <w:name w:val="Заголовок 22"/>
    <w:link w:val="738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3" w:customStyle="1">
    <w:name w:val="Заголовок 32"/>
    <w:link w:val="739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4" w:customStyle="1">
    <w:name w:val="Заголовок 42"/>
    <w:link w:val="740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5" w:customStyle="1">
    <w:name w:val="Заголовок 52"/>
    <w:link w:val="741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6" w:customStyle="1">
    <w:name w:val="Заголовок 62"/>
    <w:link w:val="742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7" w:customStyle="1">
    <w:name w:val="Заголовок 72"/>
    <w:link w:val="743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8" w:customStyle="1">
    <w:name w:val="Заголовок 82"/>
    <w:link w:val="744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9" w:customStyle="1">
    <w:name w:val="Заголовок 92"/>
    <w:link w:val="745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0">
    <w:name w:val="List Paragraph"/>
    <w:basedOn w:val="722"/>
    <w:qFormat/>
    <w:uiPriority w:val="99"/>
    <w:rPr>
      <w:lang w:val="uk-UA"/>
    </w:rPr>
    <w:pPr>
      <w:contextualSpacing w:val="true"/>
      <w:ind w:left="720"/>
    </w:pPr>
  </w:style>
  <w:style w:type="paragraph" w:styleId="881">
    <w:name w:val="No Spacing"/>
    <w:qFormat/>
    <w:uiPriority w:val="99"/>
    <w:rPr>
      <w:lang w:val="uk-UA" w:eastAsia="en-US"/>
    </w:rPr>
  </w:style>
  <w:style w:type="paragraph" w:styleId="882">
    <w:name w:val="Title"/>
    <w:basedOn w:val="722"/>
    <w:link w:val="916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83" w:customStyle="1">
    <w:name w:val="Title Char"/>
    <w:basedOn w:val="723"/>
    <w:link w:val="882"/>
    <w:uiPriority w:val="99"/>
    <w:rPr>
      <w:sz w:val="48"/>
    </w:rPr>
  </w:style>
  <w:style w:type="paragraph" w:styleId="884">
    <w:name w:val="Subtitle"/>
    <w:basedOn w:val="722"/>
    <w:link w:val="917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5" w:customStyle="1">
    <w:name w:val="Subtitle Char"/>
    <w:basedOn w:val="723"/>
    <w:link w:val="884"/>
    <w:uiPriority w:val="99"/>
    <w:rPr>
      <w:sz w:val="24"/>
    </w:rPr>
  </w:style>
  <w:style w:type="paragraph" w:styleId="886">
    <w:name w:val="Quote"/>
    <w:basedOn w:val="722"/>
    <w:link w:val="918"/>
    <w:qFormat/>
    <w:uiPriority w:val="99"/>
    <w:rPr>
      <w:i/>
      <w:lang w:val="uk-UA"/>
    </w:rPr>
    <w:pPr>
      <w:ind w:left="720" w:right="720"/>
    </w:pPr>
  </w:style>
  <w:style w:type="character" w:styleId="887" w:customStyle="1">
    <w:name w:val="Quote Char"/>
    <w:basedOn w:val="723"/>
    <w:link w:val="886"/>
    <w:uiPriority w:val="99"/>
    <w:rPr>
      <w:i/>
    </w:rPr>
  </w:style>
  <w:style w:type="paragraph" w:styleId="888">
    <w:name w:val="Intense Quote"/>
    <w:basedOn w:val="722"/>
    <w:link w:val="919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9" w:customStyle="1">
    <w:name w:val="Intense Quote Char"/>
    <w:basedOn w:val="723"/>
    <w:link w:val="888"/>
    <w:uiPriority w:val="99"/>
    <w:rPr>
      <w:i/>
    </w:rPr>
  </w:style>
  <w:style w:type="paragraph" w:styleId="890" w:customStyle="1">
    <w:name w:val="Верхний колонтитул1"/>
    <w:link w:val="859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1" w:customStyle="1">
    <w:name w:val="Нижний колонтитул1"/>
    <w:link w:val="861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2">
    <w:name w:val="Table Grid"/>
    <w:basedOn w:val="724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3">
    <w:name w:val="Hyperlink"/>
    <w:basedOn w:val="723"/>
    <w:uiPriority w:val="99"/>
    <w:rPr>
      <w:rFonts w:cs="Times New Roman"/>
      <w:color w:val="0000FF"/>
      <w:u w:val="single"/>
    </w:rPr>
  </w:style>
  <w:style w:type="paragraph" w:styleId="894">
    <w:name w:val="footnote text"/>
    <w:basedOn w:val="722"/>
    <w:link w:val="945"/>
    <w:uiPriority w:val="99"/>
    <w:semiHidden/>
    <w:rPr>
      <w:sz w:val="18"/>
      <w:lang w:eastAsia="ru-RU"/>
    </w:rPr>
    <w:pPr>
      <w:spacing w:after="40"/>
    </w:pPr>
  </w:style>
  <w:style w:type="character" w:styleId="895" w:customStyle="1">
    <w:name w:val="Footnote Text Char"/>
    <w:basedOn w:val="723"/>
    <w:link w:val="894"/>
    <w:uiPriority w:val="99"/>
    <w:rPr>
      <w:sz w:val="18"/>
    </w:rPr>
  </w:style>
  <w:style w:type="character" w:styleId="896">
    <w:name w:val="footnote reference"/>
    <w:basedOn w:val="723"/>
    <w:uiPriority w:val="99"/>
    <w:rPr>
      <w:rFonts w:cs="Times New Roman"/>
      <w:vertAlign w:val="superscript"/>
    </w:rPr>
  </w:style>
  <w:style w:type="paragraph" w:styleId="897">
    <w:name w:val="toc 1"/>
    <w:basedOn w:val="722"/>
    <w:uiPriority w:val="99"/>
    <w:rPr>
      <w:lang w:val="uk-UA"/>
    </w:rPr>
    <w:pPr>
      <w:spacing w:after="57"/>
    </w:pPr>
  </w:style>
  <w:style w:type="paragraph" w:styleId="898">
    <w:name w:val="toc 2"/>
    <w:basedOn w:val="722"/>
    <w:uiPriority w:val="99"/>
    <w:rPr>
      <w:lang w:val="uk-UA"/>
    </w:rPr>
    <w:pPr>
      <w:ind w:left="283"/>
      <w:spacing w:after="57"/>
    </w:pPr>
  </w:style>
  <w:style w:type="paragraph" w:styleId="899">
    <w:name w:val="toc 3"/>
    <w:basedOn w:val="722"/>
    <w:uiPriority w:val="99"/>
    <w:rPr>
      <w:lang w:val="uk-UA"/>
    </w:rPr>
    <w:pPr>
      <w:ind w:left="567"/>
      <w:spacing w:after="57"/>
    </w:pPr>
  </w:style>
  <w:style w:type="paragraph" w:styleId="900">
    <w:name w:val="toc 4"/>
    <w:basedOn w:val="722"/>
    <w:uiPriority w:val="99"/>
    <w:rPr>
      <w:lang w:val="uk-UA"/>
    </w:rPr>
    <w:pPr>
      <w:ind w:left="850"/>
      <w:spacing w:after="57"/>
    </w:pPr>
  </w:style>
  <w:style w:type="paragraph" w:styleId="901">
    <w:name w:val="toc 5"/>
    <w:basedOn w:val="722"/>
    <w:uiPriority w:val="99"/>
    <w:rPr>
      <w:lang w:val="uk-UA"/>
    </w:rPr>
    <w:pPr>
      <w:ind w:left="1134"/>
      <w:spacing w:after="57"/>
    </w:pPr>
  </w:style>
  <w:style w:type="paragraph" w:styleId="902">
    <w:name w:val="toc 6"/>
    <w:basedOn w:val="722"/>
    <w:uiPriority w:val="99"/>
    <w:rPr>
      <w:lang w:val="uk-UA"/>
    </w:rPr>
    <w:pPr>
      <w:ind w:left="1417"/>
      <w:spacing w:after="57"/>
    </w:pPr>
  </w:style>
  <w:style w:type="paragraph" w:styleId="903">
    <w:name w:val="toc 7"/>
    <w:basedOn w:val="722"/>
    <w:uiPriority w:val="99"/>
    <w:rPr>
      <w:lang w:val="uk-UA"/>
    </w:rPr>
    <w:pPr>
      <w:ind w:left="1701"/>
      <w:spacing w:after="57"/>
    </w:pPr>
  </w:style>
  <w:style w:type="paragraph" w:styleId="904">
    <w:name w:val="toc 8"/>
    <w:basedOn w:val="722"/>
    <w:uiPriority w:val="99"/>
    <w:rPr>
      <w:lang w:val="uk-UA"/>
    </w:rPr>
    <w:pPr>
      <w:ind w:left="1984"/>
      <w:spacing w:after="57"/>
    </w:pPr>
  </w:style>
  <w:style w:type="paragraph" w:styleId="905">
    <w:name w:val="toc 9"/>
    <w:basedOn w:val="722"/>
    <w:uiPriority w:val="99"/>
    <w:rPr>
      <w:lang w:val="uk-UA"/>
    </w:rPr>
    <w:pPr>
      <w:ind w:left="2268"/>
      <w:spacing w:after="57"/>
    </w:pPr>
  </w:style>
  <w:style w:type="paragraph" w:styleId="906">
    <w:name w:val="TOC Heading"/>
    <w:basedOn w:val="728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7" w:customStyle="1">
    <w:name w:val="Заголовок 1 Знак"/>
    <w:link w:val="862"/>
    <w:uiPriority w:val="99"/>
    <w:rPr>
      <w:rFonts w:ascii="Arial" w:hAnsi="Arial" w:eastAsia="Times New Roman"/>
      <w:sz w:val="40"/>
    </w:rPr>
  </w:style>
  <w:style w:type="character" w:styleId="908" w:customStyle="1">
    <w:name w:val="Заголовок 2 Знак"/>
    <w:link w:val="863"/>
    <w:uiPriority w:val="99"/>
    <w:rPr>
      <w:rFonts w:ascii="Arial" w:hAnsi="Arial" w:eastAsia="Times New Roman"/>
      <w:sz w:val="34"/>
    </w:rPr>
  </w:style>
  <w:style w:type="character" w:styleId="909" w:customStyle="1">
    <w:name w:val="Заголовок 3 Знак"/>
    <w:link w:val="864"/>
    <w:uiPriority w:val="99"/>
    <w:rPr>
      <w:rFonts w:ascii="Arial" w:hAnsi="Arial" w:eastAsia="Times New Roman"/>
      <w:sz w:val="30"/>
    </w:rPr>
  </w:style>
  <w:style w:type="character" w:styleId="910" w:customStyle="1">
    <w:name w:val="Заголовок 4 Знак"/>
    <w:link w:val="865"/>
    <w:uiPriority w:val="99"/>
    <w:rPr>
      <w:rFonts w:ascii="Arial" w:hAnsi="Arial" w:eastAsia="Times New Roman"/>
      <w:b/>
      <w:sz w:val="26"/>
    </w:rPr>
  </w:style>
  <w:style w:type="character" w:styleId="911" w:customStyle="1">
    <w:name w:val="Заголовок 5 Знак"/>
    <w:link w:val="866"/>
    <w:uiPriority w:val="99"/>
    <w:rPr>
      <w:rFonts w:ascii="Arial" w:hAnsi="Arial" w:eastAsia="Times New Roman"/>
      <w:b/>
      <w:sz w:val="24"/>
    </w:rPr>
  </w:style>
  <w:style w:type="character" w:styleId="912" w:customStyle="1">
    <w:name w:val="Заголовок 6 Знак"/>
    <w:link w:val="867"/>
    <w:uiPriority w:val="99"/>
    <w:rPr>
      <w:rFonts w:ascii="Arial" w:hAnsi="Arial" w:eastAsia="Times New Roman"/>
      <w:b/>
      <w:sz w:val="22"/>
    </w:rPr>
  </w:style>
  <w:style w:type="character" w:styleId="913" w:customStyle="1">
    <w:name w:val="Заголовок 7 Знак"/>
    <w:link w:val="868"/>
    <w:uiPriority w:val="99"/>
    <w:rPr>
      <w:rFonts w:ascii="Arial" w:hAnsi="Arial" w:eastAsia="Times New Roman"/>
      <w:b/>
      <w:i/>
      <w:sz w:val="22"/>
    </w:rPr>
  </w:style>
  <w:style w:type="character" w:styleId="914" w:customStyle="1">
    <w:name w:val="Заголовок 8 Знак"/>
    <w:link w:val="869"/>
    <w:uiPriority w:val="99"/>
    <w:rPr>
      <w:rFonts w:ascii="Arial" w:hAnsi="Arial" w:eastAsia="Times New Roman"/>
      <w:i/>
      <w:sz w:val="22"/>
    </w:rPr>
  </w:style>
  <w:style w:type="character" w:styleId="915" w:customStyle="1">
    <w:name w:val="Заголовок 9 Знак"/>
    <w:link w:val="870"/>
    <w:uiPriority w:val="99"/>
    <w:rPr>
      <w:rFonts w:ascii="Arial" w:hAnsi="Arial" w:eastAsia="Times New Roman"/>
      <w:i/>
      <w:sz w:val="21"/>
    </w:rPr>
  </w:style>
  <w:style w:type="character" w:styleId="916" w:customStyle="1">
    <w:name w:val="Название Знак"/>
    <w:link w:val="882"/>
    <w:uiPriority w:val="99"/>
    <w:rPr>
      <w:sz w:val="48"/>
    </w:rPr>
  </w:style>
  <w:style w:type="character" w:styleId="917" w:customStyle="1">
    <w:name w:val="Подзаголовок Знак"/>
    <w:link w:val="884"/>
    <w:uiPriority w:val="99"/>
    <w:rPr>
      <w:sz w:val="24"/>
    </w:rPr>
  </w:style>
  <w:style w:type="character" w:styleId="918" w:customStyle="1">
    <w:name w:val="Цитата 2 Знак"/>
    <w:link w:val="886"/>
    <w:uiPriority w:val="99"/>
    <w:rPr>
      <w:i/>
      <w:sz w:val="22"/>
      <w:lang w:val="uk-UA" w:eastAsia="en-US"/>
    </w:rPr>
  </w:style>
  <w:style w:type="character" w:styleId="919" w:customStyle="1">
    <w:name w:val="Выделенная цитата Знак"/>
    <w:link w:val="888"/>
    <w:uiPriority w:val="99"/>
    <w:rPr>
      <w:i/>
      <w:sz w:val="22"/>
      <w:shd w:val="clear" w:fill="F2F2F2" w:color="auto"/>
      <w:lang w:val="uk-UA" w:eastAsia="en-US"/>
    </w:rPr>
  </w:style>
  <w:style w:type="paragraph" w:styleId="920" w:customStyle="1">
    <w:name w:val="Верхний колонтитул2"/>
    <w:link w:val="921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1" w:customStyle="1">
    <w:name w:val="Верхний колонтитул Знак"/>
    <w:link w:val="920"/>
    <w:uiPriority w:val="99"/>
    <w:rPr>
      <w:sz w:val="22"/>
      <w:lang w:val="uk-UA" w:eastAsia="en-US"/>
    </w:rPr>
  </w:style>
  <w:style w:type="paragraph" w:styleId="922" w:customStyle="1">
    <w:name w:val="Нижний колонтитул2"/>
    <w:link w:val="923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3" w:customStyle="1">
    <w:name w:val="Нижний колонтитул Знак"/>
    <w:link w:val="922"/>
    <w:uiPriority w:val="99"/>
    <w:rPr>
      <w:sz w:val="22"/>
      <w:lang w:val="uk-UA" w:eastAsia="en-US"/>
    </w:rPr>
  </w:style>
  <w:style w:type="table" w:styleId="924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5" w:customStyle="1">
    <w:name w:val="Текст сноски Знак"/>
    <w:link w:val="894"/>
    <w:uiPriority w:val="99"/>
    <w:semiHidden/>
    <w:rPr>
      <w:sz w:val="22"/>
    </w:rPr>
  </w:style>
  <w:style w:type="paragraph" w:styleId="946" w:customStyle="1">
    <w:name w:val="Звичайний"/>
    <w:uiPriority w:val="99"/>
    <w:rPr>
      <w:sz w:val="24"/>
      <w:szCs w:val="24"/>
    </w:rPr>
  </w:style>
  <w:style w:type="character" w:styleId="947" w:customStyle="1">
    <w:name w:val="Шрифт абзацу за промовчанням"/>
    <w:uiPriority w:val="99"/>
    <w:semiHidden/>
  </w:style>
  <w:style w:type="table" w:styleId="948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9" w:customStyle="1">
    <w:name w:val="Стандартний HTML"/>
    <w:basedOn w:val="946"/>
    <w:link w:val="959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0" w:customStyle="1">
    <w:name w:val="Знак Знак Знак Знак Знак Знак Знак"/>
    <w:basedOn w:val="946"/>
    <w:uiPriority w:val="99"/>
    <w:rPr>
      <w:rFonts w:ascii="Verdana" w:hAnsi="Verdana"/>
      <w:sz w:val="20"/>
      <w:szCs w:val="20"/>
      <w:lang w:val="en-US" w:eastAsia="en-US"/>
    </w:rPr>
  </w:style>
  <w:style w:type="paragraph" w:styleId="951">
    <w:name w:val="Plain Text"/>
    <w:basedOn w:val="946"/>
    <w:link w:val="952"/>
    <w:uiPriority w:val="99"/>
    <w:rPr>
      <w:rFonts w:ascii="Courier New" w:hAnsi="Courier New"/>
      <w:sz w:val="20"/>
      <w:szCs w:val="20"/>
      <w:lang w:val="uk-UA"/>
    </w:rPr>
  </w:style>
  <w:style w:type="character" w:styleId="952" w:customStyle="1">
    <w:name w:val="Текст Знак"/>
    <w:basedOn w:val="723"/>
    <w:link w:val="95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3" w:customStyle="1">
    <w:name w:val="Верх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character" w:styleId="954" w:customStyle="1">
    <w:name w:val="Номер сторінки"/>
    <w:basedOn w:val="947"/>
    <w:uiPriority w:val="99"/>
    <w:rPr>
      <w:rFonts w:cs="Times New Roman"/>
    </w:rPr>
  </w:style>
  <w:style w:type="table" w:styleId="955" w:customStyle="1">
    <w:name w:val="Сітка таблиці"/>
    <w:basedOn w:val="948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6" w:customStyle="1">
    <w:name w:val="Нижній колонтитул"/>
    <w:basedOn w:val="946"/>
    <w:uiPriority w:val="99"/>
    <w:pPr>
      <w:tabs>
        <w:tab w:val="center" w:pos="4677" w:leader="none"/>
        <w:tab w:val="right" w:pos="9355" w:leader="none"/>
      </w:tabs>
    </w:pPr>
  </w:style>
  <w:style w:type="paragraph" w:styleId="957" w:customStyle="1">
    <w:name w:val="Основний текст з відступом 3"/>
    <w:basedOn w:val="946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8" w:customStyle="1">
    <w:name w:val="Основний текст з відступом"/>
    <w:basedOn w:val="946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9" w:customStyle="1">
    <w:name w:val="Стандартний HTML Знак"/>
    <w:link w:val="949"/>
    <w:uiPriority w:val="99"/>
    <w:rPr>
      <w:rFonts w:ascii="Courier New" w:hAnsi="Courier New"/>
      <w:lang w:val="ru-RU" w:eastAsia="ru-RU"/>
    </w:rPr>
  </w:style>
  <w:style w:type="paragraph" w:styleId="960" w:customStyle="1">
    <w:name w:val="Текст у виносці"/>
    <w:basedOn w:val="946"/>
    <w:link w:val="961"/>
    <w:uiPriority w:val="99"/>
    <w:rPr>
      <w:rFonts w:ascii="Segoe UI" w:hAnsi="Segoe UI"/>
      <w:sz w:val="18"/>
      <w:szCs w:val="18"/>
    </w:rPr>
  </w:style>
  <w:style w:type="character" w:styleId="961" w:customStyle="1">
    <w:name w:val="Текст у виносці Знак"/>
    <w:link w:val="960"/>
    <w:uiPriority w:val="99"/>
    <w:rPr>
      <w:rFonts w:ascii="Segoe UI" w:hAnsi="Segoe UI"/>
      <w:sz w:val="18"/>
      <w:lang w:val="ru-RU" w:eastAsia="ru-RU"/>
    </w:rPr>
  </w:style>
  <w:style w:type="character" w:styleId="962" w:customStyle="1">
    <w:name w:val="Виділення"/>
    <w:uiPriority w:val="99"/>
    <w:rPr>
      <w:i/>
    </w:rPr>
  </w:style>
  <w:style w:type="paragraph" w:styleId="963" w:customStyle="1">
    <w:name w:val="rvps1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4" w:customStyle="1">
    <w:name w:val="rvts23"/>
    <w:uiPriority w:val="99"/>
  </w:style>
  <w:style w:type="character" w:styleId="965" w:customStyle="1">
    <w:name w:val="rvts64"/>
    <w:uiPriority w:val="99"/>
  </w:style>
  <w:style w:type="paragraph" w:styleId="966" w:customStyle="1">
    <w:name w:val="rvps7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7" w:customStyle="1">
    <w:name w:val="rvts9"/>
    <w:uiPriority w:val="99"/>
  </w:style>
  <w:style w:type="paragraph" w:styleId="968" w:customStyle="1">
    <w:name w:val="rvps6"/>
    <w:basedOn w:val="946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9">
    <w:name w:val="Balloon Text"/>
    <w:basedOn w:val="722"/>
    <w:link w:val="970"/>
    <w:uiPriority w:val="99"/>
    <w:semiHidden/>
    <w:rPr>
      <w:rFonts w:ascii="Segoe UI" w:hAnsi="Segoe UI"/>
      <w:sz w:val="18"/>
      <w:szCs w:val="18"/>
      <w:lang w:eastAsia="ru-RU"/>
    </w:rPr>
  </w:style>
  <w:style w:type="character" w:styleId="970" w:customStyle="1">
    <w:name w:val="Текст выноски Знак"/>
    <w:basedOn w:val="723"/>
    <w:link w:val="969"/>
    <w:uiPriority w:val="99"/>
    <w:semiHidden/>
    <w:rPr>
      <w:rFonts w:ascii="Segoe UI" w:hAnsi="Segoe UI"/>
      <w:sz w:val="18"/>
    </w:rPr>
  </w:style>
  <w:style w:type="paragraph" w:styleId="971">
    <w:name w:val="Normal (Web)"/>
    <w:basedOn w:val="884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E29A6B2-4F98-4639-AA95-695BC559478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3ED7A4D-9613-45CF-AD2F-9AA43CD595E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06561DE-996C-40D6-A6E3-7397BDB7231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Жураковська Альона Володимирівна</cp:lastModifiedBy>
  <cp:revision>30</cp:revision>
  <dcterms:created xsi:type="dcterms:W3CDTF">2021-11-30T15:54:00Z</dcterms:created>
  <dcterms:modified xsi:type="dcterms:W3CDTF">2023-10-19T10:10:37Z</dcterms:modified>
</cp:coreProperties>
</file>