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22" w:rsidRDefault="0087145F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050222" w:rsidRDefault="0087145F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 комітету</w:t>
      </w:r>
    </w:p>
    <w:p w:rsidR="00050222" w:rsidRDefault="0087145F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</w:t>
      </w:r>
    </w:p>
    <w:p w:rsidR="00050222" w:rsidRDefault="00810B64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жовтня </w:t>
      </w:r>
      <w:r w:rsidR="00CF0FA7">
        <w:rPr>
          <w:rFonts w:ascii="Times New Roman" w:eastAsia="Times New Roman" w:hAnsi="Times New Roman"/>
          <w:sz w:val="28"/>
          <w:szCs w:val="28"/>
          <w:lang w:eastAsia="ru-RU"/>
        </w:rPr>
        <w:t>2023 року № 264</w:t>
      </w:r>
    </w:p>
    <w:p w:rsidR="00050222" w:rsidRDefault="0087145F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050222" w:rsidRDefault="0087145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-Авангард» на території Менської міської територіальної громади за період з 28 червня 2023 року по 11 вересня 2023 року</w:t>
      </w:r>
    </w:p>
    <w:p w:rsidR="00050222" w:rsidRDefault="000502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222" w:rsidRDefault="0087145F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25 вересня 2023 року</w:t>
      </w:r>
    </w:p>
    <w:p w:rsidR="00050222" w:rsidRDefault="00050222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22" w:rsidRDefault="0087145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050222" w:rsidRDefault="0005022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22" w:rsidRDefault="0087145F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Голови комісії: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першого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050222" w:rsidRDefault="0087145F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Заступника голови комісії: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050222" w:rsidRDefault="0087145F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Секретаря комісії: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комплексу та екології – МОРОЗ Тетяни Олексіївни;</w:t>
      </w:r>
    </w:p>
    <w:p w:rsidR="00050222" w:rsidRDefault="0087145F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050222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050222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050222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87145F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050222" w:rsidRDefault="0087145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повідомлення, яке надійшло від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11.09.2023 року про збирання врожаю та звільнення тимчасово зайнятих земельних ділянок загальною площею 37,6731 га.</w:t>
      </w:r>
    </w:p>
    <w:p w:rsidR="00050222" w:rsidRDefault="0087145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між Менською міською радою та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27 червня 2022 року на земельні ділянки загальною площею 45,3993 га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05.07.2022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74020030000069340-00097-БН, повідомлення від 19.06.2023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2 місяці та 14 днів, а саме: з 28.06.2023 року (з дня закінчення дії договору) по 11.09.2023 року (звільнення земельної ділянки площею 15,7585 га за межами 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земельної ділянки площею 18,9157 га за межами с. Ліски, земельної ділянки площею 2,9989 га за межами смт Макошине.</w:t>
      </w:r>
    </w:p>
    <w:p w:rsidR="00050222" w:rsidRDefault="0087145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A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зайняті земельні ділянки загальною площею 37,6731 га становить </w:t>
      </w:r>
      <w:r w:rsidRPr="00CF0FA7">
        <w:rPr>
          <w:rFonts w:ascii="Times New Roman" w:hAnsi="Times New Roman"/>
          <w:sz w:val="28"/>
          <w:szCs w:val="28"/>
        </w:rPr>
        <w:t>14908 (чотирнадцять тисяч дев’ятсот вісім) грн. 58 коп.</w:t>
      </w:r>
      <w:r w:rsidRPr="00CF0F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FA7">
        <w:rPr>
          <w:rFonts w:ascii="Times New Roman" w:eastAsia="Times New Roman" w:hAnsi="Times New Roman"/>
          <w:sz w:val="28"/>
          <w:szCs w:val="28"/>
          <w:lang w:eastAsia="ru-RU"/>
        </w:rPr>
        <w:t>згідно проведеного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розрахунку, що додається до цього Акту. </w:t>
      </w:r>
    </w:p>
    <w:p w:rsidR="00050222" w:rsidRDefault="000502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22" w:rsidRDefault="0087145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050222" w:rsidRDefault="0005022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0222" w:rsidRDefault="0087145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050222" w:rsidRDefault="0005022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0222" w:rsidRDefault="0005022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0222" w:rsidRDefault="0087145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050222" w:rsidRDefault="0087145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050222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50222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050222" w:rsidRDefault="0087145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50222" w:rsidRDefault="0087145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050222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050222" w:rsidRDefault="0087145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0222" w:rsidRDefault="0087145F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050222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050222" w:rsidRDefault="0087145F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50222" w:rsidRDefault="0087145F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050222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50222" w:rsidRDefault="00050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0222" w:rsidRDefault="0005022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22" w:rsidRDefault="0087145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25.09.2023</w:t>
      </w:r>
    </w:p>
    <w:p w:rsidR="00050222" w:rsidRDefault="000502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222" w:rsidRDefault="000502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222" w:rsidRDefault="008714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-Авангард» на території Менської міської територіальної громади за період </w:t>
      </w:r>
    </w:p>
    <w:p w:rsidR="00050222" w:rsidRDefault="008714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 11 вересня 2023 року</w:t>
      </w:r>
    </w:p>
    <w:p w:rsidR="00050222" w:rsidRDefault="000502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222" w:rsidRDefault="0087145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050222" w:rsidRDefault="0087145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050222" w:rsidRDefault="0087145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050222" w:rsidRDefault="0087145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050222" w:rsidRDefault="0087145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- 2 місяці та 14 днів.</w:t>
      </w:r>
    </w:p>
    <w:p w:rsidR="00050222" w:rsidRDefault="000502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456"/>
        <w:gridCol w:w="1276"/>
        <w:gridCol w:w="1275"/>
        <w:gridCol w:w="1145"/>
        <w:gridCol w:w="1141"/>
        <w:gridCol w:w="1409"/>
      </w:tblGrid>
      <w:tr w:rsidR="00050222" w:rsidTr="00CF0FA7">
        <w:trPr>
          <w:cantSplit/>
          <w:trHeight w:val="629"/>
        </w:trPr>
        <w:tc>
          <w:tcPr>
            <w:tcW w:w="1560" w:type="dxa"/>
            <w:vMerge w:val="restart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 земельної ділянки, га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246" w:type="dxa"/>
            <w:gridSpan w:val="5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11 вересня 2023 року, грн </w:t>
            </w:r>
          </w:p>
        </w:tc>
      </w:tr>
      <w:tr w:rsidR="00050222" w:rsidTr="00CF0FA7">
        <w:trPr>
          <w:cantSplit/>
          <w:trHeight w:val="900"/>
        </w:trPr>
        <w:tc>
          <w:tcPr>
            <w:tcW w:w="1560" w:type="dxa"/>
            <w:vMerge/>
            <w:noWrap/>
            <w:vAlign w:val="center"/>
          </w:tcPr>
          <w:p w:rsidR="00050222" w:rsidRDefault="0005022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50222" w:rsidRDefault="0005022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50222" w:rsidRDefault="0005022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145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серпень </w:t>
            </w:r>
          </w:p>
        </w:tc>
        <w:tc>
          <w:tcPr>
            <w:tcW w:w="1140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09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визначений період</w:t>
            </w:r>
          </w:p>
        </w:tc>
      </w:tr>
      <w:tr w:rsidR="00050222" w:rsidTr="00CF0FA7">
        <w:trPr>
          <w:trHeight w:val="413"/>
        </w:trPr>
        <w:tc>
          <w:tcPr>
            <w:tcW w:w="1560" w:type="dxa"/>
            <w:noWrap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15,7585</w:t>
            </w:r>
          </w:p>
        </w:tc>
        <w:tc>
          <w:tcPr>
            <w:tcW w:w="1559" w:type="dxa"/>
            <w:noWrap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379228,30</w:t>
            </w:r>
          </w:p>
        </w:tc>
        <w:tc>
          <w:tcPr>
            <w:tcW w:w="425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2528,19</w:t>
            </w:r>
          </w:p>
        </w:tc>
        <w:tc>
          <w:tcPr>
            <w:tcW w:w="1145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2528,19</w:t>
            </w:r>
          </w:p>
        </w:tc>
        <w:tc>
          <w:tcPr>
            <w:tcW w:w="1140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927,00</w:t>
            </w:r>
          </w:p>
        </w:tc>
        <w:tc>
          <w:tcPr>
            <w:tcW w:w="1409" w:type="dxa"/>
            <w:noWrap/>
            <w:vAlign w:val="center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6236,20</w:t>
            </w:r>
          </w:p>
        </w:tc>
      </w:tr>
      <w:tr w:rsidR="00050222" w:rsidTr="00CF0FA7">
        <w:trPr>
          <w:trHeight w:val="403"/>
        </w:trPr>
        <w:tc>
          <w:tcPr>
            <w:tcW w:w="1560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18,9157</w:t>
            </w:r>
          </w:p>
        </w:tc>
        <w:tc>
          <w:tcPr>
            <w:tcW w:w="1559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455206,32</w:t>
            </w:r>
          </w:p>
        </w:tc>
        <w:tc>
          <w:tcPr>
            <w:tcW w:w="425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303,47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3034,71</w:t>
            </w:r>
          </w:p>
        </w:tc>
        <w:tc>
          <w:tcPr>
            <w:tcW w:w="1145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3034,71</w:t>
            </w:r>
          </w:p>
        </w:tc>
        <w:tc>
          <w:tcPr>
            <w:tcW w:w="1140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1112,73</w:t>
            </w:r>
          </w:p>
        </w:tc>
        <w:tc>
          <w:tcPr>
            <w:tcW w:w="1409" w:type="dxa"/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7485,62</w:t>
            </w:r>
          </w:p>
        </w:tc>
      </w:tr>
      <w:tr w:rsidR="00050222" w:rsidTr="00CF0FA7">
        <w:trPr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72168,53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1186,76</w:t>
            </w:r>
          </w:p>
        </w:tc>
      </w:tr>
      <w:tr w:rsidR="00050222" w:rsidTr="00CF0FA7">
        <w:trPr>
          <w:trHeight w:val="403"/>
        </w:trPr>
        <w:tc>
          <w:tcPr>
            <w:tcW w:w="8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222" w:rsidRDefault="0087145F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14908,58</w:t>
            </w:r>
          </w:p>
        </w:tc>
      </w:tr>
    </w:tbl>
    <w:p w:rsidR="00050222" w:rsidRDefault="00050222"/>
    <w:p w:rsidR="00CF0FA7" w:rsidRPr="00CF0FA7" w:rsidRDefault="00CF0FA7" w:rsidP="00CF0FA7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FA7">
        <w:rPr>
          <w:rFonts w:ascii="Times New Roman" w:hAnsi="Times New Roman"/>
          <w:sz w:val="28"/>
          <w:szCs w:val="28"/>
        </w:rPr>
        <w:t>Начальник</w:t>
      </w:r>
      <w:r w:rsidRPr="00CF0F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F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</w:t>
      </w:r>
    </w:p>
    <w:p w:rsidR="00CF0FA7" w:rsidRPr="00CF0FA7" w:rsidRDefault="00CF0FA7" w:rsidP="00CF0FA7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F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відносин, агропромислового </w:t>
      </w:r>
    </w:p>
    <w:p w:rsidR="00CF0FA7" w:rsidRPr="00CF0FA7" w:rsidRDefault="00CF0FA7" w:rsidP="00CF0FA7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FA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комплексу та екології                                                           Оксана СКИРТА</w:t>
      </w:r>
    </w:p>
    <w:p w:rsidR="00CF0FA7" w:rsidRPr="00CF0FA7" w:rsidRDefault="00CF0FA7" w:rsidP="00CF0FA7"/>
    <w:p w:rsidR="00CF0FA7" w:rsidRDefault="00CF0FA7"/>
    <w:sectPr w:rsidR="00CF0FA7">
      <w:headerReference w:type="default" r:id="rId9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8" w:rsidRDefault="00B76708">
      <w:r>
        <w:separator/>
      </w:r>
    </w:p>
  </w:endnote>
  <w:endnote w:type="continuationSeparator" w:id="0">
    <w:p w:rsidR="00B76708" w:rsidRDefault="00B7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8" w:rsidRDefault="00B76708">
      <w:r>
        <w:separator/>
      </w:r>
    </w:p>
  </w:footnote>
  <w:footnote w:type="continuationSeparator" w:id="0">
    <w:p w:rsidR="00B76708" w:rsidRDefault="00B7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22" w:rsidRPr="00CF0FA7" w:rsidRDefault="00CF0FA7">
    <w:pPr>
      <w:pStyle w:val="1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</w:t>
    </w:r>
    <w:r w:rsidR="0087145F" w:rsidRPr="00CF0FA7">
      <w:rPr>
        <w:rFonts w:ascii="Times New Roman" w:hAnsi="Times New Roman"/>
      </w:rPr>
      <w:fldChar w:fldCharType="begin"/>
    </w:r>
    <w:r w:rsidR="0087145F" w:rsidRPr="00CF0FA7">
      <w:rPr>
        <w:rFonts w:ascii="Times New Roman" w:hAnsi="Times New Roman"/>
      </w:rPr>
      <w:instrText>PAGE \* MERGEFORMAT</w:instrText>
    </w:r>
    <w:r w:rsidR="0087145F" w:rsidRPr="00CF0FA7">
      <w:rPr>
        <w:rFonts w:ascii="Times New Roman" w:hAnsi="Times New Roman"/>
      </w:rPr>
      <w:fldChar w:fldCharType="separate"/>
    </w:r>
    <w:r w:rsidR="0087145F" w:rsidRPr="00CF0FA7">
      <w:rPr>
        <w:rFonts w:ascii="Times New Roman" w:hAnsi="Times New Roman"/>
      </w:rPr>
      <w:t>1</w:t>
    </w:r>
    <w:r w:rsidR="0087145F" w:rsidRPr="00CF0FA7">
      <w:rPr>
        <w:rFonts w:ascii="Times New Roman" w:hAnsi="Times New Roman"/>
      </w:rPr>
      <w:fldChar w:fldCharType="end"/>
    </w:r>
    <w:r w:rsidRPr="00CF0FA7">
      <w:rPr>
        <w:rFonts w:ascii="Times New Roman" w:hAnsi="Times New Roman"/>
      </w:rPr>
      <w:t xml:space="preserve">                                продовження додатка</w:t>
    </w:r>
  </w:p>
  <w:p w:rsidR="00050222" w:rsidRDefault="00CF0FA7">
    <w:pPr>
      <w:pStyle w:val="1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571"/>
    <w:multiLevelType w:val="hybridMultilevel"/>
    <w:tmpl w:val="DE5C0842"/>
    <w:lvl w:ilvl="0" w:tplc="35A466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9E003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0F4456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B58E68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EF4B5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29C323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CCAB9B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20EFBA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F2C470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507A14"/>
    <w:multiLevelType w:val="hybridMultilevel"/>
    <w:tmpl w:val="4EF22B30"/>
    <w:lvl w:ilvl="0" w:tplc="2A1E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0F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C5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B4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62C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CA1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AA3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E3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86C"/>
    <w:multiLevelType w:val="hybridMultilevel"/>
    <w:tmpl w:val="A394F646"/>
    <w:lvl w:ilvl="0" w:tplc="9070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9ED6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C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D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A0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8C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87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9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ACC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B67DE"/>
    <w:multiLevelType w:val="hybridMultilevel"/>
    <w:tmpl w:val="05FE3B22"/>
    <w:lvl w:ilvl="0" w:tplc="E4E0F91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81AFF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321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9EC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7AB6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FC3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4A0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F87E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543A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CF3086"/>
    <w:multiLevelType w:val="hybridMultilevel"/>
    <w:tmpl w:val="6586666A"/>
    <w:lvl w:ilvl="0" w:tplc="898EB7D2">
      <w:start w:val="1"/>
      <w:numFmt w:val="decimal"/>
      <w:lvlText w:val="%1."/>
      <w:lvlJc w:val="left"/>
      <w:pPr>
        <w:ind w:left="644" w:hanging="360"/>
      </w:pPr>
    </w:lvl>
    <w:lvl w:ilvl="1" w:tplc="7F7AE0FA">
      <w:start w:val="1"/>
      <w:numFmt w:val="lowerLetter"/>
      <w:lvlText w:val="%2."/>
      <w:lvlJc w:val="left"/>
      <w:pPr>
        <w:ind w:left="1364" w:hanging="360"/>
      </w:pPr>
    </w:lvl>
    <w:lvl w:ilvl="2" w:tplc="5EAE99A2">
      <w:start w:val="1"/>
      <w:numFmt w:val="lowerRoman"/>
      <w:lvlText w:val="%3."/>
      <w:lvlJc w:val="right"/>
      <w:pPr>
        <w:ind w:left="2084" w:hanging="180"/>
      </w:pPr>
    </w:lvl>
    <w:lvl w:ilvl="3" w:tplc="84A062DE">
      <w:start w:val="1"/>
      <w:numFmt w:val="decimal"/>
      <w:lvlText w:val="%4."/>
      <w:lvlJc w:val="left"/>
      <w:pPr>
        <w:ind w:left="2804" w:hanging="360"/>
      </w:pPr>
    </w:lvl>
    <w:lvl w:ilvl="4" w:tplc="6E761970">
      <w:start w:val="1"/>
      <w:numFmt w:val="lowerLetter"/>
      <w:lvlText w:val="%5."/>
      <w:lvlJc w:val="left"/>
      <w:pPr>
        <w:ind w:left="3524" w:hanging="360"/>
      </w:pPr>
    </w:lvl>
    <w:lvl w:ilvl="5" w:tplc="387C5B0E">
      <w:start w:val="1"/>
      <w:numFmt w:val="lowerRoman"/>
      <w:lvlText w:val="%6."/>
      <w:lvlJc w:val="right"/>
      <w:pPr>
        <w:ind w:left="4244" w:hanging="180"/>
      </w:pPr>
    </w:lvl>
    <w:lvl w:ilvl="6" w:tplc="A9606D22">
      <w:start w:val="1"/>
      <w:numFmt w:val="decimal"/>
      <w:lvlText w:val="%7."/>
      <w:lvlJc w:val="left"/>
      <w:pPr>
        <w:ind w:left="4964" w:hanging="360"/>
      </w:pPr>
    </w:lvl>
    <w:lvl w:ilvl="7" w:tplc="0E74E9A0">
      <w:start w:val="1"/>
      <w:numFmt w:val="lowerLetter"/>
      <w:lvlText w:val="%8."/>
      <w:lvlJc w:val="left"/>
      <w:pPr>
        <w:ind w:left="5684" w:hanging="360"/>
      </w:pPr>
    </w:lvl>
    <w:lvl w:ilvl="8" w:tplc="33D83DA0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073E7D"/>
    <w:multiLevelType w:val="hybridMultilevel"/>
    <w:tmpl w:val="F3361FAA"/>
    <w:lvl w:ilvl="0" w:tplc="3300076C">
      <w:start w:val="1"/>
      <w:numFmt w:val="decimal"/>
      <w:lvlText w:val="%1."/>
      <w:lvlJc w:val="left"/>
      <w:pPr>
        <w:ind w:left="644" w:hanging="360"/>
      </w:pPr>
    </w:lvl>
    <w:lvl w:ilvl="1" w:tplc="3E8A9720">
      <w:start w:val="1"/>
      <w:numFmt w:val="lowerLetter"/>
      <w:lvlText w:val="%2."/>
      <w:lvlJc w:val="left"/>
      <w:pPr>
        <w:ind w:left="1364" w:hanging="360"/>
      </w:pPr>
    </w:lvl>
    <w:lvl w:ilvl="2" w:tplc="0DD05926">
      <w:start w:val="1"/>
      <w:numFmt w:val="lowerRoman"/>
      <w:lvlText w:val="%3."/>
      <w:lvlJc w:val="right"/>
      <w:pPr>
        <w:ind w:left="2084" w:hanging="180"/>
      </w:pPr>
    </w:lvl>
    <w:lvl w:ilvl="3" w:tplc="78A27F1A">
      <w:start w:val="1"/>
      <w:numFmt w:val="decimal"/>
      <w:lvlText w:val="%4."/>
      <w:lvlJc w:val="left"/>
      <w:pPr>
        <w:ind w:left="2804" w:hanging="360"/>
      </w:pPr>
    </w:lvl>
    <w:lvl w:ilvl="4" w:tplc="776002DC">
      <w:start w:val="1"/>
      <w:numFmt w:val="lowerLetter"/>
      <w:lvlText w:val="%5."/>
      <w:lvlJc w:val="left"/>
      <w:pPr>
        <w:ind w:left="3524" w:hanging="360"/>
      </w:pPr>
    </w:lvl>
    <w:lvl w:ilvl="5" w:tplc="F4ECBE10">
      <w:start w:val="1"/>
      <w:numFmt w:val="lowerRoman"/>
      <w:lvlText w:val="%6."/>
      <w:lvlJc w:val="right"/>
      <w:pPr>
        <w:ind w:left="4244" w:hanging="180"/>
      </w:pPr>
    </w:lvl>
    <w:lvl w:ilvl="6" w:tplc="FFE457CE">
      <w:start w:val="1"/>
      <w:numFmt w:val="decimal"/>
      <w:lvlText w:val="%7."/>
      <w:lvlJc w:val="left"/>
      <w:pPr>
        <w:ind w:left="4964" w:hanging="360"/>
      </w:pPr>
    </w:lvl>
    <w:lvl w:ilvl="7" w:tplc="D4A2C432">
      <w:start w:val="1"/>
      <w:numFmt w:val="lowerLetter"/>
      <w:lvlText w:val="%8."/>
      <w:lvlJc w:val="left"/>
      <w:pPr>
        <w:ind w:left="5684" w:hanging="360"/>
      </w:pPr>
    </w:lvl>
    <w:lvl w:ilvl="8" w:tplc="63042CF4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253C02"/>
    <w:multiLevelType w:val="hybridMultilevel"/>
    <w:tmpl w:val="AC166634"/>
    <w:lvl w:ilvl="0" w:tplc="75C8E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FA85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222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5874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047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66D2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4633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1C25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024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F721ABC"/>
    <w:multiLevelType w:val="hybridMultilevel"/>
    <w:tmpl w:val="83446BD2"/>
    <w:lvl w:ilvl="0" w:tplc="DE145E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672B6A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9C6354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EDE711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1920E0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0086C6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F68717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EF85C0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95E487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1A737C9"/>
    <w:multiLevelType w:val="hybridMultilevel"/>
    <w:tmpl w:val="9D7AC0A6"/>
    <w:lvl w:ilvl="0" w:tplc="4482AF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A60820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D88EA0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E9A576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3C2B2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55AC91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6468D2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C4EA5E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4C8189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574042B"/>
    <w:multiLevelType w:val="hybridMultilevel"/>
    <w:tmpl w:val="4266AED4"/>
    <w:lvl w:ilvl="0" w:tplc="B108FA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3714645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B9ED01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B7A2B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2BCF7D0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9C447C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098BDB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1AE938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5602E4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8E811B6"/>
    <w:multiLevelType w:val="hybridMultilevel"/>
    <w:tmpl w:val="4FA26A4E"/>
    <w:lvl w:ilvl="0" w:tplc="C1CC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EF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E8A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82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3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4F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A2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1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47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8237B"/>
    <w:multiLevelType w:val="hybridMultilevel"/>
    <w:tmpl w:val="B7941A5E"/>
    <w:lvl w:ilvl="0" w:tplc="DD6040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50E864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0B4B77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1B2A65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EE6BC8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1004D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2AED86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22DC7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4785C1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DC1EAB"/>
    <w:multiLevelType w:val="hybridMultilevel"/>
    <w:tmpl w:val="A12CC1D2"/>
    <w:lvl w:ilvl="0" w:tplc="2FF07D9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AD342752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14A606E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B0543B78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DA7C6C86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088785C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BC582A7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63786538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B65A0DF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347A6F7B"/>
    <w:multiLevelType w:val="hybridMultilevel"/>
    <w:tmpl w:val="20E8D524"/>
    <w:lvl w:ilvl="0" w:tplc="818E9FDC">
      <w:start w:val="1"/>
      <w:numFmt w:val="decimal"/>
      <w:lvlText w:val="%1."/>
      <w:lvlJc w:val="left"/>
      <w:pPr>
        <w:ind w:left="644" w:hanging="360"/>
      </w:pPr>
    </w:lvl>
    <w:lvl w:ilvl="1" w:tplc="3CF2A17C">
      <w:start w:val="1"/>
      <w:numFmt w:val="lowerLetter"/>
      <w:lvlText w:val="%2."/>
      <w:lvlJc w:val="left"/>
      <w:pPr>
        <w:ind w:left="1364" w:hanging="360"/>
      </w:pPr>
    </w:lvl>
    <w:lvl w:ilvl="2" w:tplc="A4CA885C">
      <w:start w:val="1"/>
      <w:numFmt w:val="lowerRoman"/>
      <w:lvlText w:val="%3."/>
      <w:lvlJc w:val="right"/>
      <w:pPr>
        <w:ind w:left="2084" w:hanging="180"/>
      </w:pPr>
    </w:lvl>
    <w:lvl w:ilvl="3" w:tplc="9AA29E04">
      <w:start w:val="1"/>
      <w:numFmt w:val="decimal"/>
      <w:lvlText w:val="%4."/>
      <w:lvlJc w:val="left"/>
      <w:pPr>
        <w:ind w:left="2804" w:hanging="360"/>
      </w:pPr>
    </w:lvl>
    <w:lvl w:ilvl="4" w:tplc="A62690C0">
      <w:start w:val="1"/>
      <w:numFmt w:val="lowerLetter"/>
      <w:lvlText w:val="%5."/>
      <w:lvlJc w:val="left"/>
      <w:pPr>
        <w:ind w:left="3524" w:hanging="360"/>
      </w:pPr>
    </w:lvl>
    <w:lvl w:ilvl="5" w:tplc="7DB28E5A">
      <w:start w:val="1"/>
      <w:numFmt w:val="lowerRoman"/>
      <w:lvlText w:val="%6."/>
      <w:lvlJc w:val="right"/>
      <w:pPr>
        <w:ind w:left="4244" w:hanging="180"/>
      </w:pPr>
    </w:lvl>
    <w:lvl w:ilvl="6" w:tplc="A03C9FAC">
      <w:start w:val="1"/>
      <w:numFmt w:val="decimal"/>
      <w:lvlText w:val="%7."/>
      <w:lvlJc w:val="left"/>
      <w:pPr>
        <w:ind w:left="4964" w:hanging="360"/>
      </w:pPr>
    </w:lvl>
    <w:lvl w:ilvl="7" w:tplc="1B2846B4">
      <w:start w:val="1"/>
      <w:numFmt w:val="lowerLetter"/>
      <w:lvlText w:val="%8."/>
      <w:lvlJc w:val="left"/>
      <w:pPr>
        <w:ind w:left="5684" w:hanging="360"/>
      </w:pPr>
    </w:lvl>
    <w:lvl w:ilvl="8" w:tplc="F0F22220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4F41DB"/>
    <w:multiLevelType w:val="hybridMultilevel"/>
    <w:tmpl w:val="831E7C3A"/>
    <w:lvl w:ilvl="0" w:tplc="4754D31C">
      <w:start w:val="1"/>
      <w:numFmt w:val="decimal"/>
      <w:lvlText w:val="%1)"/>
      <w:lvlJc w:val="left"/>
      <w:pPr>
        <w:ind w:left="1068" w:hanging="360"/>
      </w:pPr>
    </w:lvl>
    <w:lvl w:ilvl="1" w:tplc="8A3EDD7A">
      <w:start w:val="1"/>
      <w:numFmt w:val="lowerLetter"/>
      <w:lvlText w:val="%2."/>
      <w:lvlJc w:val="left"/>
      <w:pPr>
        <w:ind w:left="1788" w:hanging="360"/>
      </w:pPr>
    </w:lvl>
    <w:lvl w:ilvl="2" w:tplc="43E65284">
      <w:start w:val="1"/>
      <w:numFmt w:val="lowerRoman"/>
      <w:lvlText w:val="%3."/>
      <w:lvlJc w:val="right"/>
      <w:pPr>
        <w:ind w:left="2508" w:hanging="180"/>
      </w:pPr>
    </w:lvl>
    <w:lvl w:ilvl="3" w:tplc="0798BB44">
      <w:start w:val="1"/>
      <w:numFmt w:val="decimal"/>
      <w:lvlText w:val="%4."/>
      <w:lvlJc w:val="left"/>
      <w:pPr>
        <w:ind w:left="3228" w:hanging="360"/>
      </w:pPr>
    </w:lvl>
    <w:lvl w:ilvl="4" w:tplc="BB346BFC">
      <w:start w:val="1"/>
      <w:numFmt w:val="lowerLetter"/>
      <w:lvlText w:val="%5."/>
      <w:lvlJc w:val="left"/>
      <w:pPr>
        <w:ind w:left="3948" w:hanging="360"/>
      </w:pPr>
    </w:lvl>
    <w:lvl w:ilvl="5" w:tplc="38F43F54">
      <w:start w:val="1"/>
      <w:numFmt w:val="lowerRoman"/>
      <w:lvlText w:val="%6."/>
      <w:lvlJc w:val="right"/>
      <w:pPr>
        <w:ind w:left="4668" w:hanging="180"/>
      </w:pPr>
    </w:lvl>
    <w:lvl w:ilvl="6" w:tplc="CF1AD6F2">
      <w:start w:val="1"/>
      <w:numFmt w:val="decimal"/>
      <w:lvlText w:val="%7."/>
      <w:lvlJc w:val="left"/>
      <w:pPr>
        <w:ind w:left="5388" w:hanging="360"/>
      </w:pPr>
    </w:lvl>
    <w:lvl w:ilvl="7" w:tplc="A40E1F0A">
      <w:start w:val="1"/>
      <w:numFmt w:val="lowerLetter"/>
      <w:lvlText w:val="%8."/>
      <w:lvlJc w:val="left"/>
      <w:pPr>
        <w:ind w:left="6108" w:hanging="360"/>
      </w:pPr>
    </w:lvl>
    <w:lvl w:ilvl="8" w:tplc="3A1CB70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6F1036"/>
    <w:multiLevelType w:val="hybridMultilevel"/>
    <w:tmpl w:val="45F8B21C"/>
    <w:lvl w:ilvl="0" w:tplc="681094D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B71EA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89F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903A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A05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BC8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B01A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FEA0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20C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DF76271"/>
    <w:multiLevelType w:val="hybridMultilevel"/>
    <w:tmpl w:val="ADD8A9A8"/>
    <w:lvl w:ilvl="0" w:tplc="3FF86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1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4C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E6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054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5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A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807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04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F23DA"/>
    <w:multiLevelType w:val="hybridMultilevel"/>
    <w:tmpl w:val="12C218FA"/>
    <w:lvl w:ilvl="0" w:tplc="886AE9C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FB0EE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7012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CA7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524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A86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04D4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3EE3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AADE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7C344E8"/>
    <w:multiLevelType w:val="hybridMultilevel"/>
    <w:tmpl w:val="908AA4FA"/>
    <w:lvl w:ilvl="0" w:tplc="983A7A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52F36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704C05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B907FE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8ACBF7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F744AD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F6E5C9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5B2850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DB0F05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A236347"/>
    <w:multiLevelType w:val="hybridMultilevel"/>
    <w:tmpl w:val="C4464B72"/>
    <w:lvl w:ilvl="0" w:tplc="B50A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6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0EA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C8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00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67F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A8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22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227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777F2"/>
    <w:multiLevelType w:val="hybridMultilevel"/>
    <w:tmpl w:val="925095D0"/>
    <w:lvl w:ilvl="0" w:tplc="D88AD4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44FAB4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5FE86E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B1C74C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424D6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57A8ED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A1CC73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FD6544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A52D1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746487"/>
    <w:multiLevelType w:val="hybridMultilevel"/>
    <w:tmpl w:val="D25EDD2C"/>
    <w:lvl w:ilvl="0" w:tplc="61461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8CE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2DA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6A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45E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07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63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4B6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8C0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D56DF"/>
    <w:multiLevelType w:val="hybridMultilevel"/>
    <w:tmpl w:val="D28C0106"/>
    <w:lvl w:ilvl="0" w:tplc="7A7A3A6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5012283A">
      <w:start w:val="1"/>
      <w:numFmt w:val="lowerLetter"/>
      <w:lvlText w:val="%2."/>
      <w:lvlJc w:val="left"/>
      <w:pPr>
        <w:ind w:left="1800" w:hanging="360"/>
      </w:pPr>
    </w:lvl>
    <w:lvl w:ilvl="2" w:tplc="907E940C">
      <w:start w:val="1"/>
      <w:numFmt w:val="lowerRoman"/>
      <w:lvlText w:val="%3."/>
      <w:lvlJc w:val="right"/>
      <w:pPr>
        <w:ind w:left="2520" w:hanging="180"/>
      </w:pPr>
    </w:lvl>
    <w:lvl w:ilvl="3" w:tplc="F656D7DE">
      <w:start w:val="1"/>
      <w:numFmt w:val="decimal"/>
      <w:lvlText w:val="%4."/>
      <w:lvlJc w:val="left"/>
      <w:pPr>
        <w:ind w:left="3240" w:hanging="360"/>
      </w:pPr>
    </w:lvl>
    <w:lvl w:ilvl="4" w:tplc="15A6CF7A">
      <w:start w:val="1"/>
      <w:numFmt w:val="lowerLetter"/>
      <w:lvlText w:val="%5."/>
      <w:lvlJc w:val="left"/>
      <w:pPr>
        <w:ind w:left="3960" w:hanging="360"/>
      </w:pPr>
    </w:lvl>
    <w:lvl w:ilvl="5" w:tplc="2882576E">
      <w:start w:val="1"/>
      <w:numFmt w:val="lowerRoman"/>
      <w:lvlText w:val="%6."/>
      <w:lvlJc w:val="right"/>
      <w:pPr>
        <w:ind w:left="4680" w:hanging="180"/>
      </w:pPr>
    </w:lvl>
    <w:lvl w:ilvl="6" w:tplc="70AA8A34">
      <w:start w:val="1"/>
      <w:numFmt w:val="decimal"/>
      <w:lvlText w:val="%7."/>
      <w:lvlJc w:val="left"/>
      <w:pPr>
        <w:ind w:left="5400" w:hanging="360"/>
      </w:pPr>
    </w:lvl>
    <w:lvl w:ilvl="7" w:tplc="69ECFBC6">
      <w:start w:val="1"/>
      <w:numFmt w:val="lowerLetter"/>
      <w:lvlText w:val="%8."/>
      <w:lvlJc w:val="left"/>
      <w:pPr>
        <w:ind w:left="6120" w:hanging="360"/>
      </w:pPr>
    </w:lvl>
    <w:lvl w:ilvl="8" w:tplc="6AD4B7CC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F346C"/>
    <w:multiLevelType w:val="hybridMultilevel"/>
    <w:tmpl w:val="ACF00030"/>
    <w:lvl w:ilvl="0" w:tplc="B1E2D00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6686A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1E1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CA31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AEA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F2E5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44C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FAAE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3448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A5A6DDB"/>
    <w:multiLevelType w:val="hybridMultilevel"/>
    <w:tmpl w:val="52E0C35A"/>
    <w:lvl w:ilvl="0" w:tplc="D9541A08">
      <w:start w:val="1"/>
      <w:numFmt w:val="decimal"/>
      <w:lvlText w:val="%1."/>
      <w:lvlJc w:val="left"/>
      <w:pPr>
        <w:ind w:left="644" w:hanging="360"/>
      </w:pPr>
    </w:lvl>
    <w:lvl w:ilvl="1" w:tplc="F970E02A">
      <w:start w:val="1"/>
      <w:numFmt w:val="lowerLetter"/>
      <w:lvlText w:val="%2."/>
      <w:lvlJc w:val="left"/>
      <w:pPr>
        <w:ind w:left="1364" w:hanging="360"/>
      </w:pPr>
    </w:lvl>
    <w:lvl w:ilvl="2" w:tplc="3B5A6B2A">
      <w:start w:val="1"/>
      <w:numFmt w:val="lowerRoman"/>
      <w:lvlText w:val="%3."/>
      <w:lvlJc w:val="right"/>
      <w:pPr>
        <w:ind w:left="2084" w:hanging="180"/>
      </w:pPr>
    </w:lvl>
    <w:lvl w:ilvl="3" w:tplc="97CACCEA">
      <w:start w:val="1"/>
      <w:numFmt w:val="decimal"/>
      <w:lvlText w:val="%4."/>
      <w:lvlJc w:val="left"/>
      <w:pPr>
        <w:ind w:left="2804" w:hanging="360"/>
      </w:pPr>
    </w:lvl>
    <w:lvl w:ilvl="4" w:tplc="E0AE0376">
      <w:start w:val="1"/>
      <w:numFmt w:val="lowerLetter"/>
      <w:lvlText w:val="%5."/>
      <w:lvlJc w:val="left"/>
      <w:pPr>
        <w:ind w:left="3524" w:hanging="360"/>
      </w:pPr>
    </w:lvl>
    <w:lvl w:ilvl="5" w:tplc="FED030EC">
      <w:start w:val="1"/>
      <w:numFmt w:val="lowerRoman"/>
      <w:lvlText w:val="%6."/>
      <w:lvlJc w:val="right"/>
      <w:pPr>
        <w:ind w:left="4244" w:hanging="180"/>
      </w:pPr>
    </w:lvl>
    <w:lvl w:ilvl="6" w:tplc="18003048">
      <w:start w:val="1"/>
      <w:numFmt w:val="decimal"/>
      <w:lvlText w:val="%7."/>
      <w:lvlJc w:val="left"/>
      <w:pPr>
        <w:ind w:left="4964" w:hanging="360"/>
      </w:pPr>
    </w:lvl>
    <w:lvl w:ilvl="7" w:tplc="9CC26DD2">
      <w:start w:val="1"/>
      <w:numFmt w:val="lowerLetter"/>
      <w:lvlText w:val="%8."/>
      <w:lvlJc w:val="left"/>
      <w:pPr>
        <w:ind w:left="5684" w:hanging="360"/>
      </w:pPr>
    </w:lvl>
    <w:lvl w:ilvl="8" w:tplc="76A663E6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615626"/>
    <w:multiLevelType w:val="hybridMultilevel"/>
    <w:tmpl w:val="7C2885C2"/>
    <w:lvl w:ilvl="0" w:tplc="C62AC5E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AC8D4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621B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A2FB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4023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0CC9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7E4A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F4B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9CB6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F1A38B0"/>
    <w:multiLevelType w:val="hybridMultilevel"/>
    <w:tmpl w:val="DFE61E7C"/>
    <w:lvl w:ilvl="0" w:tplc="C3669B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E3850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624E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10F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56A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A0C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C8F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145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8686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E055E4"/>
    <w:multiLevelType w:val="hybridMultilevel"/>
    <w:tmpl w:val="8DC44466"/>
    <w:lvl w:ilvl="0" w:tplc="7FFEB54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A666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26A5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C690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4C6D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C893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EAB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92F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AE7A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BB712F3"/>
    <w:multiLevelType w:val="hybridMultilevel"/>
    <w:tmpl w:val="669AB440"/>
    <w:lvl w:ilvl="0" w:tplc="7264C8C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CE0B3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D01E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9C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7CE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FCC5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F47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A7D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AA1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628282D"/>
    <w:multiLevelType w:val="hybridMultilevel"/>
    <w:tmpl w:val="FD74DA5E"/>
    <w:lvl w:ilvl="0" w:tplc="F7D8A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3EACE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83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86E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30D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8A9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7007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EF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4462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9D77905"/>
    <w:multiLevelType w:val="hybridMultilevel"/>
    <w:tmpl w:val="185851D0"/>
    <w:lvl w:ilvl="0" w:tplc="3120EBF2">
      <w:start w:val="1"/>
      <w:numFmt w:val="decimal"/>
      <w:lvlText w:val="%1."/>
      <w:lvlJc w:val="left"/>
      <w:pPr>
        <w:ind w:left="644" w:hanging="360"/>
      </w:pPr>
    </w:lvl>
    <w:lvl w:ilvl="1" w:tplc="2E4A2734">
      <w:start w:val="1"/>
      <w:numFmt w:val="lowerLetter"/>
      <w:lvlText w:val="%2."/>
      <w:lvlJc w:val="left"/>
      <w:pPr>
        <w:ind w:left="1364" w:hanging="360"/>
      </w:pPr>
    </w:lvl>
    <w:lvl w:ilvl="2" w:tplc="3A2AE630">
      <w:start w:val="1"/>
      <w:numFmt w:val="lowerRoman"/>
      <w:lvlText w:val="%3."/>
      <w:lvlJc w:val="right"/>
      <w:pPr>
        <w:ind w:left="2084" w:hanging="180"/>
      </w:pPr>
    </w:lvl>
    <w:lvl w:ilvl="3" w:tplc="3C0CE382">
      <w:start w:val="1"/>
      <w:numFmt w:val="decimal"/>
      <w:lvlText w:val="%4."/>
      <w:lvlJc w:val="left"/>
      <w:pPr>
        <w:ind w:left="2804" w:hanging="360"/>
      </w:pPr>
    </w:lvl>
    <w:lvl w:ilvl="4" w:tplc="6DE0BDD4">
      <w:start w:val="1"/>
      <w:numFmt w:val="lowerLetter"/>
      <w:lvlText w:val="%5."/>
      <w:lvlJc w:val="left"/>
      <w:pPr>
        <w:ind w:left="3524" w:hanging="360"/>
      </w:pPr>
    </w:lvl>
    <w:lvl w:ilvl="5" w:tplc="0A001D5E">
      <w:start w:val="1"/>
      <w:numFmt w:val="lowerRoman"/>
      <w:lvlText w:val="%6."/>
      <w:lvlJc w:val="right"/>
      <w:pPr>
        <w:ind w:left="4244" w:hanging="180"/>
      </w:pPr>
    </w:lvl>
    <w:lvl w:ilvl="6" w:tplc="F9AA8DE4">
      <w:start w:val="1"/>
      <w:numFmt w:val="decimal"/>
      <w:lvlText w:val="%7."/>
      <w:lvlJc w:val="left"/>
      <w:pPr>
        <w:ind w:left="4964" w:hanging="360"/>
      </w:pPr>
    </w:lvl>
    <w:lvl w:ilvl="7" w:tplc="FAA88DD4">
      <w:start w:val="1"/>
      <w:numFmt w:val="lowerLetter"/>
      <w:lvlText w:val="%8."/>
      <w:lvlJc w:val="left"/>
      <w:pPr>
        <w:ind w:left="5684" w:hanging="360"/>
      </w:pPr>
    </w:lvl>
    <w:lvl w:ilvl="8" w:tplc="5FD00D60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A03227"/>
    <w:multiLevelType w:val="hybridMultilevel"/>
    <w:tmpl w:val="7012E770"/>
    <w:lvl w:ilvl="0" w:tplc="53D6B8C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A0054A8">
      <w:start w:val="1"/>
      <w:numFmt w:val="decimal"/>
      <w:lvlText w:val=""/>
      <w:lvlJc w:val="left"/>
      <w:pPr>
        <w:tabs>
          <w:tab w:val="num" w:pos="360"/>
        </w:tabs>
      </w:pPr>
    </w:lvl>
    <w:lvl w:ilvl="2" w:tplc="05B4128E">
      <w:start w:val="1"/>
      <w:numFmt w:val="decimal"/>
      <w:lvlText w:val=""/>
      <w:lvlJc w:val="left"/>
      <w:pPr>
        <w:tabs>
          <w:tab w:val="num" w:pos="360"/>
        </w:tabs>
      </w:pPr>
    </w:lvl>
    <w:lvl w:ilvl="3" w:tplc="2EF4A170">
      <w:start w:val="1"/>
      <w:numFmt w:val="decimal"/>
      <w:lvlText w:val=""/>
      <w:lvlJc w:val="left"/>
      <w:pPr>
        <w:tabs>
          <w:tab w:val="num" w:pos="360"/>
        </w:tabs>
      </w:pPr>
    </w:lvl>
    <w:lvl w:ilvl="4" w:tplc="C0CE3AA8">
      <w:start w:val="1"/>
      <w:numFmt w:val="decimal"/>
      <w:lvlText w:val=""/>
      <w:lvlJc w:val="left"/>
      <w:pPr>
        <w:tabs>
          <w:tab w:val="num" w:pos="360"/>
        </w:tabs>
      </w:pPr>
    </w:lvl>
    <w:lvl w:ilvl="5" w:tplc="A0CE9862">
      <w:start w:val="1"/>
      <w:numFmt w:val="decimal"/>
      <w:lvlText w:val=""/>
      <w:lvlJc w:val="left"/>
      <w:pPr>
        <w:tabs>
          <w:tab w:val="num" w:pos="360"/>
        </w:tabs>
      </w:pPr>
    </w:lvl>
    <w:lvl w:ilvl="6" w:tplc="8258EF0A">
      <w:start w:val="1"/>
      <w:numFmt w:val="decimal"/>
      <w:lvlText w:val=""/>
      <w:lvlJc w:val="left"/>
      <w:pPr>
        <w:tabs>
          <w:tab w:val="num" w:pos="360"/>
        </w:tabs>
      </w:pPr>
    </w:lvl>
    <w:lvl w:ilvl="7" w:tplc="00C6EF98">
      <w:start w:val="1"/>
      <w:numFmt w:val="decimal"/>
      <w:lvlText w:val=""/>
      <w:lvlJc w:val="left"/>
      <w:pPr>
        <w:tabs>
          <w:tab w:val="num" w:pos="360"/>
        </w:tabs>
      </w:pPr>
    </w:lvl>
    <w:lvl w:ilvl="8" w:tplc="27C63894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B3867A8"/>
    <w:multiLevelType w:val="hybridMultilevel"/>
    <w:tmpl w:val="B900DEE8"/>
    <w:lvl w:ilvl="0" w:tplc="02887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40EC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563C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C42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CA03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38D8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B84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823C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868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B930E1C"/>
    <w:multiLevelType w:val="hybridMultilevel"/>
    <w:tmpl w:val="F8CC2B04"/>
    <w:lvl w:ilvl="0" w:tplc="C6065FD2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5388E878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5446040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10D8A960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5C4C545E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EF148C94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951AB394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09A5B48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390A9B52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7"/>
  </w:num>
  <w:num w:numId="5">
    <w:abstractNumId w:val="3"/>
  </w:num>
  <w:num w:numId="6">
    <w:abstractNumId w:val="25"/>
  </w:num>
  <w:num w:numId="7">
    <w:abstractNumId w:val="32"/>
  </w:num>
  <w:num w:numId="8">
    <w:abstractNumId w:val="26"/>
  </w:num>
  <w:num w:numId="9">
    <w:abstractNumId w:val="28"/>
  </w:num>
  <w:num w:numId="10">
    <w:abstractNumId w:val="23"/>
  </w:num>
  <w:num w:numId="11">
    <w:abstractNumId w:val="27"/>
  </w:num>
  <w:num w:numId="12">
    <w:abstractNumId w:val="31"/>
  </w:num>
  <w:num w:numId="13">
    <w:abstractNumId w:val="33"/>
  </w:num>
  <w:num w:numId="14">
    <w:abstractNumId w:val="11"/>
  </w:num>
  <w:num w:numId="15">
    <w:abstractNumId w:val="16"/>
  </w:num>
  <w:num w:numId="16">
    <w:abstractNumId w:val="29"/>
  </w:num>
  <w:num w:numId="17">
    <w:abstractNumId w:val="18"/>
  </w:num>
  <w:num w:numId="18">
    <w:abstractNumId w:val="8"/>
  </w:num>
  <w:num w:numId="19">
    <w:abstractNumId w:val="9"/>
  </w:num>
  <w:num w:numId="20">
    <w:abstractNumId w:val="12"/>
  </w:num>
  <w:num w:numId="21">
    <w:abstractNumId w:val="21"/>
  </w:num>
  <w:num w:numId="22">
    <w:abstractNumId w:val="1"/>
  </w:num>
  <w:num w:numId="23">
    <w:abstractNumId w:val="10"/>
  </w:num>
  <w:num w:numId="24">
    <w:abstractNumId w:val="19"/>
  </w:num>
  <w:num w:numId="25">
    <w:abstractNumId w:val="2"/>
  </w:num>
  <w:num w:numId="26">
    <w:abstractNumId w:val="7"/>
  </w:num>
  <w:num w:numId="27">
    <w:abstractNumId w:val="0"/>
  </w:num>
  <w:num w:numId="28">
    <w:abstractNumId w:val="20"/>
  </w:num>
  <w:num w:numId="29">
    <w:abstractNumId w:val="14"/>
  </w:num>
  <w:num w:numId="30">
    <w:abstractNumId w:val="5"/>
  </w:num>
  <w:num w:numId="31">
    <w:abstractNumId w:val="4"/>
  </w:num>
  <w:num w:numId="32">
    <w:abstractNumId w:val="24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222"/>
    <w:rsid w:val="00050222"/>
    <w:rsid w:val="00810B64"/>
    <w:rsid w:val="0087145F"/>
    <w:rsid w:val="00B76708"/>
    <w:rsid w:val="00C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397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CF0FA7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CF0FA7"/>
  </w:style>
  <w:style w:type="paragraph" w:styleId="aff7">
    <w:name w:val="footer"/>
    <w:basedOn w:val="a"/>
    <w:link w:val="aff8"/>
    <w:uiPriority w:val="99"/>
    <w:unhideWhenUsed/>
    <w:rsid w:val="00CF0FA7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CF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D32E26-D633-4E9E-9B90-D463998A93E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2960</Words>
  <Characters>1688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12</cp:revision>
  <dcterms:created xsi:type="dcterms:W3CDTF">2023-09-18T07:52:00Z</dcterms:created>
  <dcterms:modified xsi:type="dcterms:W3CDTF">2023-10-05T13:28:00Z</dcterms:modified>
</cp:coreProperties>
</file>