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jc w:val="center"/>
        <w:spacing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МЕНСЬКА МІСЬКА РАДА</w:t>
      </w:r>
      <w:r/>
    </w:p>
    <w:p>
      <w:pPr>
        <w:pStyle w:val="884"/>
        <w:jc w:val="center"/>
        <w:spacing w:after="0" w:afterAutospacing="0" w:before="0" w:beforeAutospacing="0"/>
        <w:rPr>
          <w:sz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 </w:t>
      </w:r>
      <w:r/>
    </w:p>
    <w:p>
      <w:pPr>
        <w:pStyle w:val="884"/>
        <w:jc w:val="center"/>
        <w:spacing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(тридцять </w:t>
      </w:r>
      <w:r>
        <w:rPr>
          <w:b/>
          <w:bCs/>
          <w:color w:val="000000"/>
          <w:sz w:val="28"/>
          <w:szCs w:val="28"/>
          <w:lang w:val="uk-UA"/>
        </w:rPr>
        <w:t xml:space="preserve">дев’ята</w:t>
      </w:r>
      <w:r>
        <w:rPr>
          <w:b/>
          <w:bCs/>
          <w:color w:val="000000"/>
          <w:sz w:val="28"/>
          <w:szCs w:val="28"/>
          <w:lang w:val="uk-UA"/>
        </w:rPr>
        <w:t xml:space="preserve"> сесія восьмого скликання) </w:t>
      </w:r>
      <w:r/>
    </w:p>
    <w:p>
      <w:pPr>
        <w:pStyle w:val="884"/>
        <w:jc w:val="center"/>
        <w:spacing w:after="0" w:afterAutospacing="0" w:before="0" w:beforeAutospacing="0"/>
        <w:widowControl w:val="off"/>
        <w:rPr>
          <w:sz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 </w:t>
      </w:r>
      <w:r/>
    </w:p>
    <w:p>
      <w:pPr>
        <w:pStyle w:val="884"/>
        <w:jc w:val="center"/>
        <w:spacing w:after="0" w:afterAutospacing="0" w:before="0" w:beforeAutospacing="0"/>
        <w:widowControl w:val="off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ПРОТОКОЛ </w:t>
      </w:r>
      <w:r/>
    </w:p>
    <w:p>
      <w:pPr>
        <w:pStyle w:val="884"/>
        <w:jc w:val="center"/>
        <w:spacing w:after="0" w:afterAutospacing="0" w:before="0" w:beforeAutospacing="0"/>
        <w:widowControl w:val="off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пленарного засідання Менської міської ради</w:t>
      </w:r>
      <w:r/>
    </w:p>
    <w:p>
      <w:pPr>
        <w:pStyle w:val="884"/>
        <w:jc w:val="center"/>
        <w:spacing w:after="0" w:afterAutospacing="0" w:before="0" w:beforeAutospacing="0"/>
        <w:widowControl w:val="off"/>
        <w:rPr>
          <w:sz w:val="16"/>
          <w:lang w:val="uk-UA"/>
        </w:rPr>
      </w:pPr>
      <w:r>
        <w:rPr>
          <w:b/>
          <w:bCs/>
          <w:color w:val="000000"/>
          <w:sz w:val="16"/>
          <w:szCs w:val="28"/>
          <w:lang w:val="uk-UA"/>
        </w:rPr>
        <w:t xml:space="preserve"> </w:t>
      </w:r>
      <w:r/>
    </w:p>
    <w:p>
      <w:pPr>
        <w:pStyle w:val="884"/>
        <w:spacing w:after="0" w:afterAutospacing="0" w:before="0" w:beforeAutospacing="0"/>
        <w:widowControl w:val="off"/>
        <w:tabs>
          <w:tab w:val="left" w:pos="4537" w:leader="none"/>
          <w:tab w:val="left" w:pos="7373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25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вересня</w:t>
      </w:r>
      <w:r>
        <w:rPr>
          <w:color w:val="000000"/>
          <w:sz w:val="28"/>
          <w:szCs w:val="28"/>
          <w:lang w:val="uk-UA"/>
        </w:rPr>
        <w:t xml:space="preserve"> 2023 року</w:t>
      </w:r>
      <w:r>
        <w:rPr>
          <w:color w:val="000000"/>
          <w:sz w:val="28"/>
          <w:szCs w:val="28"/>
          <w:lang w:val="uk-UA"/>
        </w:rPr>
        <w:tab/>
        <w:t xml:space="preserve">м. Мена</w:t>
      </w:r>
      <w:r>
        <w:rPr>
          <w:color w:val="000000"/>
          <w:sz w:val="28"/>
          <w:szCs w:val="28"/>
          <w:lang w:val="uk-UA"/>
        </w:rPr>
        <w:tab/>
        <w:t xml:space="preserve">№ ____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8" w:leader="none"/>
        </w:tabs>
        <w:rPr>
          <w:sz w:val="16"/>
          <w:lang w:val="uk-UA"/>
        </w:rPr>
      </w:pPr>
      <w:r>
        <w:rPr>
          <w:sz w:val="16"/>
          <w:lang w:val="uk-UA"/>
        </w:rPr>
        <w:t xml:space="preserve"> </w:t>
      </w:r>
      <w:r/>
    </w:p>
    <w:p>
      <w:pPr>
        <w:pStyle w:val="884"/>
        <w:ind w:left="6094"/>
        <w:spacing w:after="0" w:afterAutospacing="0" w:before="0" w:beforeAutospacing="0"/>
        <w:widowControl w:val="off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10-00</w:t>
      </w:r>
      <w:r/>
    </w:p>
    <w:p>
      <w:pPr>
        <w:pStyle w:val="884"/>
        <w:ind w:left="6094"/>
        <w:spacing w:after="0" w:afterAutospacing="0" w:before="0" w:beforeAutospacing="0"/>
        <w:widowControl w:val="off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сесійна зала</w:t>
      </w:r>
      <w:r/>
    </w:p>
    <w:p>
      <w:pPr>
        <w:pStyle w:val="884"/>
        <w:ind w:left="6094"/>
        <w:spacing w:after="0" w:afterAutospacing="0" w:before="0" w:beforeAutospacing="0"/>
        <w:widowControl w:val="off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Менської міської ради</w:t>
      </w:r>
      <w:r/>
    </w:p>
    <w:p>
      <w:pPr>
        <w:pStyle w:val="884"/>
        <w:ind w:right="-1"/>
        <w:jc w:val="right"/>
        <w:spacing w:after="0" w:afterAutospacing="0" w:before="0" w:beforeAutospacing="0"/>
        <w:tabs>
          <w:tab w:val="left" w:pos="9358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ind w:right="-1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  <w:t xml:space="preserve">В міській раді встановлено 26 депутатських мандатів, обрано 26 депутатів. На сесії зареєстровано 1</w:t>
      </w:r>
      <w:r>
        <w:rPr>
          <w:color w:val="000000"/>
          <w:sz w:val="28"/>
          <w:szCs w:val="28"/>
          <w:lang w:val="uk-UA"/>
        </w:rPr>
        <w:t xml:space="preserve">7</w:t>
      </w:r>
      <w:r>
        <w:rPr>
          <w:color w:val="000000"/>
          <w:sz w:val="28"/>
          <w:szCs w:val="28"/>
          <w:lang w:val="uk-UA"/>
        </w:rPr>
        <w:t xml:space="preserve"> депутатів, присутні 1</w:t>
      </w:r>
      <w:r>
        <w:rPr>
          <w:color w:val="000000"/>
          <w:sz w:val="28"/>
          <w:szCs w:val="28"/>
          <w:lang w:val="uk-UA"/>
        </w:rPr>
        <w:t xml:space="preserve">7 </w:t>
      </w:r>
      <w:r>
        <w:rPr>
          <w:color w:val="000000"/>
          <w:sz w:val="28"/>
          <w:szCs w:val="28"/>
          <w:lang w:val="uk-UA"/>
        </w:rPr>
        <w:t xml:space="preserve">депутатів, відсутні </w:t>
      </w:r>
      <w:r>
        <w:rPr>
          <w:color w:val="000000"/>
          <w:sz w:val="28"/>
          <w:szCs w:val="28"/>
          <w:lang w:val="uk-UA"/>
        </w:rPr>
        <w:t xml:space="preserve">9</w:t>
      </w:r>
      <w:r>
        <w:rPr>
          <w:color w:val="000000"/>
          <w:sz w:val="28"/>
          <w:szCs w:val="28"/>
          <w:lang w:val="uk-UA"/>
        </w:rPr>
        <w:t xml:space="preserve"> депутатів.</w:t>
      </w:r>
      <w:r/>
    </w:p>
    <w:p>
      <w:pPr>
        <w:pStyle w:val="884"/>
        <w:ind w:right="-1" w:firstLine="567"/>
        <w:jc w:val="both"/>
        <w:spacing w:after="0" w:afterAutospacing="0" w:before="0" w:beforeAutospacing="0"/>
        <w:widowControl w:val="off"/>
        <w:suppressLineNumbers w:val="0"/>
      </w:pPr>
      <w:r>
        <w:rPr>
          <w:color w:val="000000"/>
          <w:sz w:val="28"/>
          <w:szCs w:val="28"/>
          <w:lang w:val="uk-UA"/>
        </w:rPr>
        <w:t xml:space="preserve">Згідно</w:t>
      </w:r>
      <w:r>
        <w:rPr>
          <w:color w:val="000000"/>
          <w:sz w:val="28"/>
          <w:szCs w:val="28"/>
          <w:lang w:val="uk-UA"/>
        </w:rPr>
        <w:t xml:space="preserve"> ст. 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color w:val="000000"/>
          <w:sz w:val="28"/>
          <w:szCs w:val="28"/>
          <w:lang w:val="uk-UA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/>
    </w:p>
    <w:p>
      <w:pPr>
        <w:pStyle w:val="884"/>
        <w:ind w:right="-1" w:firstLine="567"/>
        <w:jc w:val="both"/>
        <w:spacing w:after="0" w:afterAutospacing="0" w:before="0" w:beforeAutospacing="0"/>
        <w:widowControl w:val="off"/>
        <w:rPr>
          <w:lang w:val="uk-UA"/>
        </w:rPr>
        <w:suppressLineNumbers w:val="0"/>
      </w:pPr>
      <w:r>
        <w:rPr>
          <w:color w:val="000000"/>
          <w:sz w:val="28"/>
          <w:szCs w:val="28"/>
          <w:lang w:val="uk-UA"/>
        </w:rPr>
        <w:t xml:space="preserve">На засіданнях Ради та її органів можуть бути присутні народні депутати України, депутати</w:t>
      </w:r>
      <w:r>
        <w:rPr>
          <w:color w:val="000000"/>
          <w:sz w:val="28"/>
          <w:szCs w:val="28"/>
          <w:lang w:val="uk-UA"/>
        </w:rPr>
        <w:t xml:space="preserve"> обласної ради, представники центральних органів викона</w:t>
      </w:r>
      <w:r>
        <w:rPr>
          <w:color w:val="000000"/>
          <w:sz w:val="28"/>
          <w:szCs w:val="28"/>
          <w:lang w:val="uk-UA"/>
        </w:rPr>
        <w:t xml:space="preserve">вчої влади, депутати та посадові особи Менської районної ради, голова та посадові особи Менської районної державної адміністрації, посадові особи місцевого самоврядування територіальної громади, старости, керівники підприємств, установ і організацій комуна</w:t>
      </w:r>
      <w:r>
        <w:rPr>
          <w:color w:val="000000"/>
          <w:sz w:val="28"/>
          <w:szCs w:val="28"/>
          <w:lang w:val="uk-UA"/>
        </w:rPr>
        <w:t xml:space="preserve">льної власності територіальної громади міста, запрошені особи, особи, присутність яких визначена Радою як обов’язкова, члени територіальної громади, інші особи, які виявили бажання бути присутніми за засіданнях. Для них у залі відводяться спеціальні місця.</w:t>
      </w:r>
      <w:r/>
    </w:p>
    <w:p>
      <w:pPr>
        <w:pStyle w:val="884"/>
        <w:ind w:right="-1" w:firstLine="567"/>
        <w:jc w:val="both"/>
        <w:spacing w:after="0" w:afterAutospacing="0" w:before="0" w:beforeAutospacing="0"/>
        <w:widowControl w:val="o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Інші особи за рішенням ради можуть бути присутніми на пленарних засіданнях ради під ча</w:t>
      </w:r>
      <w:r>
        <w:rPr>
          <w:color w:val="000000"/>
          <w:sz w:val="28"/>
          <w:szCs w:val="28"/>
          <w:lang w:val="uk-UA"/>
        </w:rPr>
        <w:t xml:space="preserve">с розгляду питань порядку денного за умови встановлення їх особи. Для них відводяться місця позаду рядів місць д</w:t>
      </w:r>
      <w:r>
        <w:rPr>
          <w:color w:val="000000"/>
          <w:sz w:val="28"/>
          <w:szCs w:val="28"/>
          <w:lang w:val="uk-UA"/>
        </w:rPr>
        <w:t xml:space="preserve">ля депутатів та осіб, визначених у пункті 1 цієї статті. Заяви про надання дозволу на участь в пленарному засіданні при розгляді конкретного питання порядку денного подаються зацікавленими особами не пізніше за один день до пленарного засідання сесії ради.</w:t>
      </w:r>
      <w:r>
        <w:rPr>
          <w:color w:val="000000"/>
          <w:sz w:val="28"/>
          <w:lang w:val="uk-UA"/>
        </w:rPr>
      </w:r>
    </w:p>
    <w:p>
      <w:pPr>
        <w:pStyle w:val="884"/>
        <w:ind w:right="-1" w:firstLine="567"/>
        <w:jc w:val="both"/>
        <w:spacing w:after="0" w:afterAutospacing="0" w:before="0" w:beforeAutospacing="0"/>
        <w:widowControl w:val="off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запропонував зайняти визначені місця і відкрив пленарне засідання 3</w:t>
      </w:r>
      <w:r>
        <w:rPr>
          <w:color w:val="000000"/>
          <w:sz w:val="28"/>
          <w:szCs w:val="28"/>
          <w:lang w:val="uk-UA"/>
        </w:rPr>
        <w:t xml:space="preserve">9</w:t>
      </w:r>
      <w:r>
        <w:rPr>
          <w:color w:val="000000"/>
          <w:sz w:val="28"/>
          <w:szCs w:val="28"/>
          <w:lang w:val="uk-UA"/>
        </w:rPr>
        <w:t xml:space="preserve">-ї </w:t>
      </w:r>
      <w:r>
        <w:rPr>
          <w:color w:val="000000"/>
          <w:sz w:val="28"/>
          <w:szCs w:val="28"/>
          <w:lang w:val="uk-UA"/>
        </w:rPr>
        <w:t xml:space="preserve">сесії Менської міської ради 8 скликання.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8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8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ЗВУЧИТЬ ГІМН УКРАЇНИ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8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ind w:right="-1" w:firstLine="567"/>
        <w:jc w:val="both"/>
        <w:spacing w:after="0" w:afterAutospacing="0" w:before="0" w:beforeAutospacing="0"/>
        <w:widowControl w:val="o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повідомив депутатів, що згідно ст. 46 п.4 Закону України „Про місцеве </w:t>
      </w:r>
      <w:r>
        <w:rPr>
          <w:color w:val="000000"/>
          <w:sz w:val="28"/>
          <w:szCs w:val="28"/>
          <w:lang w:val="uk-UA"/>
        </w:rPr>
        <w:t xml:space="preserve">самоврядування </w:t>
      </w:r>
      <w:r>
        <w:rPr>
          <w:color w:val="000000"/>
          <w:sz w:val="28"/>
          <w:szCs w:val="28"/>
          <w:lang w:val="uk-UA"/>
        </w:rPr>
        <w:t xml:space="preserve">в Україні” та ст.19, 20 Регламенту Менської міської ради сьогодні проводиться пленарне засідання 39</w:t>
      </w:r>
      <w:r>
        <w:rPr>
          <w:color w:val="000000"/>
          <w:sz w:val="28"/>
          <w:szCs w:val="28"/>
          <w:lang w:val="uk-UA"/>
        </w:rPr>
        <w:t xml:space="preserve">-ї сесії Менської міської ради 8 </w:t>
      </w:r>
      <w:r>
        <w:rPr>
          <w:color w:val="000000"/>
          <w:sz w:val="28"/>
          <w:szCs w:val="28"/>
          <w:lang w:val="uk-UA"/>
        </w:rPr>
        <w:t xml:space="preserve">скликання. Пропонується підтримати наступний порядок денний пленарного засідання 3</w:t>
      </w:r>
      <w:r>
        <w:rPr>
          <w:color w:val="000000"/>
          <w:sz w:val="28"/>
          <w:szCs w:val="28"/>
          <w:lang w:val="uk-UA"/>
        </w:rPr>
        <w:t xml:space="preserve">9</w:t>
      </w:r>
      <w:r>
        <w:rPr>
          <w:color w:val="000000"/>
          <w:sz w:val="28"/>
          <w:szCs w:val="28"/>
          <w:lang w:val="uk-UA"/>
        </w:rPr>
        <w:t xml:space="preserve"> сесії Менської міської ради 8 скликання </w:t>
      </w:r>
      <w:r>
        <w:rPr>
          <w:color w:val="000000"/>
          <w:sz w:val="28"/>
          <w:szCs w:val="28"/>
          <w:lang w:val="uk-UA"/>
        </w:rPr>
        <w:t xml:space="preserve">з</w:t>
      </w:r>
      <w:r>
        <w:rPr>
          <w:color w:val="000000"/>
          <w:sz w:val="28"/>
          <w:szCs w:val="28"/>
          <w:lang w:val="uk-UA"/>
        </w:rPr>
        <w:t xml:space="preserve">і з</w:t>
      </w:r>
      <w:r>
        <w:rPr>
          <w:color w:val="000000"/>
          <w:sz w:val="28"/>
          <w:szCs w:val="28"/>
          <w:lang w:val="uk-UA"/>
        </w:rPr>
        <w:t xml:space="preserve">мінами, </w:t>
      </w:r>
      <w:r>
        <w:rPr>
          <w:color w:val="000000"/>
          <w:sz w:val="28"/>
          <w:szCs w:val="28"/>
          <w:lang w:val="uk-UA"/>
        </w:rPr>
        <w:t xml:space="preserve">внесеними за рішенням</w:t>
      </w:r>
      <w:r>
        <w:rPr>
          <w:color w:val="000000"/>
          <w:sz w:val="28"/>
          <w:szCs w:val="28"/>
          <w:lang w:val="uk-UA"/>
        </w:rPr>
        <w:t xml:space="preserve"> спільно</w:t>
      </w:r>
      <w:r>
        <w:rPr>
          <w:color w:val="000000"/>
          <w:sz w:val="28"/>
          <w:szCs w:val="28"/>
          <w:lang w:val="uk-UA"/>
        </w:rPr>
        <w:t xml:space="preserve">го</w:t>
      </w:r>
      <w:r>
        <w:rPr>
          <w:color w:val="000000"/>
          <w:sz w:val="28"/>
          <w:szCs w:val="28"/>
          <w:lang w:val="uk-UA"/>
        </w:rPr>
        <w:t xml:space="preserve"> засіданн</w:t>
      </w:r>
      <w:r>
        <w:rPr>
          <w:color w:val="000000"/>
          <w:sz w:val="28"/>
          <w:szCs w:val="28"/>
          <w:lang w:val="uk-UA"/>
        </w:rPr>
        <w:t xml:space="preserve">я</w:t>
      </w:r>
      <w:r>
        <w:rPr>
          <w:color w:val="000000"/>
          <w:sz w:val="28"/>
          <w:szCs w:val="28"/>
          <w:lang w:val="uk-UA"/>
        </w:rPr>
        <w:t xml:space="preserve"> постійних депутатських комісій, </w:t>
      </w:r>
      <w:r>
        <w:rPr>
          <w:color w:val="000000"/>
          <w:sz w:val="28"/>
          <w:szCs w:val="28"/>
          <w:lang w:val="uk-UA"/>
        </w:rPr>
        <w:t xml:space="preserve">з</w:t>
      </w:r>
      <w:r>
        <w:rPr>
          <w:color w:val="000000"/>
          <w:sz w:val="28"/>
          <w:szCs w:val="28"/>
          <w:lang w:val="uk-UA"/>
        </w:rPr>
        <w:t xml:space="preserve">а основу</w:t>
      </w:r>
      <w:r>
        <w:rPr>
          <w:color w:val="000000"/>
          <w:sz w:val="28"/>
          <w:szCs w:val="28"/>
          <w:lang w:val="uk-UA"/>
        </w:rPr>
        <w:t xml:space="preserve"> та в цілому</w:t>
      </w:r>
      <w:r>
        <w:rPr>
          <w:color w:val="000000"/>
          <w:sz w:val="28"/>
          <w:szCs w:val="28"/>
          <w:lang w:val="uk-UA"/>
        </w:rPr>
        <w:t xml:space="preserve">, а саме</w:t>
      </w:r>
      <w:r>
        <w:rPr>
          <w:color w:val="000000"/>
          <w:sz w:val="28"/>
          <w:szCs w:val="28"/>
          <w:lang w:val="uk-UA"/>
        </w:rPr>
        <w:t xml:space="preserve">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548.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персонального складу та строку повноважень Піклувальної ради закладів освіти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549.</w:t>
      </w:r>
      <w:r>
        <w:rPr>
          <w:rFonts w:ascii="Times New Roman" w:hAnsi="Times New Roman" w:cs="Times New Roman"/>
          <w:sz w:val="28"/>
          <w:szCs w:val="28"/>
        </w:rPr>
        <w:t xml:space="preserve"> Про перетин державного кордону України депутатами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550.</w:t>
      </w:r>
      <w:r>
        <w:rPr>
          <w:rFonts w:ascii="Times New Roman" w:hAnsi="Times New Roman" w:cs="Times New Roman"/>
          <w:sz w:val="28"/>
          <w:szCs w:val="28"/>
        </w:rPr>
        <w:t xml:space="preserve"> Про внесення змін до рішення «Про міську комісію з питань техногенно-екологічної безпеки та надзвичайних ситуацій» від 26 жовтня 2022 року № 357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551.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Програми розвитку цивільного захисту Менської міської територіальної громади на 2022-2024 роки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552.</w:t>
      </w:r>
      <w:r>
        <w:rPr>
          <w:rFonts w:ascii="Times New Roman" w:hAnsi="Times New Roman" w:cs="Times New Roman"/>
          <w:sz w:val="28"/>
          <w:szCs w:val="28"/>
        </w:rPr>
        <w:t xml:space="preserve"> Про внесення змін до Програми фінансування робіт з будівництва, реконструкції, ремонту та утримання автомобільних доріг комунальної власності Менської міської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553.</w:t>
      </w:r>
      <w:r>
        <w:rPr>
          <w:rFonts w:ascii="Times New Roman" w:hAnsi="Times New Roman" w:cs="Times New Roman"/>
          <w:sz w:val="28"/>
          <w:szCs w:val="28"/>
        </w:rPr>
        <w:t xml:space="preserve"> Про внесення змін до структури апарату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554.</w:t>
      </w:r>
      <w:r>
        <w:rPr>
          <w:rFonts w:ascii="Times New Roman" w:hAnsi="Times New Roman" w:cs="Times New Roman"/>
          <w:sz w:val="28"/>
          <w:szCs w:val="28"/>
        </w:rPr>
        <w:t xml:space="preserve"> Про внесення змін до рішення 15 сесії Менської міської ради 8 скликання від 09 грудня 2021 року №</w:t>
      </w:r>
      <w:r>
        <w:rPr>
          <w:rFonts w:ascii="Times New Roman" w:hAnsi="Times New Roman" w:cs="Times New Roman"/>
          <w:sz w:val="28"/>
          <w:szCs w:val="28"/>
        </w:rPr>
        <w:t xml:space="preserve">788 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програми «Питна вода» Менської міської територіальної громади на 2022-2024 роки», зі змінами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555.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 xml:space="preserve">реалізацію Програми</w:t>
      </w:r>
      <w:r>
        <w:rPr>
          <w:rFonts w:ascii="Times New Roman" w:hAnsi="Times New Roman" w:cs="Times New Roman"/>
          <w:sz w:val="28"/>
          <w:szCs w:val="28"/>
        </w:rPr>
        <w:t xml:space="preserve"> для кривдників в Менській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556.</w:t>
      </w:r>
      <w:r>
        <w:rPr>
          <w:rFonts w:ascii="Times New Roman" w:hAnsi="Times New Roman" w:cs="Times New Roman"/>
          <w:sz w:val="28"/>
          <w:szCs w:val="28"/>
        </w:rPr>
        <w:t xml:space="preserve"> Про внесення змін до відомостей про юридичну особу – Менську міську раду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557.</w:t>
      </w:r>
      <w:r>
        <w:rPr>
          <w:rFonts w:ascii="Times New Roman" w:hAnsi="Times New Roman" w:cs="Times New Roman"/>
          <w:sz w:val="28"/>
          <w:szCs w:val="28"/>
        </w:rPr>
        <w:t xml:space="preserve"> Про самопредставництво Комунального підприємства «Менакомунпослуга» Менської міської ради в судах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558.</w:t>
      </w:r>
      <w:r>
        <w:rPr>
          <w:rFonts w:ascii="Times New Roman" w:hAnsi="Times New Roman" w:cs="Times New Roman"/>
          <w:sz w:val="28"/>
          <w:szCs w:val="28"/>
        </w:rPr>
        <w:t xml:space="preserve"> Про передачу майна у користування Першому відділу Корюківського РТЦК та СП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559.</w:t>
      </w:r>
      <w:r>
        <w:rPr>
          <w:rFonts w:ascii="Times New Roman" w:hAnsi="Times New Roman" w:cs="Times New Roman"/>
          <w:sz w:val="28"/>
          <w:szCs w:val="28"/>
        </w:rPr>
        <w:t xml:space="preserve"> Про внесення змін до рішення 36 сесії Менської міської ради 8 скликання від 14 червня 2023 року № 361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560.</w:t>
      </w:r>
      <w:r>
        <w:rPr>
          <w:rFonts w:ascii="Times New Roman" w:hAnsi="Times New Roman" w:cs="Times New Roman"/>
          <w:sz w:val="28"/>
          <w:szCs w:val="28"/>
        </w:rPr>
        <w:t xml:space="preserve"> Про зміни в оперативному управлінні КУ ЦООУЗО нерухомим майном за адресою: м. Мена, вул. Героїв АТО, 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561.</w:t>
      </w:r>
      <w:r>
        <w:rPr>
          <w:rFonts w:ascii="Times New Roman" w:hAnsi="Times New Roman" w:cs="Times New Roman"/>
          <w:sz w:val="28"/>
          <w:szCs w:val="28"/>
        </w:rPr>
        <w:t xml:space="preserve"> Про передачу майна в господарське відання Агенції регіонального розвитку Менщини.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562.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 xml:space="preserve">передачу в</w:t>
      </w:r>
      <w:r>
        <w:rPr>
          <w:rFonts w:ascii="Times New Roman" w:hAnsi="Times New Roman" w:cs="Times New Roman"/>
          <w:sz w:val="28"/>
          <w:szCs w:val="28"/>
        </w:rPr>
        <w:t xml:space="preserve"> оперативне управління Відділу соціального захисту населення, сім’ї, молоді та охорони здоров’я Менської міської ради нерухомого майна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563.</w:t>
      </w:r>
      <w:r>
        <w:rPr>
          <w:rFonts w:ascii="Times New Roman" w:hAnsi="Times New Roman" w:cs="Times New Roman"/>
          <w:sz w:val="28"/>
          <w:szCs w:val="28"/>
        </w:rPr>
        <w:t xml:space="preserve"> Про передачу майна в користування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564.</w:t>
      </w:r>
      <w:r>
        <w:rPr>
          <w:rFonts w:ascii="Times New Roman" w:hAnsi="Times New Roman" w:cs="Times New Roman"/>
          <w:sz w:val="28"/>
          <w:szCs w:val="28"/>
        </w:rPr>
        <w:t xml:space="preserve"> Про самопредставництво Комунальної установи «Центр з обслуговування освітніх установ та закладів освіти» Менської міської ради в судах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565.</w:t>
      </w:r>
      <w:r>
        <w:rPr>
          <w:rFonts w:ascii="Times New Roman" w:hAnsi="Times New Roman" w:cs="Times New Roman"/>
          <w:sz w:val="28"/>
          <w:szCs w:val="28"/>
        </w:rPr>
        <w:t xml:space="preserve"> Про внесення змін до Порядку передачі майна, що є комунальною власністю Менської міської територіальної громади, виконавчим органам влади, комунальним підприємствам, установам, закладам на правах господарського відання або оперативного управління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566.</w:t>
      </w:r>
      <w:r>
        <w:rPr>
          <w:rFonts w:ascii="Times New Roman" w:hAnsi="Times New Roman" w:cs="Times New Roman"/>
          <w:sz w:val="28"/>
          <w:szCs w:val="28"/>
        </w:rPr>
        <w:t xml:space="preserve"> Про прийняття в комунальну власність Менської міської територіальної громади майна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567.</w:t>
      </w:r>
      <w:r>
        <w:rPr>
          <w:rFonts w:ascii="Times New Roman" w:hAnsi="Times New Roman" w:cs="Times New Roman"/>
          <w:sz w:val="28"/>
          <w:szCs w:val="28"/>
        </w:rPr>
        <w:t xml:space="preserve"> Про внесення змін до рішення 27 сесії Менської міської ради 8 скликання № 500 від 21 грудня 2022 року «Про бюджет Менської міської територіальної громади на 2023 рік»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568.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продаж</w:t>
      </w:r>
      <w:r>
        <w:rPr>
          <w:rFonts w:ascii="Times New Roman" w:hAnsi="Times New Roman" w:cs="Times New Roman"/>
          <w:sz w:val="28"/>
          <w:szCs w:val="28"/>
        </w:rPr>
        <w:t xml:space="preserve"> земельної ділянки гр. Костюченко Л.М.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569.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проекту землеустрою щодо відведення земельної ділянки зі зміною цільового призначення за межами с. Дягова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570.</w:t>
      </w:r>
      <w:r>
        <w:rPr>
          <w:rFonts w:ascii="Times New Roman" w:hAnsi="Times New Roman" w:cs="Times New Roman"/>
          <w:sz w:val="28"/>
          <w:szCs w:val="28"/>
        </w:rPr>
        <w:t xml:space="preserve"> Про припинення права користування земельними ділянками наданими для городництва громадянам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571.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технічної документації із землеустрою щодо об’єднання земельних ділянок в м. Мена по вул. Героїв АТО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572.</w:t>
      </w:r>
      <w:r>
        <w:rPr>
          <w:rFonts w:ascii="Times New Roman" w:hAnsi="Times New Roman" w:cs="Times New Roman"/>
          <w:sz w:val="28"/>
          <w:szCs w:val="28"/>
        </w:rPr>
        <w:t xml:space="preserve"> Про включення земельної ділянки до переліку ділянок, які підлягають продажу в м. Мена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573.</w:t>
      </w:r>
      <w:r>
        <w:rPr>
          <w:rFonts w:ascii="Times New Roman" w:hAnsi="Times New Roman" w:cs="Times New Roman"/>
          <w:sz w:val="28"/>
          <w:szCs w:val="28"/>
        </w:rPr>
        <w:t xml:space="preserve"> Про включення земельних ділянок право оренди яких буде продано на земельних торгах (аукціоні) за межами с. Стольне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574.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технічної документації із землеустрою щодо інвентаризації земельної ділянки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575.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технічної документації із землеустрою щодо поділу земельної ділянки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576.</w:t>
      </w:r>
      <w:r>
        <w:rPr>
          <w:rFonts w:ascii="Times New Roman" w:hAnsi="Times New Roman" w:cs="Times New Roman"/>
          <w:sz w:val="28"/>
          <w:szCs w:val="28"/>
        </w:rPr>
        <w:t xml:space="preserve"> Про укладання договору оренди землі з ТОВ «ТЕКІЛА ГОЛД»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577.</w:t>
      </w:r>
      <w:r>
        <w:rPr>
          <w:rFonts w:ascii="Times New Roman" w:hAnsi="Times New Roman" w:cs="Times New Roman"/>
          <w:sz w:val="28"/>
          <w:szCs w:val="28"/>
        </w:rPr>
        <w:t xml:space="preserve"> Про передачу земельної ділянки в постійне користування Менському закладу дошкільної освіти (ясла-садок) «Сонечко»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578.</w:t>
      </w:r>
      <w:r>
        <w:rPr>
          <w:rFonts w:ascii="Times New Roman" w:hAnsi="Times New Roman" w:cs="Times New Roman"/>
          <w:sz w:val="28"/>
          <w:szCs w:val="28"/>
        </w:rPr>
        <w:t xml:space="preserve"> Про укладання договору оренди землі з Ткач А.П.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579.</w:t>
      </w:r>
      <w:r>
        <w:rPr>
          <w:rFonts w:ascii="Times New Roman" w:hAnsi="Times New Roman" w:cs="Times New Roman"/>
          <w:sz w:val="28"/>
          <w:szCs w:val="28"/>
        </w:rPr>
        <w:t xml:space="preserve"> Про надання в оренду ТОВ «Агроресурс-2006» земельних ділянок (під польовими дорогами) за межами с. Киселівка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580.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581.</w:t>
      </w:r>
      <w:r>
        <w:rPr>
          <w:rFonts w:ascii="Times New Roman" w:hAnsi="Times New Roman" w:cs="Times New Roman"/>
          <w:sz w:val="28"/>
          <w:szCs w:val="28"/>
        </w:rPr>
        <w:t xml:space="preserve"> Про припинення права тимчасового користування ТОВ «Мена-Авангард» невитребуваною земельною часткою (паєм) за межами с. Дягови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582.</w:t>
      </w:r>
      <w:r>
        <w:rPr>
          <w:rFonts w:ascii="Times New Roman" w:hAnsi="Times New Roman" w:cs="Times New Roman"/>
          <w:sz w:val="28"/>
          <w:szCs w:val="28"/>
        </w:rPr>
        <w:t xml:space="preserve"> Про передачу земельної ділянки Кришталь К.Д. у власність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583.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територіальної громади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584.</w:t>
      </w:r>
      <w:r>
        <w:rPr>
          <w:rFonts w:ascii="Times New Roman" w:hAnsi="Times New Roman" w:cs="Times New Roman"/>
          <w:sz w:val="28"/>
          <w:szCs w:val="28"/>
        </w:rPr>
        <w:t xml:space="preserve"> 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585.</w:t>
      </w:r>
      <w:r>
        <w:rPr>
          <w:rFonts w:ascii="Times New Roman" w:hAnsi="Times New Roman" w:cs="Times New Roman"/>
          <w:sz w:val="28"/>
          <w:szCs w:val="28"/>
        </w:rPr>
        <w:t xml:space="preserve"> Про укладання договорів оренди землі на земельні ділянки сільськогосподарського призначення (проектно-польові шляхи) на новий строк з ФГ «Бутенко»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586.</w:t>
      </w:r>
      <w:r>
        <w:rPr>
          <w:rFonts w:ascii="Times New Roman" w:hAnsi="Times New Roman" w:cs="Times New Roman"/>
          <w:sz w:val="28"/>
          <w:szCs w:val="28"/>
        </w:rPr>
        <w:t xml:space="preserve"> Про надання дозволу на виготовлення проєкту землеустрою щодо відведення земельної ділянки з метою передачі в оренду Соломасі О.М.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587.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проектів землеустрою щодо організації і встановлення меж територій природно-заповідного фонду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588.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технічної документації із землеустрою щодо інвентаризації земель комунальної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589.</w:t>
      </w:r>
      <w:r>
        <w:rPr>
          <w:rFonts w:ascii="Times New Roman" w:hAnsi="Times New Roman" w:cs="Times New Roman"/>
          <w:sz w:val="28"/>
          <w:szCs w:val="28"/>
        </w:rPr>
        <w:t xml:space="preserve"> Про надання дозволу на виготовлення технічної документації із землеустрою з метою передачі в оренду земельних ділянок (невитребуваних паїв) ТОВ «МЕНА-АВАНГАРД» за межами с. Киселівка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590.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проєкту землеустрою щодо відведення земельної ділянки з метою передачі в оренду ФГ «Погребний»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591.</w:t>
      </w:r>
      <w:r>
        <w:rPr>
          <w:rFonts w:ascii="Times New Roman" w:hAnsi="Times New Roman" w:cs="Times New Roman"/>
          <w:sz w:val="28"/>
          <w:szCs w:val="28"/>
        </w:rPr>
        <w:t xml:space="preserve"> Про вжиття заходів, спрямованих на облаштування місця розміщення громадян, які у зв’язку з бойовими діями залишили місце проживання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592.</w:t>
      </w:r>
      <w:r>
        <w:rPr>
          <w:rFonts w:ascii="Times New Roman" w:hAnsi="Times New Roman" w:cs="Times New Roman"/>
          <w:sz w:val="28"/>
          <w:szCs w:val="28"/>
        </w:rPr>
        <w:t xml:space="preserve"> Про погодження </w:t>
      </w:r>
      <w:r>
        <w:rPr>
          <w:rFonts w:ascii="Times New Roman" w:hAnsi="Times New Roman" w:cs="Times New Roman"/>
          <w:sz w:val="28"/>
          <w:szCs w:val="28"/>
        </w:rPr>
        <w:t xml:space="preserve">закриття зупиночного</w:t>
      </w:r>
      <w:r>
        <w:rPr>
          <w:rFonts w:ascii="Times New Roman" w:hAnsi="Times New Roman" w:cs="Times New Roman"/>
          <w:sz w:val="28"/>
          <w:szCs w:val="28"/>
        </w:rPr>
        <w:t xml:space="preserve"> пункту Комуніст Південно-Західної залізниці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0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Затвердити порядок денний пленарного засідання сесії в цілому.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8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звернувся до депутатів затвердити такий порядок роботи сесії: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для доповіді – до 20 хвилин, співдоповіді і заключного слова – </w:t>
      </w:r>
      <w:r>
        <w:rPr>
          <w:color w:val="000000"/>
          <w:sz w:val="28"/>
          <w:szCs w:val="28"/>
          <w:lang w:val="uk-UA"/>
        </w:rPr>
        <w:t xml:space="preserve">до 10 хвилин. Виступаючим в обговоренні, для повторних виступів при обговоренні, для 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х</w:t>
      </w:r>
      <w:r>
        <w:rPr>
          <w:color w:val="000000"/>
          <w:sz w:val="28"/>
          <w:szCs w:val="28"/>
          <w:lang w:val="uk-UA"/>
        </w:rPr>
        <w:t xml:space="preserve">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 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Лічильній комісії - забезпечити підрахунок голосів відповідно до регламенту, фіксуючи результати поіменного голосування у відповідних відомостях.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Голосування проводити за допомогою електронної системи голосування.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Інші пропозиції будуть? 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ВИСТУПИВ: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Депутат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В.М. Кравцов запропонував проводити голосування по питанням сесії за спрощеною процедурою – підняттям рук, з відображенням результатів голосування у відомостях поіменного голосування, так як питання виносились на розгляд постійних комісій і вже обговорені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депутатами.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 голосуванні по питаннях, у розгляді яких не було досягнуто згоди, у випадку внесення доповнень чи пропозицій – проводити поіменне голосування.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затвердження вищеназваного порядку роботи пленарного засідання.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0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Затвердити порядок роботи сесії.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оголосив про перехід до розгляду питань порядку денного.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lang w:val="uk-UA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548.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персонального складу та строку повноважень Піклувальної ради закладів освіти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/>
    </w:p>
    <w:p>
      <w:pPr>
        <w:pStyle w:val="884"/>
        <w:jc w:val="both"/>
        <w:spacing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Депутатка Півень О.О. заявила про наявний конфлікт інтересів і, </w:t>
      </w:r>
      <w:r>
        <w:rPr>
          <w:sz w:val="28"/>
          <w:szCs w:val="28"/>
        </w:rPr>
        <w:t xml:space="preserve">що вона не буде брати участь у прийнятті вказаного рішення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зокрема, в розгляді, обговоренні та голосуванні</w:t>
      </w:r>
      <w:r>
        <w:rPr>
          <w:color w:val="000000"/>
          <w:sz w:val="28"/>
          <w:szCs w:val="28"/>
          <w:lang w:val="uk-UA"/>
        </w:rPr>
        <w:t xml:space="preserve"> (ст. 59 з позначкою 1 Закону України «Про місцеве самоврядування в Україні»)</w:t>
      </w:r>
      <w:r/>
    </w:p>
    <w:p>
      <w:pPr>
        <w:pStyle w:val="884"/>
        <w:jc w:val="both"/>
        <w:spacing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Депутатка Скобєлєва В.М. заявила про наявний конфлікт інтересів і, </w:t>
      </w:r>
      <w:r>
        <w:rPr>
          <w:sz w:val="28"/>
          <w:szCs w:val="28"/>
        </w:rPr>
        <w:t xml:space="preserve">що вона не буде брати участь у прийнятті вказаного рішення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зокрема, в розгляді, обговоренні та голосуванні</w:t>
      </w:r>
      <w:r>
        <w:rPr>
          <w:color w:val="000000"/>
          <w:sz w:val="28"/>
          <w:szCs w:val="28"/>
          <w:lang w:val="uk-UA"/>
        </w:rPr>
        <w:t xml:space="preserve"> (ст. 59 з позначкою 1 Закону України «Про місцеве самоврядування в Україні»)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</w:t>
      </w:r>
      <w:r>
        <w:rPr>
          <w:color w:val="000000"/>
          <w:sz w:val="28"/>
          <w:szCs w:val="28"/>
          <w:lang w:val="uk-UA"/>
        </w:rPr>
        <w:t xml:space="preserve">засіданні профільної комісії</w:t>
      </w:r>
      <w:r>
        <w:rPr>
          <w:color w:val="000000"/>
          <w:sz w:val="28"/>
          <w:szCs w:val="28"/>
          <w:lang w:val="uk-UA"/>
        </w:rPr>
        <w:t xml:space="preserve">, чи були зауваження, доповнення до нього.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який </w:t>
      </w:r>
      <w:r>
        <w:rPr>
          <w:color w:val="000000"/>
          <w:sz w:val="28"/>
          <w:szCs w:val="28"/>
          <w:lang w:val="uk-UA"/>
        </w:rPr>
        <w:t xml:space="preserve">голов</w:t>
      </w:r>
      <w:r>
        <w:rPr>
          <w:color w:val="000000"/>
          <w:sz w:val="28"/>
          <w:szCs w:val="28"/>
          <w:lang w:val="uk-UA"/>
        </w:rPr>
        <w:t xml:space="preserve">ував на спільному засіданні </w:t>
      </w:r>
      <w:r>
        <w:rPr>
          <w:color w:val="000000"/>
          <w:sz w:val="28"/>
          <w:szCs w:val="28"/>
          <w:lang w:val="uk-UA"/>
        </w:rPr>
        <w:t xml:space="preserve">постійн</w:t>
      </w:r>
      <w:r>
        <w:rPr>
          <w:color w:val="000000"/>
          <w:sz w:val="28"/>
          <w:szCs w:val="28"/>
          <w:lang w:val="uk-UA"/>
        </w:rPr>
        <w:t xml:space="preserve">их</w:t>
      </w:r>
      <w:r>
        <w:rPr>
          <w:color w:val="000000"/>
          <w:sz w:val="28"/>
          <w:szCs w:val="28"/>
          <w:lang w:val="uk-UA"/>
        </w:rPr>
        <w:t xml:space="preserve"> комісі</w:t>
      </w:r>
      <w:r>
        <w:rPr>
          <w:color w:val="000000"/>
          <w:sz w:val="28"/>
          <w:szCs w:val="28"/>
          <w:lang w:val="uk-UA"/>
        </w:rPr>
        <w:t xml:space="preserve">й,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</w:t>
      </w:r>
      <w:r>
        <w:rPr>
          <w:bCs/>
          <w:color w:val="000000"/>
          <w:sz w:val="28"/>
          <w:szCs w:val="28"/>
          <w:lang w:val="uk-UA"/>
        </w:rPr>
        <w:t xml:space="preserve">спільному </w:t>
      </w:r>
      <w:r>
        <w:rPr>
          <w:bCs/>
          <w:color w:val="000000"/>
          <w:sz w:val="28"/>
          <w:szCs w:val="28"/>
          <w:lang w:val="uk-UA"/>
        </w:rPr>
        <w:t xml:space="preserve">засіданні комісі</w:t>
      </w:r>
      <w:r>
        <w:rPr>
          <w:bCs/>
          <w:color w:val="000000"/>
          <w:sz w:val="28"/>
          <w:szCs w:val="28"/>
          <w:lang w:val="uk-UA"/>
        </w:rPr>
        <w:t xml:space="preserve">й</w:t>
      </w:r>
      <w:r>
        <w:rPr>
          <w:bCs/>
          <w:color w:val="000000"/>
          <w:sz w:val="28"/>
          <w:szCs w:val="28"/>
          <w:lang w:val="uk-UA"/>
        </w:rPr>
        <w:t xml:space="preserve">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lang w:val="uk-UA"/>
        </w:rPr>
      </w:r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5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color w:val="000000"/>
          <w:sz w:val="28"/>
          <w:szCs w:val="28"/>
          <w:lang w:val="uk-UA"/>
        </w:rPr>
        <w:t xml:space="preserve">3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  <w:lang w:val="uk-UA"/>
        </w:rPr>
        <w:t xml:space="preserve">548</w:t>
      </w:r>
      <w:r>
        <w:rPr>
          <w:color w:val="000000"/>
          <w:sz w:val="28"/>
          <w:szCs w:val="28"/>
          <w:lang w:val="uk-UA"/>
        </w:rPr>
        <w:t xml:space="preserve"> </w:t>
      </w:r>
      <w:r>
        <w:rPr>
          <w:b/>
          <w:bCs/>
          <w:color w:val="000000"/>
          <w:sz w:val="28"/>
          <w:szCs w:val="28"/>
          <w:lang w:val="uk-UA"/>
        </w:rPr>
        <w:t xml:space="preserve">«</w:t>
      </w:r>
      <w:r>
        <w:rPr>
          <w:sz w:val="28"/>
          <w:szCs w:val="28"/>
        </w:rPr>
        <w:t xml:space="preserve">Про затвердження персонального складу та строку повноважень Піклувальної ради закладів освіти Менської міської ради</w:t>
      </w:r>
      <w:r>
        <w:rPr>
          <w:color w:val="000000"/>
          <w:sz w:val="28"/>
          <w:szCs w:val="28"/>
          <w:lang w:val="uk-UA"/>
        </w:rPr>
        <w:t xml:space="preserve">» ПРИЙНЯТО.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lang w:val="uk-UA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549.</w:t>
      </w:r>
      <w:r>
        <w:rPr>
          <w:rFonts w:ascii="Times New Roman" w:hAnsi="Times New Roman" w:cs="Times New Roman"/>
          <w:sz w:val="28"/>
          <w:szCs w:val="28"/>
        </w:rPr>
        <w:t xml:space="preserve"> Про перетин державного кордону України депутатами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</w:t>
      </w:r>
      <w:r/>
    </w:p>
    <w:p>
      <w:pPr>
        <w:pStyle w:val="884"/>
        <w:jc w:val="both"/>
        <w:spacing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Депутатка Фесюн К.О. заявила про наявний конфлікт інтересів і, </w:t>
      </w:r>
      <w:r>
        <w:rPr>
          <w:sz w:val="28"/>
          <w:szCs w:val="28"/>
        </w:rPr>
        <w:t xml:space="preserve">що вона не буде брати участь у прийнятті вказаного рішення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зокрема, в розгляді, обговоренні та голосуванні</w:t>
      </w:r>
      <w:r>
        <w:rPr>
          <w:color w:val="000000"/>
          <w:sz w:val="28"/>
          <w:szCs w:val="28"/>
          <w:lang w:val="uk-UA"/>
        </w:rPr>
        <w:t xml:space="preserve"> (ст. 59 з позначкою 1 Закону України «Про місцеве самоврядування в Україні»)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7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color w:val="000000"/>
          <w:sz w:val="28"/>
          <w:szCs w:val="28"/>
          <w:lang w:val="uk-UA"/>
        </w:rPr>
        <w:t xml:space="preserve">1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549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</w:rPr>
        <w:t xml:space="preserve">Про перетин державного кордону України депутатами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ПРИЙНЯТО.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lang w:val="uk-UA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550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«Про міську комісію з питань техногенно-екологічної безпеки та надзвичайних ситуацій» від 26 жовтня 2022 року № 357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0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550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«Про міську комісію з питань техногенно-екологічної безпеки та надзвичайних ситуацій» від 26 жовтня 2022 року № 357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ПРИЙНЯТО.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</w:t>
      </w:r>
      <w:r>
        <w:rPr>
          <w:b/>
          <w:bCs/>
          <w:color w:val="000000"/>
          <w:sz w:val="28"/>
          <w:szCs w:val="28"/>
          <w:lang w:val="uk-UA"/>
        </w:rPr>
        <w:t xml:space="preserve">51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Про затвердження Програми розвитку цивільного захисту Менської міської територіальної громади на 2022-2024 роки в новій редакції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0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  <w:lang w:val="uk-UA"/>
        </w:rPr>
        <w:t xml:space="preserve">551</w:t>
      </w:r>
      <w:r>
        <w:rPr>
          <w:color w:val="000000"/>
          <w:sz w:val="28"/>
          <w:szCs w:val="28"/>
          <w:lang w:val="uk-UA"/>
        </w:rPr>
        <w:t xml:space="preserve"> «</w:t>
      </w:r>
      <w:r>
        <w:rPr>
          <w:sz w:val="28"/>
          <w:szCs w:val="28"/>
        </w:rPr>
        <w:t xml:space="preserve">Про затвердження Програми розвитку цивільного захисту Менської міської територіальної громади на 2022-2024 роки в новій редакції</w:t>
      </w:r>
      <w:r>
        <w:rPr>
          <w:color w:val="000000"/>
          <w:sz w:val="28"/>
          <w:szCs w:val="28"/>
          <w:lang w:val="uk-UA"/>
        </w:rPr>
        <w:t xml:space="preserve">» ПРИЙНЯТО.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552</w:t>
      </w:r>
      <w:r>
        <w:rPr>
          <w:b/>
          <w:bCs/>
          <w:color w:val="000000"/>
          <w:sz w:val="28"/>
          <w:szCs w:val="28"/>
          <w:lang w:val="uk-UA"/>
        </w:rPr>
        <w:t xml:space="preserve">. </w:t>
      </w:r>
      <w:r>
        <w:rPr>
          <w:sz w:val="28"/>
          <w:szCs w:val="28"/>
          <w:lang w:val="uk-UA"/>
        </w:rPr>
        <w:t xml:space="preserve">Про внесення змін до Програми фінансування робіт з будівництва, реконструкції, ремонту та утримання автомобільних доріг комунальної власності Менської міської територіальної громади на 2022-2024 роки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7</w:t>
      </w:r>
      <w:r>
        <w:rPr>
          <w:color w:val="000000"/>
          <w:sz w:val="28"/>
          <w:szCs w:val="28"/>
          <w:lang w:val="uk-UA"/>
        </w:rPr>
        <w:t xml:space="preserve">, «Проти» - 0, «Утримались» - </w:t>
      </w:r>
      <w:r>
        <w:rPr>
          <w:color w:val="000000"/>
          <w:sz w:val="28"/>
          <w:szCs w:val="28"/>
          <w:lang w:val="uk-UA"/>
        </w:rPr>
        <w:t xml:space="preserve">1</w:t>
      </w:r>
      <w:r>
        <w:rPr>
          <w:color w:val="000000"/>
          <w:sz w:val="28"/>
          <w:szCs w:val="28"/>
          <w:lang w:val="uk-UA"/>
        </w:rPr>
        <w:t xml:space="preserve">, Не голосували – 0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  <w:lang w:val="uk-UA"/>
        </w:rPr>
        <w:t xml:space="preserve">552</w:t>
      </w:r>
      <w:r>
        <w:rPr>
          <w:color w:val="000000"/>
          <w:sz w:val="28"/>
          <w:szCs w:val="28"/>
          <w:lang w:val="uk-UA"/>
        </w:rPr>
        <w:t xml:space="preserve"> «</w:t>
      </w:r>
      <w:r>
        <w:rPr>
          <w:sz w:val="28"/>
          <w:szCs w:val="28"/>
          <w:lang w:val="uk-UA"/>
        </w:rPr>
        <w:t xml:space="preserve">Про внесення змін до Програми фінансування робіт з будівництва, реконструкції, ремонту та утримання автомобільних доріг комунальної власності Менської міської територіальної громади на 2022-2024 роки</w:t>
      </w:r>
      <w:r>
        <w:rPr>
          <w:color w:val="000000"/>
          <w:sz w:val="28"/>
          <w:szCs w:val="28"/>
          <w:lang w:val="uk-UA"/>
        </w:rPr>
        <w:t xml:space="preserve">» ПРИЙНЯТО.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553</w:t>
      </w:r>
      <w:r>
        <w:rPr>
          <w:b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Про внесення змін до структури апарату Менської міської ради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0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 </w:t>
      </w:r>
      <w:r>
        <w:rPr>
          <w:color w:val="000000"/>
          <w:sz w:val="28"/>
          <w:szCs w:val="28"/>
          <w:lang w:val="uk-UA"/>
        </w:rPr>
        <w:t xml:space="preserve">553</w:t>
      </w:r>
      <w:r>
        <w:rPr>
          <w:color w:val="000000"/>
          <w:sz w:val="28"/>
          <w:szCs w:val="28"/>
          <w:lang w:val="uk-UA"/>
        </w:rPr>
        <w:t xml:space="preserve"> «</w:t>
      </w:r>
      <w:r>
        <w:rPr>
          <w:sz w:val="28"/>
          <w:szCs w:val="28"/>
        </w:rPr>
        <w:t xml:space="preserve">Про внесення змін до структури апарату Менської міської ради</w:t>
      </w:r>
      <w:r>
        <w:rPr>
          <w:sz w:val="28"/>
          <w:szCs w:val="28"/>
        </w:rPr>
        <w:t xml:space="preserve">»</w:t>
      </w:r>
      <w:r>
        <w:rPr>
          <w:color w:val="000000"/>
          <w:sz w:val="28"/>
          <w:szCs w:val="28"/>
          <w:lang w:val="uk-UA"/>
        </w:rPr>
        <w:t xml:space="preserve"> ПРИЙНЯТО.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554</w:t>
      </w:r>
      <w:r>
        <w:rPr>
          <w:b/>
          <w:bCs/>
          <w:color w:val="000000"/>
          <w:sz w:val="28"/>
          <w:szCs w:val="28"/>
          <w:lang w:val="uk-UA"/>
        </w:rPr>
        <w:t xml:space="preserve">. </w:t>
      </w:r>
      <w:r>
        <w:rPr>
          <w:sz w:val="28"/>
          <w:szCs w:val="28"/>
          <w:lang w:val="uk-UA"/>
        </w:rPr>
        <w:t xml:space="preserve">Про внесення змін до рішення 15 сесії Менської міської ради 8 скликання від 09 грудня 2021 року №788 «Про затвердження програми «Питна вода» Менської міської територіальної громади на 2022-2024 роки», зі змінами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0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  <w:lang w:val="uk-UA"/>
        </w:rPr>
        <w:t xml:space="preserve">554</w:t>
      </w:r>
      <w:r>
        <w:rPr>
          <w:color w:val="000000"/>
          <w:sz w:val="28"/>
          <w:szCs w:val="28"/>
          <w:lang w:val="uk-UA"/>
        </w:rPr>
        <w:t xml:space="preserve"> «</w:t>
      </w:r>
      <w:r>
        <w:rPr>
          <w:sz w:val="28"/>
          <w:szCs w:val="28"/>
          <w:lang w:val="uk-UA"/>
        </w:rPr>
        <w:t xml:space="preserve">Про внесення змін до рішення 15 сесії Менської міської ради 8 скликання від 09 грудня 2021 року №788 «Про затвердження програми «Питна вода» Менської міської територіальної громади на 2022-2024 роки», зі змінами</w:t>
      </w:r>
      <w:r>
        <w:rPr>
          <w:color w:val="000000"/>
          <w:sz w:val="28"/>
          <w:szCs w:val="28"/>
          <w:lang w:val="uk-UA"/>
        </w:rPr>
        <w:t xml:space="preserve">» ПРИЙНЯТО.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555</w:t>
      </w:r>
      <w:r>
        <w:rPr>
          <w:b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реалізацію Програми</w:t>
      </w:r>
      <w:r>
        <w:rPr>
          <w:sz w:val="28"/>
          <w:szCs w:val="28"/>
        </w:rPr>
        <w:t xml:space="preserve"> для кривдників в Менській міській територіальній громаді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0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pStyle w:val="884"/>
        <w:jc w:val="both"/>
        <w:spacing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 </w:t>
      </w:r>
      <w:r>
        <w:rPr>
          <w:color w:val="000000"/>
          <w:sz w:val="28"/>
          <w:szCs w:val="28"/>
          <w:lang w:val="uk-UA"/>
        </w:rPr>
        <w:t xml:space="preserve">555</w:t>
      </w:r>
      <w:r>
        <w:rPr>
          <w:color w:val="000000"/>
          <w:sz w:val="28"/>
          <w:szCs w:val="28"/>
          <w:lang w:val="uk-UA"/>
        </w:rPr>
        <w:t xml:space="preserve"> «</w:t>
      </w:r>
      <w:r>
        <w:rPr>
          <w:sz w:val="28"/>
          <w:szCs w:val="28"/>
        </w:rPr>
        <w:t xml:space="preserve">Про реалізацію Програми для кривдників в Менській міській територіальній громаді</w:t>
      </w:r>
      <w:r>
        <w:rPr>
          <w:sz w:val="28"/>
          <w:szCs w:val="28"/>
          <w:lang w:val="uk-UA"/>
        </w:rPr>
        <w:t xml:space="preserve">»</w:t>
      </w:r>
      <w:r>
        <w:rPr>
          <w:color w:val="000000"/>
          <w:sz w:val="28"/>
          <w:szCs w:val="28"/>
          <w:lang w:val="uk-UA"/>
        </w:rPr>
        <w:t xml:space="preserve"> ПРИЙНЯТО.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lang w:val="uk-UA"/>
        </w:rPr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556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 xml:space="preserve">Про внесення змін до відомостей про юридичну особу – Менську міську раду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0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  <w:lang w:val="uk-UA"/>
        </w:rPr>
        <w:t xml:space="preserve">556</w:t>
      </w:r>
      <w:r>
        <w:rPr>
          <w:color w:val="000000"/>
          <w:sz w:val="28"/>
          <w:szCs w:val="28"/>
          <w:lang w:val="uk-UA"/>
        </w:rPr>
        <w:t xml:space="preserve"> «</w:t>
      </w:r>
      <w:r>
        <w:rPr>
          <w:sz w:val="28"/>
          <w:szCs w:val="28"/>
        </w:rPr>
        <w:t xml:space="preserve">Про внесення змін до відомостей про юридичну особу – Менську міську раду</w:t>
      </w:r>
      <w:r>
        <w:rPr>
          <w:color w:val="000000"/>
          <w:sz w:val="28"/>
          <w:szCs w:val="28"/>
          <w:lang w:val="uk-UA"/>
        </w:rPr>
        <w:t xml:space="preserve">» ПРИЙНЯТО.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557. </w:t>
      </w:r>
      <w:r>
        <w:rPr>
          <w:sz w:val="28"/>
          <w:szCs w:val="28"/>
        </w:rPr>
        <w:t xml:space="preserve">Про самопредставництво Комунального підприємства «Менакомунпослуга» Менської міської ради в судах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0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  <w:lang w:val="uk-UA"/>
        </w:rPr>
        <w:t xml:space="preserve">557</w:t>
      </w:r>
      <w:r>
        <w:rPr>
          <w:color w:val="000000"/>
          <w:sz w:val="28"/>
          <w:szCs w:val="28"/>
          <w:lang w:val="uk-UA"/>
        </w:rPr>
        <w:t xml:space="preserve"> «</w:t>
      </w:r>
      <w:r>
        <w:rPr>
          <w:sz w:val="28"/>
          <w:szCs w:val="28"/>
        </w:rPr>
        <w:t xml:space="preserve">Про самопредставництво Комунального підприємства «Менакомунпослуга» Менської міської ради в судах</w:t>
      </w:r>
      <w:r>
        <w:rPr>
          <w:color w:val="000000"/>
          <w:sz w:val="28"/>
          <w:szCs w:val="28"/>
          <w:lang w:val="uk-UA"/>
        </w:rPr>
        <w:t xml:space="preserve">» ПРИЙНЯТО.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558</w:t>
      </w:r>
      <w:r>
        <w:rPr>
          <w:b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Про передачу майна у користування Першому відділу Корюківського РТЦК та СП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0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 </w:t>
      </w:r>
      <w:r>
        <w:rPr>
          <w:color w:val="000000"/>
          <w:sz w:val="28"/>
          <w:szCs w:val="28"/>
          <w:lang w:val="uk-UA"/>
        </w:rPr>
        <w:t xml:space="preserve">558</w:t>
      </w:r>
      <w:r>
        <w:rPr>
          <w:color w:val="000000"/>
          <w:sz w:val="28"/>
          <w:szCs w:val="28"/>
          <w:lang w:val="uk-UA"/>
        </w:rPr>
        <w:t xml:space="preserve"> «</w:t>
      </w:r>
      <w:r>
        <w:rPr>
          <w:sz w:val="28"/>
          <w:szCs w:val="28"/>
        </w:rPr>
        <w:t xml:space="preserve">Про передачу майна у користування Першому відділу Корюківського РТЦК та СП</w:t>
      </w:r>
      <w:r>
        <w:rPr>
          <w:color w:val="000000"/>
          <w:sz w:val="28"/>
          <w:szCs w:val="28"/>
          <w:lang w:val="uk-UA"/>
        </w:rPr>
        <w:t xml:space="preserve">» ПРИЙНЯТО.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559</w:t>
      </w:r>
      <w:r>
        <w:rPr>
          <w:b/>
          <w:bCs/>
          <w:color w:val="000000"/>
          <w:sz w:val="28"/>
          <w:szCs w:val="28"/>
          <w:lang w:val="uk-UA"/>
        </w:rPr>
        <w:t xml:space="preserve">. </w:t>
      </w:r>
      <w:r>
        <w:rPr>
          <w:sz w:val="28"/>
          <w:szCs w:val="28"/>
          <w:lang w:val="uk-UA"/>
        </w:rPr>
        <w:t xml:space="preserve">Про внесення змін до рішення 36 сесії Менської міської ради 8 скликання від 14 червня 2023 року № 361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0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 559</w:t>
      </w:r>
      <w:r>
        <w:rPr>
          <w:color w:val="000000"/>
          <w:sz w:val="28"/>
          <w:szCs w:val="28"/>
          <w:lang w:val="uk-UA"/>
        </w:rPr>
        <w:t xml:space="preserve"> «</w:t>
      </w:r>
      <w:r>
        <w:rPr>
          <w:sz w:val="28"/>
          <w:szCs w:val="28"/>
          <w:lang w:val="uk-UA"/>
        </w:rPr>
        <w:t xml:space="preserve">Про внесення змін до рішення 36 сесії Менської міської ради 8 скликання від 14 червня 2023 року № 361</w:t>
      </w:r>
      <w:r>
        <w:rPr>
          <w:sz w:val="28"/>
          <w:szCs w:val="28"/>
          <w:lang w:val="uk-UA"/>
        </w:rPr>
        <w:t xml:space="preserve">»</w:t>
      </w:r>
      <w:r>
        <w:rPr>
          <w:color w:val="000000"/>
          <w:sz w:val="28"/>
          <w:szCs w:val="28"/>
          <w:lang w:val="uk-UA"/>
        </w:rPr>
        <w:t xml:space="preserve"> ПРИЙНЯТО.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jc w:val="both"/>
        <w:spacing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560</w:t>
      </w:r>
      <w:r>
        <w:rPr>
          <w:b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Про зміни в оперативному управлінні КУ ЦООУЗО нерухомим майном за адресою: м. Мена, вул. Героїв АТО, 6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shd w:val="clear" w:fill="FFFFFF" w:color="auto"/>
        <w:tabs>
          <w:tab w:val="left" w:pos="9358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, «Проти» - 0, «Утримались» - 0, Не голосували – 0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/>
    </w:p>
    <w:p>
      <w:pPr>
        <w:pStyle w:val="884"/>
        <w:jc w:val="both"/>
        <w:spacing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 560</w:t>
      </w:r>
      <w:r>
        <w:rPr>
          <w:color w:val="000000"/>
          <w:sz w:val="28"/>
          <w:szCs w:val="28"/>
          <w:lang w:val="uk-UA"/>
        </w:rPr>
        <w:t xml:space="preserve"> «</w:t>
      </w:r>
      <w:r>
        <w:rPr>
          <w:sz w:val="28"/>
          <w:szCs w:val="28"/>
        </w:rPr>
        <w:t xml:space="preserve">Про зміни в оперативному управлінні КУ ЦООУЗО нерухомим майном за адресою: м. Мена, вул. Героїв АТО, 6</w:t>
      </w:r>
      <w:r>
        <w:rPr>
          <w:sz w:val="28"/>
          <w:szCs w:val="28"/>
        </w:rPr>
        <w:t xml:space="preserve">»</w:t>
      </w:r>
      <w:r>
        <w:rPr>
          <w:color w:val="000000"/>
          <w:sz w:val="28"/>
          <w:szCs w:val="28"/>
          <w:lang w:val="uk-UA"/>
        </w:rPr>
        <w:t xml:space="preserve"> ПРИЙНЯТО.</w:t>
      </w:r>
      <w:r/>
    </w:p>
    <w:p>
      <w:pPr>
        <w:pStyle w:val="884"/>
        <w:jc w:val="both"/>
        <w:spacing w:after="0" w:afterAutospacing="0" w:before="0" w:beforeAutospacing="0"/>
        <w:tabs>
          <w:tab w:val="left" w:pos="7089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561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передачу майна в господарське відання Агенції регіонального розвитку Менщини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561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передачу майна в господарське відання Агенції регіонального розвитку Менщини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562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передачу в</w:t>
      </w:r>
      <w:r>
        <w:rPr>
          <w:rFonts w:ascii="Times New Roman" w:hAnsi="Times New Roman" w:cs="Times New Roman"/>
          <w:sz w:val="28"/>
          <w:szCs w:val="28"/>
        </w:rPr>
        <w:t xml:space="preserve"> оперативне управління Відділу соціального захисту населення, сім’ї, молоді та охорони здоров’я Менської міської ради нерухомого майна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562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передачу в</w:t>
      </w:r>
      <w:r>
        <w:rPr>
          <w:rFonts w:ascii="Times New Roman" w:hAnsi="Times New Roman" w:cs="Times New Roman"/>
          <w:sz w:val="28"/>
          <w:szCs w:val="28"/>
        </w:rPr>
        <w:t xml:space="preserve"> оперативне управління Відділу соціального захисту населення, сім’ї, молоді та охорони здоров’я Менської міської ради нерухомого майна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563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передачу майна в користування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563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передачу майна в користування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564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самопредставництво Комунальної установи «Центр з обслуговування освітніх установ та закладів освіти» Менської міської ради в судах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самопредставництво Комунальної установи «Центр з обслуговування освітніх установ та закладів освіти» Менської міської ради в судах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565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Порядку передачі майна, що є комунальною власністю Менської міської територіальної громади, виконавчим органам влади, комунальним підприємствам, установам, закладам на правах господарського відання або оперативного управління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565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Порядку передачі майна, що є комунальною власністю Менської міської територіальної громади, виконавчим органам влади, комунальним підприємствам, установам, закладам на правах господарського відання або оперативного управління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566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прийняття в комунальну власність Менської міської територіальної громади майна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Рішення 566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прийняття в комунальну власність Менської міської територіальної громади майна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567.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27 сесії Менської міської ради 8 скликання № 500 від 21 грудня 2022 року «Про бюджет Менської міської територіальної громади на 2023 рік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567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27 сесії Менської міської ради 8 скликання № 500 від 21 грудня 2022 року «Про бюджет Менської міської територіальної громади на 2023 рік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568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продаж</w:t>
      </w:r>
      <w:r>
        <w:rPr>
          <w:rFonts w:ascii="Times New Roman" w:hAnsi="Times New Roman" w:cs="Times New Roman"/>
          <w:sz w:val="28"/>
          <w:szCs w:val="28"/>
        </w:rPr>
        <w:t xml:space="preserve"> земельної ділянки гр. Костюченко Л.М.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568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продаж</w:t>
      </w:r>
      <w:r>
        <w:rPr>
          <w:rFonts w:ascii="Times New Roman" w:hAnsi="Times New Roman" w:cs="Times New Roman"/>
          <w:sz w:val="28"/>
          <w:szCs w:val="28"/>
        </w:rPr>
        <w:t xml:space="preserve"> земельної ділянки гр. Костюченко Л.М.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569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зі зміною цільового призначення за межами с. Дягова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569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зі зміною цільового призначення за межами с. Дягова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570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користування земельними ділянками наданими для городництва громадянам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pStyle w:val="884"/>
        <w:jc w:val="both"/>
        <w:spacing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Депутат Кравцов В.М. заявив про наявний конфлікт інтересів і, </w:t>
      </w:r>
      <w:r>
        <w:rPr>
          <w:sz w:val="28"/>
          <w:szCs w:val="28"/>
        </w:rPr>
        <w:t xml:space="preserve">що в</w:t>
      </w:r>
      <w:r>
        <w:rPr>
          <w:sz w:val="28"/>
          <w:szCs w:val="28"/>
          <w:lang w:val="uk-UA"/>
        </w:rPr>
        <w:t xml:space="preserve">ін</w:t>
      </w:r>
      <w:r>
        <w:rPr>
          <w:sz w:val="28"/>
          <w:szCs w:val="28"/>
        </w:rPr>
        <w:t xml:space="preserve"> не буде брати участь у прийнятті вказаного рішення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зокрема, в розгляді, обговоренні та голосуванні</w:t>
      </w:r>
      <w:r>
        <w:rPr>
          <w:color w:val="000000"/>
          <w:sz w:val="28"/>
          <w:szCs w:val="28"/>
          <w:lang w:val="uk-UA"/>
        </w:rPr>
        <w:t xml:space="preserve"> (ст. 59 з позначкою 1 Закону України «Про місцеве самоврядування в Україні»)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1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570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користування земельними ділянками наданими для городництва громадянам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об’єднання земельних ділянок в м. Мена по вул. Героїв АТО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71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об’єднання земельних ділянок в м. Мена по вул. Героїв АТО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572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включення земельної ділянки до переліку ділянок, які підлягають продажу в м. Мена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572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включення земельної ділянки до переліку ділянок, які підлягають продажу в м. Мена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573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включення земельних ділянок право оренди яких буде продано на земельних торгах (аукціоні) за межами с. Стольне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573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включення земельних ділянок право оренди яких буде продано на земельних торгах (аукціоні) за межами с. Стольне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574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18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Рішення 574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val="uk-UA"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575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поділу земельної ділянки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jc w:val="both"/>
        <w:spacing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Депутат Чепурко С.О. заявив про наявний конфлікт інтересів і, </w:t>
      </w:r>
      <w:r>
        <w:rPr>
          <w:sz w:val="28"/>
          <w:szCs w:val="28"/>
        </w:rPr>
        <w:t xml:space="preserve">що в</w:t>
      </w:r>
      <w:r>
        <w:rPr>
          <w:sz w:val="28"/>
          <w:szCs w:val="28"/>
          <w:lang w:val="uk-UA"/>
        </w:rPr>
        <w:t xml:space="preserve">ін</w:t>
      </w:r>
      <w:r>
        <w:rPr>
          <w:sz w:val="28"/>
          <w:szCs w:val="28"/>
        </w:rPr>
        <w:t xml:space="preserve"> не буде брати участь у прийнятті вказаного рішення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зокрема, в розгляді, обговоренні та голосуванні</w:t>
      </w:r>
      <w:r>
        <w:rPr>
          <w:color w:val="000000"/>
          <w:sz w:val="28"/>
          <w:szCs w:val="28"/>
          <w:lang w:val="uk-UA"/>
        </w:rPr>
        <w:t xml:space="preserve"> (ст. 59 з позначкою 1 Закону України «Про місцеве самоврядування в Україні»)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1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575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val="uk-UA"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576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укладання договору оренди землі з ТОВ «ТЕКІЛА ГОЛД»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576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укладання договору оренди землі з ТОВ «ТЕКІЛА ГОЛД»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577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передачу земельної ділянки в постійне користування Менському закладу дошкільної освіти (ясла-садок) «Сонечко»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577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передачу земельної ділянки в постійне користування Менському закладу дошкільної освіти (ясла-садок) «Сонечко»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578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укладання договору оренди землі з Ткач А.П.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578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укладання договору оренди землі з Ткач А.П.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579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надання в оренду ТОВ «Агроресурс-2006» земельних ділянок (під польовими дорогами) за межами с. Киселівка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579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надання в оренду ТОВ «Агроресурс-2006» земельних ділянок (під польовими дорогами) за межами с. Киселівка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580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580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581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тимчасового користування ТОВ «Мена-Авангард» невитребуваною земельною часткою (паєм) за межами с. Дягови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581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тимчасового користування ТОВ «Мена-Авангард» невитребуваною земельною часткою (паєм) за межами с. Дягови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передачу земельної ділянки Кришталь К.Д. у власність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582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передачу земельної ділянки Кришталь К.Д. у власність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583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СЛУХАЛИ: 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583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585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укладання договорів оренди землі на земельні ділянки сільськогосподарського призначення (проектно-польові шляхи) на новий строк з ФГ «Бутенко»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585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укладання договорів оренди землі на земельні ділянки сільськогосподарського призначення (проектно-польові шляхи) на новий строк з </w:t>
      </w:r>
      <w:r>
        <w:rPr>
          <w:rFonts w:ascii="Times New Roman" w:hAnsi="Times New Roman" w:cs="Times New Roman"/>
          <w:sz w:val="28"/>
          <w:szCs w:val="28"/>
        </w:rPr>
        <w:t xml:space="preserve">ФГ «Бутенко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надання дозволу на виготовлення проєкту землеустрою щодо відведення земельної ділянки з метою передачі в оренду Соломасі О.М.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надання дозволу на виготовлення проєкту землеустрою щодо відведення земельної ділянки з метою передачі в оренду Соломасі О.М.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87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проектів землеустрою щодо організації і встановлення меж територій природно-заповідного фонду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проектів землеустрою щодо організації і встановлення меж територій природно-заповідного фонду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88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інвентаризації земель комунальної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СЛУХАЛИ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комунальної власності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»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надання дозволу на виготовлення технічної документації із землеустрою з метою передачі в оренду земельних ділянок (невитребуваних паїв) ТОВ «МЕНА-АВАНГАРД» за межами с. Киселівка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надання дозволу на виготовлення технічної документації із землеустрою з метою передачі в оренду земельних ділянок (невитребуваних паїв) ТОВ «МЕНА-АВАНГАРД» за межами с. Киселівка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проєкту землеустрою щодо відведення земельної ділянки з метою передачі в оренду ФГ «Погребний»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проєкту землеустрою щодо відведення земельної ділянки з метою передачі в оренду ФГ «Погребний»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вжиття заходів, спрямованих на облаштування місця розміщення громадян, які у зв’язку з бойовими діями залишили місце проживання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«Утримались»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вжиття заходів, спрямованих на облаштування місця розміщення громадян, які у зв’язку з бойовими діями залишили місце проживання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НЕ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92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погодження </w:t>
      </w:r>
      <w:r>
        <w:rPr>
          <w:rFonts w:ascii="Times New Roman" w:hAnsi="Times New Roman" w:cs="Times New Roman"/>
          <w:sz w:val="28"/>
          <w:szCs w:val="28"/>
        </w:rPr>
        <w:t xml:space="preserve">закриття зупиночного</w:t>
      </w:r>
      <w:r>
        <w:rPr>
          <w:rFonts w:ascii="Times New Roman" w:hAnsi="Times New Roman" w:cs="Times New Roman"/>
          <w:sz w:val="28"/>
          <w:szCs w:val="28"/>
        </w:rPr>
        <w:t xml:space="preserve"> пункту Комуніст Південно-Західної залізниці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884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Черток В.Б., який головував на спільному засіданні постійних комісій, повідомив, </w:t>
      </w:r>
      <w:r>
        <w:rPr>
          <w:bCs/>
          <w:color w:val="000000"/>
          <w:sz w:val="28"/>
          <w:szCs w:val="28"/>
          <w:lang w:val="uk-UA"/>
        </w:rPr>
        <w:t xml:space="preserve">що проєкт рішення був розглянутий на спільному засіданні комісій, зауважень, доповнень до проєкту рішення не було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92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погодження </w:t>
      </w:r>
      <w:r>
        <w:rPr>
          <w:rFonts w:ascii="Times New Roman" w:hAnsi="Times New Roman" w:cs="Times New Roman"/>
          <w:sz w:val="28"/>
          <w:szCs w:val="28"/>
        </w:rPr>
        <w:t xml:space="preserve">закриття зупиночного</w:t>
      </w:r>
      <w:r>
        <w:rPr>
          <w:rFonts w:ascii="Times New Roman" w:hAnsi="Times New Roman" w:cs="Times New Roman"/>
          <w:sz w:val="28"/>
          <w:szCs w:val="28"/>
        </w:rPr>
        <w:t xml:space="preserve"> пункту Комуніст Південно-Західної залізниці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»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Всі питання, які включені до по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рядку денного пленарного засідання 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сесії Менської міської ради 8 скликання, розглянуті.</w:t>
      </w:r>
      <w:r>
        <w:rPr>
          <w:color w:val="000000"/>
          <w:sz w:val="28"/>
          <w:szCs w:val="28"/>
          <w:lang w:val="uk-UA"/>
        </w:rPr>
        <w:t xml:space="preserve"> </w:t>
      </w:r>
      <w:r/>
    </w:p>
    <w:p>
      <w:pPr>
        <w:pStyle w:val="884"/>
        <w:jc w:val="both"/>
        <w:spacing w:after="0" w:afterAutospacing="0" w:before="0" w:beforeAutospacing="0"/>
        <w:tabs>
          <w:tab w:val="left" w:pos="7089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розділі «Різне» виступ</w:t>
      </w:r>
      <w:r>
        <w:rPr>
          <w:color w:val="000000"/>
          <w:sz w:val="28"/>
          <w:szCs w:val="28"/>
          <w:lang w:val="uk-UA"/>
        </w:rPr>
        <w:t xml:space="preserve">ів не було.</w:t>
      </w:r>
      <w:r>
        <w:rPr>
          <w:color w:val="000000"/>
          <w:sz w:val="28"/>
          <w:szCs w:val="28"/>
          <w:lang w:val="uk-UA"/>
        </w:rPr>
        <w:t xml:space="preserve"> </w:t>
      </w:r>
      <w:r/>
    </w:p>
    <w:p>
      <w:pPr>
        <w:pStyle w:val="884"/>
        <w:jc w:val="both"/>
        <w:spacing w:after="0" w:afterAutospacing="0" w:before="0" w:beforeAutospacing="0"/>
        <w:tabs>
          <w:tab w:val="left" w:pos="7089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повідомив</w:t>
      </w:r>
      <w:r>
        <w:rPr>
          <w:color w:val="000000"/>
          <w:sz w:val="28"/>
          <w:szCs w:val="28"/>
          <w:lang w:val="uk-UA"/>
        </w:rPr>
        <w:t xml:space="preserve"> депутатів</w:t>
      </w:r>
      <w:r>
        <w:rPr>
          <w:color w:val="000000"/>
          <w:sz w:val="28"/>
          <w:szCs w:val="28"/>
          <w:lang w:val="uk-UA"/>
        </w:rPr>
        <w:t xml:space="preserve">, що пленарне засідання чергової </w:t>
      </w:r>
      <w:r>
        <w:rPr>
          <w:color w:val="000000"/>
          <w:sz w:val="28"/>
          <w:szCs w:val="28"/>
          <w:lang w:val="uk-UA"/>
        </w:rPr>
        <w:t xml:space="preserve">сесії </w:t>
      </w:r>
      <w:r>
        <w:rPr>
          <w:color w:val="000000"/>
          <w:sz w:val="28"/>
          <w:szCs w:val="28"/>
          <w:lang w:val="uk-UA"/>
        </w:rPr>
        <w:t xml:space="preserve">Менської міської ради 8 скликання </w:t>
      </w:r>
      <w:r>
        <w:rPr>
          <w:color w:val="000000"/>
          <w:sz w:val="28"/>
          <w:szCs w:val="28"/>
          <w:lang w:val="uk-UA"/>
        </w:rPr>
        <w:t xml:space="preserve">запланован</w:t>
      </w:r>
      <w:r>
        <w:rPr>
          <w:color w:val="000000"/>
          <w:sz w:val="28"/>
          <w:szCs w:val="28"/>
          <w:lang w:val="uk-UA"/>
        </w:rPr>
        <w:t xml:space="preserve">е</w:t>
      </w:r>
      <w:r>
        <w:rPr>
          <w:color w:val="000000"/>
          <w:sz w:val="28"/>
          <w:szCs w:val="28"/>
          <w:lang w:val="uk-UA"/>
        </w:rPr>
        <w:t xml:space="preserve"> на </w:t>
      </w:r>
      <w:r>
        <w:rPr>
          <w:color w:val="FF0000"/>
          <w:sz w:val="28"/>
          <w:szCs w:val="28"/>
          <w:lang w:val="uk-UA"/>
        </w:rPr>
        <w:t xml:space="preserve">25</w:t>
      </w:r>
      <w:r>
        <w:rPr>
          <w:color w:val="000000"/>
          <w:sz w:val="28"/>
          <w:szCs w:val="28"/>
          <w:lang w:val="uk-UA"/>
        </w:rPr>
        <w:t xml:space="preserve"> жовтня</w:t>
      </w:r>
      <w:r>
        <w:rPr>
          <w:color w:val="000000"/>
          <w:sz w:val="28"/>
          <w:szCs w:val="28"/>
          <w:lang w:val="uk-UA"/>
        </w:rPr>
        <w:t xml:space="preserve"> 2023 року.</w:t>
      </w:r>
      <w:r/>
    </w:p>
    <w:p>
      <w:pPr>
        <w:pStyle w:val="884"/>
        <w:jc w:val="both"/>
        <w:spacing w:after="0" w:afterAutospacing="0" w:before="0" w:beforeAutospacing="0"/>
        <w:tabs>
          <w:tab w:val="left" w:pos="7089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/>
    </w:p>
    <w:p>
      <w:pPr>
        <w:pStyle w:val="884"/>
        <w:jc w:val="both"/>
        <w:spacing w:after="0" w:afterAutospacing="0" w:before="0" w:beforeAutospacing="0"/>
        <w:tabs>
          <w:tab w:val="left" w:pos="708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оголосив закритим пленарне засідання 3</w:t>
      </w:r>
      <w:r>
        <w:rPr>
          <w:color w:val="000000"/>
          <w:sz w:val="28"/>
          <w:szCs w:val="28"/>
          <w:lang w:val="uk-UA"/>
        </w:rPr>
        <w:t xml:space="preserve">9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сесії Менської міської ради 8 скликання.</w:t>
      </w:r>
      <w:r/>
    </w:p>
    <w:p>
      <w:pPr>
        <w:pStyle w:val="884"/>
        <w:jc w:val="both"/>
        <w:spacing w:after="0" w:afterAutospacing="0" w:before="0" w:beforeAutospacing="0"/>
        <w:tabs>
          <w:tab w:val="left" w:pos="7089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ЗВУЧИТЬ ГІМН УКРАЇНИ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color w:val="000000"/>
          <w:lang w:val="uk-UA"/>
        </w:rPr>
        <w:t xml:space="preserve"> 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9359" w:leader="none"/>
        </w:tabs>
        <w:rPr>
          <w:lang w:val="uk-UA"/>
        </w:rPr>
      </w:pPr>
      <w:r>
        <w:rPr>
          <w:lang w:val="uk-UA"/>
        </w:rPr>
        <w:t xml:space="preserve"> </w:t>
      </w:r>
      <w:r/>
    </w:p>
    <w:p>
      <w:pPr>
        <w:pStyle w:val="884"/>
        <w:ind w:right="-1"/>
        <w:jc w:val="both"/>
        <w:spacing w:after="0" w:afterAutospacing="0" w:before="0" w:beforeAutospacing="0"/>
        <w:tabs>
          <w:tab w:val="left" w:pos="6805" w:leader="none"/>
          <w:tab w:val="left" w:pos="11767" w:leader="none"/>
        </w:tabs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Міський голова </w:t>
      </w:r>
      <w:r>
        <w:rPr>
          <w:color w:val="000000"/>
          <w:sz w:val="28"/>
          <w:szCs w:val="28"/>
          <w:lang w:val="uk-UA"/>
        </w:rPr>
        <w:tab/>
        <w:t xml:space="preserve">Геннадій ПРИМАКОВ</w:t>
      </w:r>
      <w:r/>
    </w:p>
    <w:p>
      <w:pPr>
        <w:rPr>
          <w:lang w:val="uk-UA"/>
        </w:rPr>
      </w:pPr>
      <w:r>
        <w:rPr>
          <w:lang w:val="uk-UA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99613560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21</w:t>
        </w:r>
        <w:r>
          <w:fldChar w:fldCharType="end"/>
        </w:r>
        <w:r/>
      </w:p>
    </w:sdtContent>
  </w:sdt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885"/>
      <w:jc w:val="center"/>
      <w:rPr>
        <w:sz w:val="16"/>
      </w:rPr>
    </w:pPr>
    <w:r>
      <w:rPr>
        <w:sz w:val="16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</w:style>
  <w:style w:type="paragraph" w:styleId="690">
    <w:name w:val="Heading 1"/>
    <w:basedOn w:val="689"/>
    <w:next w:val="689"/>
    <w:link w:val="71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91">
    <w:name w:val="Heading 2"/>
    <w:basedOn w:val="689"/>
    <w:next w:val="689"/>
    <w:link w:val="71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92">
    <w:name w:val="Heading 3"/>
    <w:basedOn w:val="689"/>
    <w:next w:val="689"/>
    <w:link w:val="71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93">
    <w:name w:val="Heading 4"/>
    <w:basedOn w:val="689"/>
    <w:next w:val="689"/>
    <w:link w:val="72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94">
    <w:name w:val="Heading 5"/>
    <w:basedOn w:val="689"/>
    <w:next w:val="689"/>
    <w:link w:val="72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95">
    <w:name w:val="Heading 6"/>
    <w:basedOn w:val="689"/>
    <w:next w:val="689"/>
    <w:link w:val="72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96">
    <w:name w:val="Heading 7"/>
    <w:basedOn w:val="689"/>
    <w:next w:val="689"/>
    <w:link w:val="723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97">
    <w:name w:val="Heading 8"/>
    <w:basedOn w:val="689"/>
    <w:next w:val="689"/>
    <w:link w:val="724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98">
    <w:name w:val="Heading 9"/>
    <w:basedOn w:val="689"/>
    <w:next w:val="689"/>
    <w:link w:val="72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basedOn w:val="699"/>
    <w:uiPriority w:val="9"/>
    <w:rPr>
      <w:rFonts w:ascii="Arial" w:hAnsi="Arial" w:cs="Arial" w:eastAsia="Arial"/>
      <w:sz w:val="40"/>
      <w:szCs w:val="40"/>
    </w:rPr>
  </w:style>
  <w:style w:type="character" w:styleId="703" w:customStyle="1">
    <w:name w:val="Heading 2 Char"/>
    <w:basedOn w:val="699"/>
    <w:uiPriority w:val="9"/>
    <w:rPr>
      <w:rFonts w:ascii="Arial" w:hAnsi="Arial" w:cs="Arial" w:eastAsia="Arial"/>
      <w:sz w:val="34"/>
    </w:rPr>
  </w:style>
  <w:style w:type="character" w:styleId="704" w:customStyle="1">
    <w:name w:val="Heading 3 Char"/>
    <w:basedOn w:val="699"/>
    <w:uiPriority w:val="9"/>
    <w:rPr>
      <w:rFonts w:ascii="Arial" w:hAnsi="Arial" w:cs="Arial" w:eastAsia="Arial"/>
      <w:sz w:val="30"/>
      <w:szCs w:val="30"/>
    </w:rPr>
  </w:style>
  <w:style w:type="character" w:styleId="705" w:customStyle="1">
    <w:name w:val="Heading 4 Char"/>
    <w:basedOn w:val="699"/>
    <w:uiPriority w:val="9"/>
    <w:rPr>
      <w:rFonts w:ascii="Arial" w:hAnsi="Arial" w:cs="Arial" w:eastAsia="Arial"/>
      <w:b/>
      <w:bCs/>
      <w:sz w:val="26"/>
      <w:szCs w:val="26"/>
    </w:rPr>
  </w:style>
  <w:style w:type="character" w:styleId="706" w:customStyle="1">
    <w:name w:val="Heading 5 Char"/>
    <w:basedOn w:val="699"/>
    <w:uiPriority w:val="9"/>
    <w:rPr>
      <w:rFonts w:ascii="Arial" w:hAnsi="Arial" w:cs="Arial" w:eastAsia="Arial"/>
      <w:b/>
      <w:bCs/>
      <w:sz w:val="24"/>
      <w:szCs w:val="24"/>
    </w:rPr>
  </w:style>
  <w:style w:type="character" w:styleId="707" w:customStyle="1">
    <w:name w:val="Heading 6 Char"/>
    <w:basedOn w:val="699"/>
    <w:uiPriority w:val="9"/>
    <w:rPr>
      <w:rFonts w:ascii="Arial" w:hAnsi="Arial" w:cs="Arial" w:eastAsia="Arial"/>
      <w:b/>
      <w:bCs/>
      <w:sz w:val="22"/>
      <w:szCs w:val="22"/>
    </w:rPr>
  </w:style>
  <w:style w:type="character" w:styleId="708" w:customStyle="1">
    <w:name w:val="Heading 7 Char"/>
    <w:basedOn w:val="6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9" w:customStyle="1">
    <w:name w:val="Heading 8 Char"/>
    <w:basedOn w:val="699"/>
    <w:uiPriority w:val="9"/>
    <w:rPr>
      <w:rFonts w:ascii="Arial" w:hAnsi="Arial" w:cs="Arial" w:eastAsia="Arial"/>
      <w:i/>
      <w:iCs/>
      <w:sz w:val="22"/>
      <w:szCs w:val="22"/>
    </w:rPr>
  </w:style>
  <w:style w:type="character" w:styleId="710" w:customStyle="1">
    <w:name w:val="Heading 9 Char"/>
    <w:basedOn w:val="699"/>
    <w:uiPriority w:val="9"/>
    <w:rPr>
      <w:rFonts w:ascii="Arial" w:hAnsi="Arial" w:cs="Arial" w:eastAsia="Arial"/>
      <w:i/>
      <w:iCs/>
      <w:sz w:val="21"/>
      <w:szCs w:val="21"/>
    </w:rPr>
  </w:style>
  <w:style w:type="character" w:styleId="711" w:customStyle="1">
    <w:name w:val="Title Char"/>
    <w:basedOn w:val="699"/>
    <w:uiPriority w:val="10"/>
    <w:rPr>
      <w:sz w:val="48"/>
      <w:szCs w:val="48"/>
    </w:rPr>
  </w:style>
  <w:style w:type="character" w:styleId="712" w:customStyle="1">
    <w:name w:val="Subtitle Char"/>
    <w:basedOn w:val="699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basedOn w:val="699"/>
    <w:link w:val="690"/>
    <w:uiPriority w:val="9"/>
    <w:rPr>
      <w:rFonts w:ascii="Arial" w:hAnsi="Arial" w:cs="Arial" w:eastAsia="Arial"/>
      <w:sz w:val="40"/>
      <w:szCs w:val="40"/>
    </w:rPr>
  </w:style>
  <w:style w:type="character" w:styleId="718" w:customStyle="1">
    <w:name w:val="Заголовок 2 Знак"/>
    <w:basedOn w:val="699"/>
    <w:link w:val="691"/>
    <w:uiPriority w:val="9"/>
    <w:rPr>
      <w:rFonts w:ascii="Arial" w:hAnsi="Arial" w:cs="Arial" w:eastAsia="Arial"/>
      <w:sz w:val="34"/>
    </w:rPr>
  </w:style>
  <w:style w:type="character" w:styleId="719" w:customStyle="1">
    <w:name w:val="Заголовок 3 Знак"/>
    <w:basedOn w:val="699"/>
    <w:link w:val="692"/>
    <w:uiPriority w:val="9"/>
    <w:rPr>
      <w:rFonts w:ascii="Arial" w:hAnsi="Arial" w:cs="Arial" w:eastAsia="Arial"/>
      <w:sz w:val="30"/>
      <w:szCs w:val="30"/>
    </w:rPr>
  </w:style>
  <w:style w:type="character" w:styleId="720" w:customStyle="1">
    <w:name w:val="Заголовок 4 Знак"/>
    <w:basedOn w:val="699"/>
    <w:link w:val="693"/>
    <w:uiPriority w:val="9"/>
    <w:rPr>
      <w:rFonts w:ascii="Arial" w:hAnsi="Arial" w:cs="Arial" w:eastAsia="Arial"/>
      <w:b/>
      <w:bCs/>
      <w:sz w:val="26"/>
      <w:szCs w:val="26"/>
    </w:rPr>
  </w:style>
  <w:style w:type="character" w:styleId="721" w:customStyle="1">
    <w:name w:val="Заголовок 5 Знак"/>
    <w:basedOn w:val="699"/>
    <w:link w:val="694"/>
    <w:uiPriority w:val="9"/>
    <w:rPr>
      <w:rFonts w:ascii="Arial" w:hAnsi="Arial" w:cs="Arial" w:eastAsia="Arial"/>
      <w:b/>
      <w:bCs/>
      <w:sz w:val="24"/>
      <w:szCs w:val="24"/>
    </w:rPr>
  </w:style>
  <w:style w:type="character" w:styleId="722" w:customStyle="1">
    <w:name w:val="Заголовок 6 Знак"/>
    <w:basedOn w:val="699"/>
    <w:link w:val="695"/>
    <w:uiPriority w:val="9"/>
    <w:rPr>
      <w:rFonts w:ascii="Arial" w:hAnsi="Arial" w:cs="Arial" w:eastAsia="Arial"/>
      <w:b/>
      <w:bCs/>
      <w:sz w:val="22"/>
      <w:szCs w:val="22"/>
    </w:rPr>
  </w:style>
  <w:style w:type="character" w:styleId="723" w:customStyle="1">
    <w:name w:val="Заголовок 7 Знак"/>
    <w:basedOn w:val="699"/>
    <w:link w:val="69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699"/>
    <w:link w:val="697"/>
    <w:uiPriority w:val="9"/>
    <w:rPr>
      <w:rFonts w:ascii="Arial" w:hAnsi="Arial" w:cs="Arial" w:eastAsia="Arial"/>
      <w:i/>
      <w:iCs/>
      <w:sz w:val="22"/>
      <w:szCs w:val="22"/>
    </w:rPr>
  </w:style>
  <w:style w:type="character" w:styleId="725" w:customStyle="1">
    <w:name w:val="Заголовок 9 Знак"/>
    <w:basedOn w:val="699"/>
    <w:link w:val="698"/>
    <w:uiPriority w:val="9"/>
    <w:rPr>
      <w:rFonts w:ascii="Arial" w:hAnsi="Arial" w:cs="Arial" w:eastAsia="Arial"/>
      <w:i/>
      <w:iCs/>
      <w:sz w:val="21"/>
      <w:szCs w:val="21"/>
    </w:rPr>
  </w:style>
  <w:style w:type="paragraph" w:styleId="726">
    <w:name w:val="List Paragraph"/>
    <w:basedOn w:val="689"/>
    <w:qFormat/>
    <w:uiPriority w:val="34"/>
    <w:pPr>
      <w:contextualSpacing w:val="true"/>
      <w:ind w:left="720"/>
    </w:pPr>
  </w:style>
  <w:style w:type="paragraph" w:styleId="727">
    <w:name w:val="No Spacing"/>
    <w:qFormat/>
    <w:uiPriority w:val="1"/>
    <w:pPr>
      <w:spacing w:lineRule="auto" w:line="240" w:after="0"/>
    </w:pPr>
  </w:style>
  <w:style w:type="paragraph" w:styleId="728">
    <w:name w:val="Title"/>
    <w:basedOn w:val="689"/>
    <w:next w:val="689"/>
    <w:link w:val="72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29" w:customStyle="1">
    <w:name w:val="Заголовок Знак"/>
    <w:basedOn w:val="699"/>
    <w:link w:val="728"/>
    <w:uiPriority w:val="10"/>
    <w:rPr>
      <w:sz w:val="48"/>
      <w:szCs w:val="48"/>
    </w:rPr>
  </w:style>
  <w:style w:type="paragraph" w:styleId="730">
    <w:name w:val="Subtitle"/>
    <w:basedOn w:val="689"/>
    <w:next w:val="689"/>
    <w:link w:val="731"/>
    <w:qFormat/>
    <w:uiPriority w:val="11"/>
    <w:rPr>
      <w:sz w:val="24"/>
      <w:szCs w:val="24"/>
    </w:rPr>
    <w:pPr>
      <w:spacing w:after="200" w:before="200"/>
    </w:pPr>
  </w:style>
  <w:style w:type="character" w:styleId="731" w:customStyle="1">
    <w:name w:val="Подзаголовок Знак"/>
    <w:basedOn w:val="699"/>
    <w:link w:val="730"/>
    <w:uiPriority w:val="11"/>
    <w:rPr>
      <w:sz w:val="24"/>
      <w:szCs w:val="24"/>
    </w:rPr>
  </w:style>
  <w:style w:type="paragraph" w:styleId="732">
    <w:name w:val="Quote"/>
    <w:basedOn w:val="689"/>
    <w:next w:val="689"/>
    <w:link w:val="733"/>
    <w:qFormat/>
    <w:uiPriority w:val="29"/>
    <w:rPr>
      <w:i/>
    </w:rPr>
    <w:pPr>
      <w:ind w:left="720" w:right="720"/>
    </w:p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9"/>
    <w:next w:val="689"/>
    <w:link w:val="735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699"/>
    <w:uiPriority w:val="99"/>
  </w:style>
  <w:style w:type="character" w:styleId="737" w:customStyle="1">
    <w:name w:val="Footer Char"/>
    <w:basedOn w:val="699"/>
    <w:uiPriority w:val="99"/>
  </w:style>
  <w:style w:type="paragraph" w:styleId="738">
    <w:name w:val="Caption"/>
    <w:basedOn w:val="689"/>
    <w:next w:val="689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739" w:customStyle="1">
    <w:name w:val="Caption Char"/>
    <w:uiPriority w:val="99"/>
  </w:style>
  <w:style w:type="table" w:styleId="740">
    <w:name w:val="Table Grid"/>
    <w:basedOn w:val="700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41" w:customStyle="1">
    <w:name w:val="Table Grid Light"/>
    <w:basedOn w:val="70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42">
    <w:name w:val="Plain Table 1"/>
    <w:basedOn w:val="70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00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7">
    <w:name w:val="Grid Table 1 Light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2 - Accent 1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2 - Accent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2 - Accent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2 - Accent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2 - Accent 5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Grid Table 2 - Accent 6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3 - Accent 1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3 - Accent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3 - Accent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3 - Accent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3 - Accent 5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3 - Accent 6"/>
    <w:basedOn w:val="7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4"/>
    <w:basedOn w:val="7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69" w:customStyle="1">
    <w:name w:val="Grid Table 4 - Accent 1"/>
    <w:basedOn w:val="7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70" w:customStyle="1">
    <w:name w:val="Grid Table 4 - Accent 2"/>
    <w:basedOn w:val="7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71" w:customStyle="1">
    <w:name w:val="Grid Table 4 - Accent 3"/>
    <w:basedOn w:val="7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72" w:customStyle="1">
    <w:name w:val="Grid Table 4 - Accent 4"/>
    <w:basedOn w:val="7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73" w:customStyle="1">
    <w:name w:val="Grid Table 4 - Accent 5"/>
    <w:basedOn w:val="7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74" w:customStyle="1">
    <w:name w:val="Grid Table 4 - Accent 6"/>
    <w:basedOn w:val="7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75">
    <w:name w:val="Grid Table 5 Dark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76" w:customStyle="1">
    <w:name w:val="Grid Table 5 Dark- Accent 1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77" w:customStyle="1">
    <w:name w:val="Grid Table 5 Dark - Accent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78" w:customStyle="1">
    <w:name w:val="Grid Table 5 Dark - Accent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79" w:customStyle="1">
    <w:name w:val="Grid Table 5 Dark- Accent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80" w:customStyle="1">
    <w:name w:val="Grid Table 5 Dark - Accent 5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81" w:customStyle="1">
    <w:name w:val="Grid Table 5 Dark - Accent 6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82">
    <w:name w:val="Grid Table 6 Colorful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4" w:customStyle="1">
    <w:name w:val="Grid Table 6 Colorful - Accent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5" w:customStyle="1">
    <w:name w:val="Grid Table 6 Colorful - Accent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6" w:customStyle="1">
    <w:name w:val="Grid Table 6 Colorful - Accent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7" w:customStyle="1">
    <w:name w:val="Grid Table 6 Colorful - Accent 5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Grid Table 6 Colorful - Accent 6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>
    <w:name w:val="Grid Table 7 Colorful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90" w:customStyle="1">
    <w:name w:val="Grid Table 7 Colorful - Accent 1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CCCEA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CCCEA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91" w:customStyle="1">
    <w:name w:val="Grid Table 7 Colorful - Accent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92" w:customStyle="1">
    <w:name w:val="Grid Table 7 Colorful - Accent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93" w:customStyle="1">
    <w:name w:val="Grid Table 7 Colorful - Accent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94" w:customStyle="1">
    <w:name w:val="Grid Table 7 Colorful - Accent 5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5AFDD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5AFDD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95" w:customStyle="1">
    <w:name w:val="Grid Table 7 Colorful - Accent 6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96">
    <w:name w:val="List Table 1 Light"/>
    <w:basedOn w:val="7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List Table 1 Light - Accent 1"/>
    <w:basedOn w:val="7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List Table 1 Light - Accent 2"/>
    <w:basedOn w:val="7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List Table 1 Light - Accent 3"/>
    <w:basedOn w:val="7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List Table 1 Light - Accent 4"/>
    <w:basedOn w:val="7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1 Light - Accent 5"/>
    <w:basedOn w:val="7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List Table 1 Light - Accent 6"/>
    <w:basedOn w:val="7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List Table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04" w:customStyle="1">
    <w:name w:val="List Table 2 - Accent 1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805" w:customStyle="1">
    <w:name w:val="List Table 2 - Accent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806" w:customStyle="1">
    <w:name w:val="List Table 2 - Accent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807" w:customStyle="1">
    <w:name w:val="List Table 2 - Accent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808" w:customStyle="1">
    <w:name w:val="List Table 2 - Accent 5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809" w:customStyle="1">
    <w:name w:val="List Table 2 - Accent 6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10">
    <w:name w:val="List Table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2" w:customStyle="1">
    <w:name w:val="List Table 6 Colorful - Accent 1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833" w:customStyle="1">
    <w:name w:val="List Table 6 Colorful - Accent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34" w:customStyle="1">
    <w:name w:val="List Table 6 Colorful - Accent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35" w:customStyle="1">
    <w:name w:val="List Table 6 Colorful - Accent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36" w:customStyle="1">
    <w:name w:val="List Table 6 Colorful - Accent 5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837" w:customStyle="1">
    <w:name w:val="List Table 6 Colorful - Accent 6"/>
    <w:basedOn w:val="7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38">
    <w:name w:val="List Table 7 Colorful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39" w:customStyle="1">
    <w:name w:val="List Table 7 Colorful - Accent 1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5B9BD5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5B9BD5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40" w:customStyle="1">
    <w:name w:val="List Table 7 Colorful - Accent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41" w:customStyle="1">
    <w:name w:val="List Table 7 Colorful - Accent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42" w:customStyle="1">
    <w:name w:val="List Table 7 Colorful - Accent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43" w:customStyle="1">
    <w:name w:val="List Table 7 Colorful - Accent 5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8DA9DB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8DA9DB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44" w:customStyle="1">
    <w:name w:val="List Table 7 Colorful - Accent 6"/>
    <w:basedOn w:val="7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45" w:customStyle="1">
    <w:name w:val="Lined - Accent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46" w:customStyle="1">
    <w:name w:val="Lined - Accent 1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47" w:customStyle="1">
    <w:name w:val="Lined - Accent 2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48" w:customStyle="1">
    <w:name w:val="Lined - Accent 3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49" w:customStyle="1">
    <w:name w:val="Lined - Accent 4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50" w:customStyle="1">
    <w:name w:val="Lined - Accent 5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51" w:customStyle="1">
    <w:name w:val="Lined - Accent 6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52" w:customStyle="1">
    <w:name w:val="Bordered &amp; Lined - Accent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3" w:customStyle="1">
    <w:name w:val="Bordered &amp; Lined - Accent 1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54" w:customStyle="1">
    <w:name w:val="Bordered &amp; Lined - Accent 2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55" w:customStyle="1">
    <w:name w:val="Bordered &amp; Lined - Accent 3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56" w:customStyle="1">
    <w:name w:val="Bordered &amp; Lined - Accent 4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57" w:customStyle="1">
    <w:name w:val="Bordered &amp; Lined - Accent 5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58" w:customStyle="1">
    <w:name w:val="Bordered &amp; Lined - Accent 6"/>
    <w:basedOn w:val="70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59" w:customStyle="1">
    <w:name w:val="Bordered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60" w:customStyle="1">
    <w:name w:val="Bordered - Accent 1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61" w:customStyle="1">
    <w:name w:val="Bordered - Accent 2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62" w:customStyle="1">
    <w:name w:val="Bordered - Accent 3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63" w:customStyle="1">
    <w:name w:val="Bordered - Accent 4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64" w:customStyle="1">
    <w:name w:val="Bordered - Accent 5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65" w:customStyle="1">
    <w:name w:val="Bordered - Accent 6"/>
    <w:basedOn w:val="7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paragraph" w:styleId="866">
    <w:name w:val="footnote text"/>
    <w:basedOn w:val="689"/>
    <w:link w:val="867"/>
    <w:uiPriority w:val="99"/>
    <w:semiHidden/>
    <w:unhideWhenUsed/>
    <w:rPr>
      <w:sz w:val="18"/>
    </w:rPr>
    <w:pPr>
      <w:spacing w:lineRule="auto" w:line="240" w:after="40"/>
    </w:p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699"/>
    <w:uiPriority w:val="99"/>
    <w:unhideWhenUsed/>
    <w:rPr>
      <w:vertAlign w:val="superscript"/>
    </w:rPr>
  </w:style>
  <w:style w:type="paragraph" w:styleId="869">
    <w:name w:val="endnote text"/>
    <w:basedOn w:val="689"/>
    <w:link w:val="870"/>
    <w:uiPriority w:val="99"/>
    <w:semiHidden/>
    <w:unhideWhenUsed/>
    <w:rPr>
      <w:sz w:val="20"/>
    </w:rPr>
    <w:pPr>
      <w:spacing w:lineRule="auto" w:line="240" w:after="0"/>
    </w:p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699"/>
    <w:uiPriority w:val="99"/>
    <w:semiHidden/>
    <w:unhideWhenUsed/>
    <w:rPr>
      <w:vertAlign w:val="superscript"/>
    </w:rPr>
  </w:style>
  <w:style w:type="paragraph" w:styleId="872">
    <w:name w:val="toc 1"/>
    <w:basedOn w:val="689"/>
    <w:next w:val="689"/>
    <w:uiPriority w:val="39"/>
    <w:unhideWhenUsed/>
    <w:pPr>
      <w:spacing w:after="57"/>
    </w:pPr>
  </w:style>
  <w:style w:type="paragraph" w:styleId="873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74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75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76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77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78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79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80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89"/>
    <w:next w:val="689"/>
    <w:uiPriority w:val="99"/>
    <w:unhideWhenUsed/>
    <w:pPr>
      <w:spacing w:after="0"/>
    </w:pPr>
  </w:style>
  <w:style w:type="paragraph" w:styleId="883" w:customStyle="1">
    <w:name w:val="docdata"/>
    <w:basedOn w:val="689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84">
    <w:name w:val="Normal (Web)"/>
    <w:basedOn w:val="689"/>
    <w:uiPriority w:val="99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85">
    <w:name w:val="Header"/>
    <w:basedOn w:val="689"/>
    <w:link w:val="886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699"/>
    <w:link w:val="885"/>
    <w:uiPriority w:val="99"/>
  </w:style>
  <w:style w:type="paragraph" w:styleId="887">
    <w:name w:val="Footer"/>
    <w:basedOn w:val="689"/>
    <w:link w:val="88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699"/>
    <w:link w:val="887"/>
    <w:uiPriority w:val="99"/>
  </w:style>
  <w:style w:type="character" w:styleId="889">
    <w:name w:val="Hyperlink"/>
    <w:basedOn w:val="699"/>
    <w:uiPriority w:val="99"/>
    <w:semiHidden/>
    <w:unhideWhenUsed/>
    <w:rPr>
      <w:color w:val="0000FF"/>
      <w:u w:val="single"/>
    </w:rPr>
  </w:style>
  <w:style w:type="paragraph" w:styleId="890">
    <w:name w:val="Balloon Text"/>
    <w:basedOn w:val="689"/>
    <w:link w:val="891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91" w:customStyle="1">
    <w:name w:val="Текст выноски Знак"/>
    <w:basedOn w:val="699"/>
    <w:link w:val="890"/>
    <w:uiPriority w:val="99"/>
    <w:semiHidden/>
    <w:rPr>
      <w:rFonts w:ascii="Segoe UI" w:hAnsi="Segoe UI" w:cs="Segoe UI"/>
      <w:sz w:val="18"/>
      <w:szCs w:val="18"/>
    </w:rPr>
  </w:style>
  <w:style w:type="character" w:styleId="892" w:customStyle="1">
    <w:name w:val="4454"/>
    <w:basedOn w:val="699"/>
  </w:style>
  <w:style w:type="character" w:styleId="893" w:customStyle="1">
    <w:name w:val="3253"/>
    <w:basedOn w:val="699"/>
  </w:style>
  <w:style w:type="character" w:styleId="894" w:customStyle="1">
    <w:name w:val="5889"/>
    <w:basedOn w:val="699"/>
  </w:style>
  <w:style w:type="character" w:styleId="895" w:customStyle="1">
    <w:name w:val="6031"/>
    <w:basedOn w:val="699"/>
  </w:style>
  <w:style w:type="character" w:styleId="896" w:customStyle="1">
    <w:name w:val="9850"/>
    <w:basedOn w:val="699"/>
  </w:style>
  <w:style w:type="character" w:styleId="897" w:customStyle="1">
    <w:name w:val="7276"/>
    <w:basedOn w:val="6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75DE36F3-3768-4FEC-BA3A-B95AB0BB1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F10A0B-D1FB-405F-9D57-CF632A92C38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User999</dc:creator>
  <cp:keywords/>
  <dc:description/>
  <cp:lastModifiedBy>СТАЛЬНИЧЕНКО Юрій Валерійович</cp:lastModifiedBy>
  <cp:revision>6</cp:revision>
  <dcterms:created xsi:type="dcterms:W3CDTF">2023-09-26T05:19:00Z</dcterms:created>
  <dcterms:modified xsi:type="dcterms:W3CDTF">2023-09-28T15:50:33Z</dcterms:modified>
</cp:coreProperties>
</file>