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highlight w:val="none"/>
          <w:lang w:val="uk-UA"/>
        </w:rPr>
      </w:r>
      <w:r>
        <w:rPr>
          <w:b/>
          <w:color w:val="000000"/>
          <w:sz w:val="28"/>
          <w:highlight w:val="none"/>
          <w:lang w:val="uk-UA"/>
        </w:rPr>
      </w:r>
      <w:r/>
    </w:p>
    <w:p>
      <w:pPr>
        <w:pStyle w:val="916"/>
        <w:jc w:val="center"/>
        <w:rPr>
          <w:b/>
          <w:color w:val="000000"/>
          <w:sz w:val="28"/>
          <w:highlight w:val="none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16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>
        <w:rPr>
          <w:color w:val="000000"/>
          <w:sz w:val="16"/>
        </w:rPr>
      </w:r>
      <w:r/>
    </w:p>
    <w:p>
      <w:pPr>
        <w:pStyle w:val="916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(тридцять дев’ята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 </w:t>
      </w: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917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25 вересня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581</w:t>
      </w:r>
      <w:r/>
    </w:p>
    <w:p>
      <w:pPr>
        <w:pStyle w:val="917"/>
        <w:tabs>
          <w:tab w:val="left" w:pos="453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918"/>
        <w:ind w:right="164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припинення</w:t>
      </w:r>
      <w:r>
        <w:rPr>
          <w:b/>
          <w:bCs/>
          <w:color w:val="000000"/>
          <w:sz w:val="28"/>
          <w:szCs w:val="28"/>
        </w:rPr>
        <w:t xml:space="preserve"> права </w:t>
      </w:r>
      <w:r>
        <w:rPr>
          <w:b/>
          <w:bCs/>
          <w:color w:val="000000"/>
          <w:sz w:val="28"/>
          <w:szCs w:val="28"/>
        </w:rPr>
        <w:t xml:space="preserve">тимчасового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користування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ТОВ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  <w:lang w:val="uk-UA"/>
        </w:rPr>
        <w:t xml:space="preserve">Мена-Авангард</w:t>
      </w:r>
      <w:r>
        <w:rPr>
          <w:b/>
          <w:bCs/>
          <w:color w:val="000000"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 xml:space="preserve">невитребуван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земельн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частк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>
        <w:rPr>
          <w:b/>
          <w:bCs/>
          <w:color w:val="000000"/>
          <w:sz w:val="28"/>
          <w:szCs w:val="28"/>
        </w:rPr>
        <w:t xml:space="preserve"> (па</w:t>
      </w:r>
      <w:r>
        <w:rPr>
          <w:b/>
          <w:bCs/>
          <w:color w:val="000000"/>
          <w:sz w:val="28"/>
          <w:szCs w:val="28"/>
          <w:lang w:val="uk-UA"/>
        </w:rPr>
        <w:t xml:space="preserve">єм</w:t>
      </w:r>
      <w:r>
        <w:rPr>
          <w:b/>
          <w:bCs/>
          <w:color w:val="000000"/>
          <w:sz w:val="28"/>
          <w:szCs w:val="28"/>
        </w:rPr>
        <w:t xml:space="preserve">) </w:t>
      </w:r>
      <w:r>
        <w:rPr>
          <w:b/>
          <w:bCs/>
          <w:color w:val="000000"/>
          <w:sz w:val="28"/>
          <w:szCs w:val="28"/>
          <w:lang w:val="uk-UA"/>
        </w:rPr>
        <w:t xml:space="preserve">за межами с. </w:t>
      </w:r>
      <w:r>
        <w:rPr>
          <w:b/>
          <w:bCs/>
          <w:color w:val="000000"/>
          <w:sz w:val="28"/>
          <w:szCs w:val="28"/>
          <w:lang w:val="uk-UA"/>
        </w:rPr>
        <w:t xml:space="preserve">Дягова</w:t>
      </w:r>
      <w:r/>
    </w:p>
    <w:p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/>
    </w:p>
    <w:p>
      <w:pPr>
        <w:pStyle w:val="919"/>
        <w:ind w:firstLine="900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Розглянувши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клопотання</w:t>
      </w:r>
      <w:r>
        <w:rPr>
          <w:color w:val="000000"/>
          <w:sz w:val="28"/>
          <w:szCs w:val="28"/>
          <w:lang w:val="uk-UA"/>
        </w:rPr>
        <w:t xml:space="preserve"> генерального директора </w:t>
      </w:r>
      <w:r>
        <w:rPr>
          <w:color w:val="000000"/>
          <w:sz w:val="28"/>
          <w:szCs w:val="28"/>
          <w:lang w:val="uk-UA"/>
        </w:rPr>
        <w:t xml:space="preserve">ТОВ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  <w:lang w:val="uk-UA"/>
        </w:rPr>
        <w:t xml:space="preserve">Мена-Авангард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В.Г. Галагана щодо внесення змін до договору оренди землі від 05.08.2011 року, зареєстрованого у відділі </w:t>
      </w:r>
      <w:r>
        <w:rPr>
          <w:color w:val="000000"/>
          <w:sz w:val="28"/>
          <w:szCs w:val="28"/>
          <w:lang w:val="uk-UA"/>
        </w:rPr>
        <w:t xml:space="preserve">Держкомзему в Менському районі, виключивши з договору </w:t>
      </w:r>
      <w:r>
        <w:rPr>
          <w:color w:val="000000"/>
          <w:sz w:val="28"/>
          <w:szCs w:val="28"/>
          <w:lang w:val="uk-UA"/>
        </w:rPr>
        <w:t xml:space="preserve">невитребувану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земельну ділянку (пай</w:t>
      </w:r>
      <w:r>
        <w:rPr>
          <w:color w:val="000000"/>
          <w:sz w:val="28"/>
          <w:szCs w:val="28"/>
          <w:lang w:val="uk-UA"/>
        </w:rPr>
        <w:t xml:space="preserve"> №265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 загальною площею 1,9867 га з кадастровим номером 7423083500:05:000:0169 на території Менської міської територіальної громади за межами с. </w:t>
      </w:r>
      <w:r>
        <w:rPr>
          <w:color w:val="000000"/>
          <w:sz w:val="28"/>
          <w:szCs w:val="28"/>
          <w:lang w:val="uk-UA"/>
        </w:rPr>
        <w:t xml:space="preserve">Дягова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ержавною реє</w:t>
      </w:r>
      <w:r>
        <w:rPr>
          <w:color w:val="000000"/>
          <w:sz w:val="28"/>
          <w:szCs w:val="28"/>
          <w:lang w:val="uk-UA"/>
        </w:rPr>
        <w:t xml:space="preserve">страцією права власності на таку земельну ділянку, </w:t>
      </w:r>
      <w:r>
        <w:rPr>
          <w:color w:val="000000"/>
          <w:sz w:val="28"/>
          <w:szCs w:val="28"/>
        </w:rPr>
        <w:t xml:space="preserve">керуючись</w:t>
      </w:r>
      <w:r>
        <w:rPr>
          <w:color w:val="000000"/>
          <w:sz w:val="28"/>
          <w:szCs w:val="28"/>
        </w:rPr>
        <w:t xml:space="preserve"> ст.13 Закону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 «Про порядок </w:t>
      </w:r>
      <w:r>
        <w:rPr>
          <w:color w:val="000000"/>
          <w:sz w:val="28"/>
          <w:szCs w:val="28"/>
        </w:rPr>
        <w:t xml:space="preserve">виділення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натурі</w:t>
      </w:r>
      <w:r>
        <w:rPr>
          <w:color w:val="000000"/>
          <w:sz w:val="28"/>
          <w:szCs w:val="28"/>
        </w:rPr>
        <w:t xml:space="preserve"> (на </w:t>
      </w:r>
      <w:r>
        <w:rPr>
          <w:color w:val="000000"/>
          <w:sz w:val="28"/>
          <w:szCs w:val="28"/>
        </w:rPr>
        <w:t xml:space="preserve">місцевості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земельних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ділянок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власникам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часток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паїв</w:t>
      </w:r>
      <w:r>
        <w:rPr>
          <w:color w:val="000000"/>
          <w:sz w:val="28"/>
          <w:szCs w:val="28"/>
        </w:rPr>
        <w:t xml:space="preserve">)», Законом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 «Про </w:t>
      </w:r>
      <w:r>
        <w:rPr>
          <w:color w:val="000000"/>
          <w:sz w:val="28"/>
          <w:szCs w:val="28"/>
        </w:rPr>
        <w:t xml:space="preserve">оренду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землі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та п. 34 ч. 1 ст. 26 Закону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 «Про 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ісцеве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самоврядування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Україні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Менська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міська</w:t>
      </w:r>
      <w:r>
        <w:rPr>
          <w:color w:val="000000"/>
          <w:sz w:val="28"/>
          <w:szCs w:val="28"/>
        </w:rPr>
        <w:t xml:space="preserve"> рада</w:t>
      </w:r>
      <w:r/>
    </w:p>
    <w:p>
      <w:pPr>
        <w:pStyle w:val="919"/>
        <w:spacing w:after="0" w:afterAutospacing="0" w:before="0" w:beforeAutospacing="0"/>
      </w:pPr>
      <w:r>
        <w:rPr>
          <w:bCs/>
          <w:color w:val="000000"/>
          <w:sz w:val="28"/>
          <w:szCs w:val="28"/>
        </w:rPr>
        <w:t xml:space="preserve">ВИРІШИЛА:</w:t>
      </w:r>
      <w:r/>
    </w:p>
    <w:p>
      <w:pPr>
        <w:pStyle w:val="919"/>
        <w:numPr>
          <w:ilvl w:val="0"/>
          <w:numId w:val="12"/>
        </w:numPr>
        <w:ind w:left="0" w:firstLine="720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  <w:rPr>
          <w:lang w:val="uk-UA"/>
        </w:rPr>
      </w:pPr>
      <w:r>
        <w:rPr>
          <w:color w:val="000000"/>
          <w:sz w:val="28"/>
          <w:szCs w:val="28"/>
        </w:rPr>
        <w:t xml:space="preserve">Припинити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ТОВ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  <w:lang w:val="uk-UA"/>
        </w:rPr>
        <w:t xml:space="preserve">Мена-Авангард</w:t>
      </w:r>
      <w:r>
        <w:rPr>
          <w:color w:val="000000"/>
          <w:sz w:val="28"/>
          <w:szCs w:val="28"/>
        </w:rPr>
        <w:t xml:space="preserve">» право </w:t>
      </w:r>
      <w:r>
        <w:rPr>
          <w:color w:val="000000"/>
          <w:sz w:val="28"/>
          <w:szCs w:val="28"/>
        </w:rPr>
        <w:t xml:space="preserve">тимчасов</w:t>
      </w:r>
      <w:r>
        <w:rPr>
          <w:color w:val="000000"/>
          <w:sz w:val="28"/>
          <w:szCs w:val="28"/>
        </w:rPr>
        <w:t xml:space="preserve"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користування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невитребуван</w:t>
      </w:r>
      <w:r>
        <w:rPr>
          <w:color w:val="000000"/>
          <w:sz w:val="28"/>
          <w:szCs w:val="28"/>
          <w:lang w:val="uk-UA"/>
        </w:rPr>
        <w:t xml:space="preserve">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</w:t>
      </w:r>
      <w:r>
        <w:rPr>
          <w:color w:val="000000"/>
          <w:sz w:val="28"/>
          <w:szCs w:val="28"/>
          <w:lang w:val="uk-UA"/>
        </w:rPr>
        <w:t xml:space="preserve">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ділянкою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(пай №265)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загальною площею 1,9867 га з кадастровим номером 7423083500:05:000:0169 на території Менської міської територіальної громади за межами с. </w:t>
      </w:r>
      <w:r>
        <w:rPr>
          <w:color w:val="000000"/>
          <w:sz w:val="28"/>
          <w:szCs w:val="28"/>
          <w:lang w:val="uk-UA"/>
        </w:rPr>
        <w:t xml:space="preserve">Дягова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ведення товарного сільськогосподарського виробництва на території Менської міської територіальної громади</w:t>
      </w:r>
      <w:r>
        <w:rPr>
          <w:color w:val="000000"/>
          <w:sz w:val="28"/>
          <w:szCs w:val="28"/>
          <w:lang w:val="uk-UA"/>
        </w:rPr>
        <w:t xml:space="preserve"> за межами с.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Дягова</w:t>
      </w:r>
      <w:r>
        <w:rPr>
          <w:color w:val="000000"/>
          <w:sz w:val="28"/>
          <w:szCs w:val="28"/>
          <w:lang w:val="uk-UA"/>
        </w:rPr>
        <w:t xml:space="preserve">, наданого відповідно до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договору оренди землі</w:t>
      </w:r>
      <w:r>
        <w:rPr>
          <w:color w:val="000000"/>
          <w:sz w:val="28"/>
          <w:szCs w:val="28"/>
          <w:lang w:val="uk-UA"/>
        </w:rPr>
        <w:t xml:space="preserve"> від 0</w:t>
      </w:r>
      <w:r>
        <w:rPr>
          <w:color w:val="000000"/>
          <w:sz w:val="28"/>
          <w:szCs w:val="28"/>
          <w:lang w:val="uk-UA"/>
        </w:rPr>
        <w:t xml:space="preserve">5.08.</w:t>
      </w:r>
      <w:r>
        <w:rPr>
          <w:color w:val="000000"/>
          <w:sz w:val="28"/>
          <w:szCs w:val="28"/>
          <w:lang w:val="uk-UA"/>
        </w:rPr>
        <w:t xml:space="preserve">201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 зв’язку з державною реє</w:t>
      </w:r>
      <w:r>
        <w:rPr>
          <w:color w:val="000000"/>
          <w:sz w:val="28"/>
          <w:szCs w:val="28"/>
          <w:lang w:val="uk-UA"/>
        </w:rPr>
        <w:t xml:space="preserve">страцією права власності на зазначену земельну ділянку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19"/>
        <w:numPr>
          <w:ilvl w:val="0"/>
          <w:numId w:val="12"/>
        </w:numPr>
        <w:ind w:left="0" w:firstLine="720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ТОВ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Мена-Авангард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укласти відповідну додаткову угоду про внесенн</w:t>
      </w:r>
      <w:r>
        <w:rPr>
          <w:color w:val="000000"/>
          <w:sz w:val="28"/>
          <w:szCs w:val="28"/>
          <w:lang w:val="uk-UA"/>
        </w:rPr>
        <w:t xml:space="preserve">я змін до договору оренди землі</w:t>
      </w:r>
      <w:r>
        <w:rPr>
          <w:color w:val="000000"/>
          <w:sz w:val="28"/>
          <w:szCs w:val="28"/>
          <w:lang w:val="uk-UA"/>
        </w:rPr>
        <w:t xml:space="preserve"> від </w:t>
      </w:r>
      <w:r>
        <w:rPr>
          <w:color w:val="000000"/>
          <w:sz w:val="28"/>
          <w:szCs w:val="28"/>
          <w:lang w:val="uk-UA"/>
        </w:rPr>
        <w:t xml:space="preserve">05.08.</w:t>
      </w:r>
      <w:r>
        <w:rPr>
          <w:color w:val="000000"/>
          <w:sz w:val="28"/>
          <w:szCs w:val="28"/>
          <w:lang w:val="uk-UA"/>
        </w:rPr>
        <w:t xml:space="preserve">201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 року, укладеного між Менською райдержадміністра</w:t>
      </w:r>
      <w:r>
        <w:rPr>
          <w:color w:val="000000"/>
          <w:sz w:val="28"/>
          <w:szCs w:val="28"/>
          <w:lang w:val="uk-UA"/>
        </w:rPr>
        <w:t xml:space="preserve">цією та ТОВ «</w:t>
      </w:r>
      <w:r>
        <w:rPr>
          <w:color w:val="000000"/>
          <w:sz w:val="28"/>
          <w:szCs w:val="28"/>
          <w:lang w:val="uk-UA"/>
        </w:rPr>
        <w:t xml:space="preserve">Мена-Авангард</w:t>
      </w:r>
      <w:r>
        <w:rPr>
          <w:color w:val="000000"/>
          <w:sz w:val="28"/>
          <w:szCs w:val="28"/>
          <w:lang w:val="uk-UA"/>
        </w:rPr>
        <w:t xml:space="preserve">».</w:t>
      </w:r>
      <w:r/>
    </w:p>
    <w:p>
      <w:pPr>
        <w:pStyle w:val="919"/>
        <w:numPr>
          <w:ilvl w:val="0"/>
          <w:numId w:val="12"/>
        </w:numPr>
        <w:ind w:left="0" w:firstLine="720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Контроль за </w:t>
      </w:r>
      <w:r>
        <w:rPr>
          <w:color w:val="000000"/>
          <w:sz w:val="28"/>
          <w:szCs w:val="28"/>
        </w:rPr>
        <w:t xml:space="preserve">виконанням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ішення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покласти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  <w:lang w:val="uk-UA"/>
        </w:rPr>
        <w:t xml:space="preserve">першого </w:t>
      </w:r>
      <w:r>
        <w:rPr>
          <w:color w:val="000000"/>
          <w:sz w:val="28"/>
          <w:szCs w:val="28"/>
        </w:rPr>
        <w:t xml:space="preserve">заступн</w:t>
      </w:r>
      <w:r>
        <w:rPr>
          <w:color w:val="000000"/>
          <w:sz w:val="28"/>
          <w:szCs w:val="28"/>
        </w:rPr>
        <w:t xml:space="preserve">ика </w:t>
      </w:r>
      <w:r>
        <w:rPr>
          <w:color w:val="000000"/>
          <w:sz w:val="28"/>
          <w:szCs w:val="28"/>
        </w:rPr>
        <w:t xml:space="preserve">міського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О.Л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</w:rPr>
        <w:t xml:space="preserve"> та на </w:t>
      </w:r>
      <w:r>
        <w:rPr>
          <w:color w:val="000000"/>
          <w:sz w:val="28"/>
          <w:szCs w:val="28"/>
        </w:rPr>
        <w:t xml:space="preserve">постійну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комісію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питань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містобудування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будівництва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земельних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відносин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природи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917"/>
        <w:jc w:val="both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val="ru-RU" w:eastAsia="uk-UA"/>
        </w:rPr>
      </w:r>
      <w:r/>
    </w:p>
    <w:p>
      <w:pPr>
        <w:pStyle w:val="91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17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  <w:jc w:val="center"/>
    </w:pPr>
    <w:fldSimple w:instr="PAGE \* MERGEFORMAT">
      <w:r>
        <w:t xml:space="preserve">1</w:t>
      </w:r>
    </w:fldSimple>
    <w:r/>
    <w:r/>
  </w:p>
  <w:p>
    <w:pPr>
      <w:pStyle w:val="76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7" w:default="1">
    <w:name w:val="Normal"/>
    <w:qFormat/>
  </w:style>
  <w:style w:type="character" w:styleId="718" w:default="1">
    <w:name w:val="Default Paragraph Font"/>
    <w:uiPriority w:val="1"/>
    <w:semiHidden/>
    <w:unhideWhenUsed/>
  </w:style>
  <w:style w:type="table" w:styleId="71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0" w:default="1">
    <w:name w:val="No List"/>
    <w:uiPriority w:val="99"/>
    <w:semiHidden/>
    <w:unhideWhenUsed/>
  </w:style>
  <w:style w:type="paragraph" w:styleId="721" w:customStyle="1">
    <w:name w:val="Heading 1"/>
    <w:link w:val="7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2" w:customStyle="1">
    <w:name w:val="Heading 2"/>
    <w:link w:val="74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3" w:customStyle="1">
    <w:name w:val="Heading 3"/>
    <w:link w:val="7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4" w:customStyle="1">
    <w:name w:val="Heading 4"/>
    <w:link w:val="74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5" w:customStyle="1">
    <w:name w:val="Heading 5"/>
    <w:link w:val="7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6" w:customStyle="1">
    <w:name w:val="Heading 6"/>
    <w:link w:val="75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7" w:customStyle="1">
    <w:name w:val="Heading 7"/>
    <w:link w:val="7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8" w:customStyle="1">
    <w:name w:val="Heading 8"/>
    <w:link w:val="75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9" w:customStyle="1">
    <w:name w:val="Heading 9"/>
    <w:link w:val="7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0" w:customStyle="1">
    <w:name w:val="Heading 1 Char"/>
    <w:basedOn w:val="718"/>
    <w:uiPriority w:val="9"/>
    <w:rPr>
      <w:rFonts w:ascii="Arial" w:hAnsi="Arial" w:cs="Arial" w:eastAsia="Arial"/>
      <w:sz w:val="40"/>
      <w:szCs w:val="40"/>
    </w:rPr>
  </w:style>
  <w:style w:type="character" w:styleId="731" w:customStyle="1">
    <w:name w:val="Heading 2 Char"/>
    <w:basedOn w:val="718"/>
    <w:uiPriority w:val="9"/>
    <w:rPr>
      <w:rFonts w:ascii="Arial" w:hAnsi="Arial" w:cs="Arial" w:eastAsia="Arial"/>
      <w:sz w:val="34"/>
    </w:rPr>
  </w:style>
  <w:style w:type="character" w:styleId="732" w:customStyle="1">
    <w:name w:val="Heading 3 Char"/>
    <w:basedOn w:val="718"/>
    <w:uiPriority w:val="9"/>
    <w:rPr>
      <w:rFonts w:ascii="Arial" w:hAnsi="Arial" w:cs="Arial" w:eastAsia="Arial"/>
      <w:sz w:val="30"/>
      <w:szCs w:val="30"/>
    </w:rPr>
  </w:style>
  <w:style w:type="character" w:styleId="733" w:customStyle="1">
    <w:name w:val="Heading 4 Char"/>
    <w:basedOn w:val="718"/>
    <w:uiPriority w:val="9"/>
    <w:rPr>
      <w:rFonts w:ascii="Arial" w:hAnsi="Arial" w:cs="Arial" w:eastAsia="Arial"/>
      <w:b/>
      <w:bCs/>
      <w:sz w:val="26"/>
      <w:szCs w:val="26"/>
    </w:rPr>
  </w:style>
  <w:style w:type="character" w:styleId="734" w:customStyle="1">
    <w:name w:val="Heading 5 Char"/>
    <w:basedOn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735" w:customStyle="1">
    <w:name w:val="Heading 6 Char"/>
    <w:basedOn w:val="718"/>
    <w:uiPriority w:val="9"/>
    <w:rPr>
      <w:rFonts w:ascii="Arial" w:hAnsi="Arial" w:cs="Arial" w:eastAsia="Arial"/>
      <w:b/>
      <w:bCs/>
      <w:sz w:val="22"/>
      <w:szCs w:val="22"/>
    </w:rPr>
  </w:style>
  <w:style w:type="character" w:styleId="736" w:customStyle="1">
    <w:name w:val="Heading 7 Char"/>
    <w:basedOn w:val="7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7" w:customStyle="1">
    <w:name w:val="Heading 8 Char"/>
    <w:basedOn w:val="718"/>
    <w:uiPriority w:val="9"/>
    <w:rPr>
      <w:rFonts w:ascii="Arial" w:hAnsi="Arial" w:cs="Arial" w:eastAsia="Arial"/>
      <w:i/>
      <w:iCs/>
      <w:sz w:val="22"/>
      <w:szCs w:val="22"/>
    </w:rPr>
  </w:style>
  <w:style w:type="character" w:styleId="738" w:customStyle="1">
    <w:name w:val="Heading 9 Char"/>
    <w:basedOn w:val="718"/>
    <w:uiPriority w:val="9"/>
    <w:rPr>
      <w:rFonts w:ascii="Arial" w:hAnsi="Arial" w:cs="Arial" w:eastAsia="Arial"/>
      <w:i/>
      <w:iCs/>
      <w:sz w:val="21"/>
      <w:szCs w:val="21"/>
    </w:rPr>
  </w:style>
  <w:style w:type="character" w:styleId="739" w:customStyle="1">
    <w:name w:val="Title Char"/>
    <w:basedOn w:val="718"/>
    <w:uiPriority w:val="10"/>
    <w:rPr>
      <w:sz w:val="48"/>
      <w:szCs w:val="48"/>
    </w:rPr>
  </w:style>
  <w:style w:type="character" w:styleId="740" w:customStyle="1">
    <w:name w:val="Subtitle Char"/>
    <w:basedOn w:val="718"/>
    <w:uiPriority w:val="11"/>
    <w:rPr>
      <w:sz w:val="24"/>
      <w:szCs w:val="24"/>
    </w:rPr>
  </w:style>
  <w:style w:type="character" w:styleId="741" w:customStyle="1">
    <w:name w:val="Quote Char"/>
    <w:uiPriority w:val="29"/>
    <w:rPr>
      <w:i/>
    </w:rPr>
  </w:style>
  <w:style w:type="character" w:styleId="742" w:customStyle="1">
    <w:name w:val="Intense Quote Char"/>
    <w:uiPriority w:val="30"/>
    <w:rPr>
      <w:i/>
    </w:rPr>
  </w:style>
  <w:style w:type="character" w:styleId="743" w:customStyle="1">
    <w:name w:val="Footnote Text Char"/>
    <w:uiPriority w:val="99"/>
    <w:rPr>
      <w:sz w:val="18"/>
    </w:rPr>
  </w:style>
  <w:style w:type="character" w:styleId="744" w:customStyle="1">
    <w:name w:val="Endnote Text Char"/>
    <w:uiPriority w:val="99"/>
    <w:rPr>
      <w:sz w:val="20"/>
    </w:rPr>
  </w:style>
  <w:style w:type="character" w:styleId="745" w:customStyle="1">
    <w:name w:val="Заголовок 1 Знак"/>
    <w:link w:val="721"/>
    <w:uiPriority w:val="9"/>
    <w:rPr>
      <w:rFonts w:ascii="Arial" w:hAnsi="Arial" w:cs="Arial" w:eastAsia="Arial"/>
      <w:sz w:val="40"/>
      <w:szCs w:val="40"/>
    </w:rPr>
  </w:style>
  <w:style w:type="character" w:styleId="746" w:customStyle="1">
    <w:name w:val="Заголовок 2 Знак"/>
    <w:link w:val="722"/>
    <w:uiPriority w:val="9"/>
    <w:rPr>
      <w:rFonts w:ascii="Arial" w:hAnsi="Arial" w:cs="Arial" w:eastAsia="Arial"/>
      <w:sz w:val="34"/>
    </w:rPr>
  </w:style>
  <w:style w:type="character" w:styleId="747" w:customStyle="1">
    <w:name w:val="Заголовок 3 Знак"/>
    <w:link w:val="723"/>
    <w:uiPriority w:val="9"/>
    <w:rPr>
      <w:rFonts w:ascii="Arial" w:hAnsi="Arial" w:cs="Arial" w:eastAsia="Arial"/>
      <w:sz w:val="30"/>
      <w:szCs w:val="30"/>
    </w:rPr>
  </w:style>
  <w:style w:type="character" w:styleId="748" w:customStyle="1">
    <w:name w:val="Заголовок 4 Знак"/>
    <w:link w:val="724"/>
    <w:uiPriority w:val="9"/>
    <w:rPr>
      <w:rFonts w:ascii="Arial" w:hAnsi="Arial" w:cs="Arial" w:eastAsia="Arial"/>
      <w:b/>
      <w:bCs/>
      <w:sz w:val="26"/>
      <w:szCs w:val="26"/>
    </w:rPr>
  </w:style>
  <w:style w:type="character" w:styleId="749" w:customStyle="1">
    <w:name w:val="Заголовок 5 Знак"/>
    <w:link w:val="725"/>
    <w:uiPriority w:val="9"/>
    <w:rPr>
      <w:rFonts w:ascii="Arial" w:hAnsi="Arial" w:cs="Arial" w:eastAsia="Arial"/>
      <w:b/>
      <w:bCs/>
      <w:sz w:val="24"/>
      <w:szCs w:val="24"/>
    </w:rPr>
  </w:style>
  <w:style w:type="character" w:styleId="750" w:customStyle="1">
    <w:name w:val="Заголовок 6 Знак"/>
    <w:link w:val="726"/>
    <w:uiPriority w:val="9"/>
    <w:rPr>
      <w:rFonts w:ascii="Arial" w:hAnsi="Arial" w:cs="Arial" w:eastAsia="Arial"/>
      <w:b/>
      <w:bCs/>
      <w:sz w:val="22"/>
      <w:szCs w:val="22"/>
    </w:rPr>
  </w:style>
  <w:style w:type="character" w:styleId="751" w:customStyle="1">
    <w:name w:val="Заголовок 7 Знак"/>
    <w:link w:val="7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2" w:customStyle="1">
    <w:name w:val="Заголовок 8 Знак"/>
    <w:link w:val="728"/>
    <w:uiPriority w:val="9"/>
    <w:rPr>
      <w:rFonts w:ascii="Arial" w:hAnsi="Arial" w:cs="Arial" w:eastAsia="Arial"/>
      <w:i/>
      <w:iCs/>
      <w:sz w:val="22"/>
      <w:szCs w:val="22"/>
    </w:rPr>
  </w:style>
  <w:style w:type="character" w:styleId="753" w:customStyle="1">
    <w:name w:val="Заголовок 9 Знак"/>
    <w:link w:val="729"/>
    <w:uiPriority w:val="9"/>
    <w:rPr>
      <w:rFonts w:ascii="Arial" w:hAnsi="Arial" w:cs="Arial" w:eastAsia="Arial"/>
      <w:i/>
      <w:iCs/>
      <w:sz w:val="21"/>
      <w:szCs w:val="21"/>
    </w:rPr>
  </w:style>
  <w:style w:type="paragraph" w:styleId="754">
    <w:name w:val="List Paragraph"/>
    <w:qFormat/>
    <w:uiPriority w:val="34"/>
    <w:pPr>
      <w:contextualSpacing w:val="true"/>
      <w:ind w:left="720"/>
    </w:pPr>
  </w:style>
  <w:style w:type="paragraph" w:styleId="755">
    <w:name w:val="No Spacing"/>
    <w:qFormat/>
    <w:uiPriority w:val="1"/>
  </w:style>
  <w:style w:type="paragraph" w:styleId="756">
    <w:name w:val="Title"/>
    <w:link w:val="7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7" w:customStyle="1">
    <w:name w:val="Название Знак"/>
    <w:link w:val="756"/>
    <w:uiPriority w:val="10"/>
    <w:rPr>
      <w:sz w:val="48"/>
      <w:szCs w:val="48"/>
    </w:rPr>
  </w:style>
  <w:style w:type="paragraph" w:styleId="758">
    <w:name w:val="Subtitle"/>
    <w:link w:val="759"/>
    <w:qFormat/>
    <w:uiPriority w:val="11"/>
    <w:rPr>
      <w:sz w:val="24"/>
      <w:szCs w:val="24"/>
    </w:rPr>
    <w:pPr>
      <w:spacing w:after="200" w:before="200"/>
    </w:pPr>
  </w:style>
  <w:style w:type="character" w:styleId="759" w:customStyle="1">
    <w:name w:val="Подзаголовок Знак"/>
    <w:link w:val="758"/>
    <w:uiPriority w:val="11"/>
    <w:rPr>
      <w:sz w:val="24"/>
      <w:szCs w:val="24"/>
    </w:rPr>
  </w:style>
  <w:style w:type="paragraph" w:styleId="760">
    <w:name w:val="Quote"/>
    <w:link w:val="761"/>
    <w:qFormat/>
    <w:uiPriority w:val="29"/>
    <w:rPr>
      <w:i/>
    </w:rPr>
    <w:pPr>
      <w:ind w:left="720" w:right="720"/>
    </w:pPr>
  </w:style>
  <w:style w:type="character" w:styleId="761" w:customStyle="1">
    <w:name w:val="Цитата 2 Знак"/>
    <w:link w:val="760"/>
    <w:uiPriority w:val="29"/>
    <w:rPr>
      <w:i/>
    </w:rPr>
  </w:style>
  <w:style w:type="paragraph" w:styleId="762">
    <w:name w:val="Intense Quote"/>
    <w:link w:val="76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3" w:customStyle="1">
    <w:name w:val="Выделенная цитата Знак"/>
    <w:link w:val="762"/>
    <w:uiPriority w:val="30"/>
    <w:rPr>
      <w:i/>
    </w:rPr>
  </w:style>
  <w:style w:type="paragraph" w:styleId="764" w:customStyle="1">
    <w:name w:val="Header"/>
    <w:basedOn w:val="717"/>
    <w:link w:val="914"/>
    <w:pPr>
      <w:tabs>
        <w:tab w:val="center" w:pos="4677" w:leader="none"/>
        <w:tab w:val="right" w:pos="9355" w:leader="none"/>
      </w:tabs>
    </w:pPr>
  </w:style>
  <w:style w:type="character" w:styleId="765" w:customStyle="1">
    <w:name w:val="Header Char"/>
    <w:uiPriority w:val="99"/>
  </w:style>
  <w:style w:type="paragraph" w:styleId="766" w:customStyle="1">
    <w:name w:val="Footer"/>
    <w:basedOn w:val="717"/>
    <w:link w:val="915"/>
    <w:pPr>
      <w:tabs>
        <w:tab w:val="center" w:pos="4677" w:leader="none"/>
        <w:tab w:val="right" w:pos="9355" w:leader="none"/>
      </w:tabs>
    </w:pPr>
  </w:style>
  <w:style w:type="character" w:styleId="767" w:customStyle="1">
    <w:name w:val="Footer Char"/>
    <w:uiPriority w:val="99"/>
  </w:style>
  <w:style w:type="paragraph" w:styleId="768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9" w:customStyle="1">
    <w:name w:val="Caption Char"/>
    <w:uiPriority w:val="99"/>
  </w:style>
  <w:style w:type="table" w:styleId="77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7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5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9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0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5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6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7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8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9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0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1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2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3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4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5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6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7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8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6">
    <w:name w:val="Hyperlink"/>
    <w:rPr>
      <w:color w:val="0563C1"/>
      <w:u w:val="single"/>
    </w:rPr>
  </w:style>
  <w:style w:type="paragraph" w:styleId="897">
    <w:name w:val="footnote text"/>
    <w:link w:val="898"/>
    <w:uiPriority w:val="99"/>
    <w:semiHidden/>
    <w:unhideWhenUsed/>
    <w:rPr>
      <w:sz w:val="18"/>
    </w:rPr>
    <w:pPr>
      <w:spacing w:after="40"/>
    </w:pPr>
  </w:style>
  <w:style w:type="character" w:styleId="898" w:customStyle="1">
    <w:name w:val="Текст сноски Знак"/>
    <w:link w:val="897"/>
    <w:uiPriority w:val="99"/>
    <w:rPr>
      <w:sz w:val="18"/>
    </w:rPr>
  </w:style>
  <w:style w:type="character" w:styleId="899">
    <w:name w:val="footnote reference"/>
    <w:uiPriority w:val="99"/>
    <w:unhideWhenUsed/>
    <w:rPr>
      <w:vertAlign w:val="superscript"/>
    </w:rPr>
  </w:style>
  <w:style w:type="paragraph" w:styleId="900">
    <w:name w:val="endnote text"/>
    <w:link w:val="901"/>
    <w:uiPriority w:val="99"/>
    <w:semiHidden/>
    <w:unhideWhenUsed/>
  </w:style>
  <w:style w:type="character" w:styleId="901" w:customStyle="1">
    <w:name w:val="Текст концевой сноски Знак"/>
    <w:link w:val="900"/>
    <w:uiPriority w:val="99"/>
    <w:rPr>
      <w:sz w:val="20"/>
    </w:rPr>
  </w:style>
  <w:style w:type="character" w:styleId="902">
    <w:name w:val="endnote reference"/>
    <w:uiPriority w:val="99"/>
    <w:semiHidden/>
    <w:unhideWhenUsed/>
    <w:rPr>
      <w:vertAlign w:val="superscript"/>
    </w:rPr>
  </w:style>
  <w:style w:type="paragraph" w:styleId="903">
    <w:name w:val="toc 1"/>
    <w:uiPriority w:val="39"/>
    <w:unhideWhenUsed/>
    <w:pPr>
      <w:spacing w:after="57"/>
    </w:pPr>
  </w:style>
  <w:style w:type="paragraph" w:styleId="904">
    <w:name w:val="toc 2"/>
    <w:uiPriority w:val="39"/>
    <w:unhideWhenUsed/>
    <w:pPr>
      <w:ind w:left="283"/>
      <w:spacing w:after="57"/>
    </w:pPr>
  </w:style>
  <w:style w:type="paragraph" w:styleId="905">
    <w:name w:val="toc 3"/>
    <w:uiPriority w:val="39"/>
    <w:unhideWhenUsed/>
    <w:pPr>
      <w:ind w:left="567"/>
      <w:spacing w:after="57"/>
    </w:pPr>
  </w:style>
  <w:style w:type="paragraph" w:styleId="906">
    <w:name w:val="toc 4"/>
    <w:uiPriority w:val="39"/>
    <w:unhideWhenUsed/>
    <w:pPr>
      <w:ind w:left="850"/>
      <w:spacing w:after="57"/>
    </w:pPr>
  </w:style>
  <w:style w:type="paragraph" w:styleId="907">
    <w:name w:val="toc 5"/>
    <w:uiPriority w:val="39"/>
    <w:unhideWhenUsed/>
    <w:pPr>
      <w:ind w:left="1134"/>
      <w:spacing w:after="57"/>
    </w:pPr>
  </w:style>
  <w:style w:type="paragraph" w:styleId="908">
    <w:name w:val="toc 6"/>
    <w:uiPriority w:val="39"/>
    <w:unhideWhenUsed/>
    <w:pPr>
      <w:ind w:left="1417"/>
      <w:spacing w:after="57"/>
    </w:pPr>
  </w:style>
  <w:style w:type="paragraph" w:styleId="909">
    <w:name w:val="toc 7"/>
    <w:uiPriority w:val="39"/>
    <w:unhideWhenUsed/>
    <w:pPr>
      <w:ind w:left="1701"/>
      <w:spacing w:after="57"/>
    </w:pPr>
  </w:style>
  <w:style w:type="paragraph" w:styleId="910">
    <w:name w:val="toc 8"/>
    <w:uiPriority w:val="39"/>
    <w:unhideWhenUsed/>
    <w:pPr>
      <w:ind w:left="1984"/>
      <w:spacing w:after="57"/>
    </w:pPr>
  </w:style>
  <w:style w:type="paragraph" w:styleId="911">
    <w:name w:val="toc 9"/>
    <w:uiPriority w:val="39"/>
    <w:unhideWhenUsed/>
    <w:pPr>
      <w:ind w:left="2268"/>
      <w:spacing w:after="57"/>
    </w:pPr>
  </w:style>
  <w:style w:type="paragraph" w:styleId="912">
    <w:name w:val="TOC Heading"/>
    <w:uiPriority w:val="39"/>
    <w:unhideWhenUsed/>
  </w:style>
  <w:style w:type="paragraph" w:styleId="913">
    <w:name w:val="table of figures"/>
    <w:uiPriority w:val="99"/>
    <w:unhideWhenUsed/>
  </w:style>
  <w:style w:type="character" w:styleId="914" w:customStyle="1">
    <w:name w:val="Верхний колонтитул Знак"/>
    <w:link w:val="764"/>
    <w:rPr>
      <w:rFonts w:ascii="Calibri" w:hAnsi="Calibri"/>
      <w:sz w:val="22"/>
      <w:szCs w:val="22"/>
      <w:lang w:eastAsia="en-US"/>
    </w:rPr>
  </w:style>
  <w:style w:type="character" w:styleId="915" w:customStyle="1">
    <w:name w:val="Нижний колонтитул Знак"/>
    <w:link w:val="766"/>
    <w:rPr>
      <w:rFonts w:ascii="Calibri" w:hAnsi="Calibri"/>
      <w:sz w:val="22"/>
      <w:szCs w:val="22"/>
      <w:lang w:eastAsia="en-US"/>
    </w:rPr>
  </w:style>
  <w:style w:type="paragraph" w:styleId="916" w:customStyle="1">
    <w:name w:val="Без интервала1"/>
    <w:rPr>
      <w:lang w:val="ru-RU"/>
    </w:rPr>
  </w:style>
  <w:style w:type="paragraph" w:styleId="917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18" w:customStyle="1">
    <w:name w:val="docdata"/>
    <w:basedOn w:val="71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19">
    <w:name w:val="Normal (Web)"/>
    <w:basedOn w:val="717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Костюк Ольга Сергіївна</cp:lastModifiedBy>
  <cp:revision>7</cp:revision>
  <dcterms:created xsi:type="dcterms:W3CDTF">2023-09-14T06:10:00Z</dcterms:created>
  <dcterms:modified xsi:type="dcterms:W3CDTF">2023-09-26T08:51:17Z</dcterms:modified>
</cp:coreProperties>
</file>