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9"/>
        <w:jc w:val="center"/>
        <w:rPr>
          <w:rFonts w:ascii="Times New Roman" w:hAnsi="Times New Roman"/>
          <w:b/>
          <w:color w:val="000000"/>
          <w:sz w:val="16"/>
          <w:lang w:val="uk-UA" w:bidi="en-US"/>
        </w:rPr>
      </w:pPr>
      <w:r>
        <w:rPr>
          <w:rFonts w:ascii="Times New Roman" w:hAnsi="Times New Roman"/>
          <w:b/>
          <w:color w:val="000000"/>
          <w:sz w:val="16"/>
          <w:lang w:val="uk-UA" w:bidi="en-US"/>
        </w:rPr>
      </w:r>
      <w:r>
        <w:rPr>
          <w:sz w:val="12"/>
        </w:rPr>
      </w:r>
    </w:p>
    <w:p>
      <w:pPr>
        <w:pStyle w:val="659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659"/>
        <w:jc w:val="center"/>
        <w:rPr>
          <w:sz w:val="12"/>
        </w:rPr>
      </w:pPr>
      <w:r>
        <w:rPr>
          <w:sz w:val="12"/>
          <w:szCs w:val="16"/>
          <w:lang w:val="uk-UA"/>
        </w:rPr>
      </w:r>
      <w:r>
        <w:rPr>
          <w:sz w:val="12"/>
        </w:rPr>
      </w:r>
    </w:p>
    <w:p>
      <w:pPr>
        <w:pStyle w:val="659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</w:t>
      </w:r>
      <w:r>
        <w:rPr>
          <w:rFonts w:ascii="Times New Roman" w:hAnsi="Times New Roman"/>
          <w:b/>
          <w:sz w:val="28"/>
          <w:lang w:val="uk-UA" w:bidi="en-US"/>
        </w:rPr>
        <w:t xml:space="preserve">тридцять п</w:t>
      </w:r>
      <w:r>
        <w:rPr>
          <w:rFonts w:ascii="Times New Roman" w:hAnsi="Times New Roman"/>
          <w:b/>
          <w:sz w:val="28"/>
          <w:lang w:val="uk-UA" w:bidi="en-US"/>
        </w:rPr>
        <w:t xml:space="preserve">сьома</w:t>
      </w:r>
      <w:r>
        <w:rPr>
          <w:rFonts w:ascii="Times New Roman" w:hAnsi="Times New Roman"/>
          <w:b/>
          <w:sz w:val="28"/>
          <w:lang w:val="uk-UA"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сесія восьмого скликання) </w:t>
      </w:r>
      <w:bookmarkEnd w:id="0"/>
      <w:r/>
      <w:r/>
    </w:p>
    <w:p>
      <w:pPr>
        <w:pStyle w:val="659"/>
        <w:jc w:val="center"/>
        <w:rPr>
          <w:sz w:val="12"/>
        </w:rPr>
      </w:pPr>
      <w:r>
        <w:rPr>
          <w:sz w:val="12"/>
          <w:szCs w:val="28"/>
          <w:lang w:val="uk-UA"/>
        </w:rPr>
      </w:r>
      <w:r>
        <w:rPr>
          <w:sz w:val="12"/>
        </w:rPr>
      </w:r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РІШЕННЯ</w:t>
      </w:r>
      <w:r/>
    </w:p>
    <w:p>
      <w:pPr>
        <w:pStyle w:val="659"/>
        <w:jc w:val="center"/>
        <w:rPr>
          <w:rFonts w:ascii="Times New Roman" w:hAnsi="Times New Roman"/>
          <w:color w:val="000000"/>
          <w:sz w:val="16"/>
          <w:lang w:val="uk-UA"/>
        </w:rPr>
      </w:pPr>
      <w:r>
        <w:rPr>
          <w:rFonts w:ascii="Times New Roman" w:hAnsi="Times New Roman"/>
          <w:color w:val="000000"/>
          <w:sz w:val="16"/>
          <w:lang w:val="uk-UA"/>
        </w:rPr>
      </w:r>
      <w:r>
        <w:rPr>
          <w:sz w:val="12"/>
        </w:rPr>
      </w:r>
    </w:p>
    <w:p>
      <w:pPr>
        <w:widowControl w:val="off"/>
        <w:tabs>
          <w:tab w:val="left" w:pos="4536" w:leader="none"/>
          <w:tab w:val="left" w:pos="7370" w:leader="none"/>
        </w:tabs>
        <w:rPr>
          <w:rFonts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25 серпня</w:t>
      </w:r>
      <w:bookmarkStart w:id="1" w:name="_GoBack"/>
      <w:r/>
      <w:bookmarkEnd w:id="1"/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 2023 року</w:t>
        <w:tab/>
        <w:t xml:space="preserve">м. Мена</w:t>
        <w:tab/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№ 476</w:t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ind w:right="557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shd w:val="clear" w:fill="FFFFFF" w:color="auto"/>
          <w:lang w:val="uk-UA"/>
        </w:rPr>
        <w:t xml:space="preserve">Про виконання </w:t>
      </w:r>
      <w:r>
        <w:rPr>
          <w:b/>
          <w:bCs/>
          <w:sz w:val="28"/>
          <w:szCs w:val="28"/>
          <w:lang w:val="uk-UA" w:eastAsia="uk-UA"/>
        </w:rPr>
        <w:t xml:space="preserve">Програми </w:t>
      </w:r>
      <w:r/>
      <w:r>
        <w:rPr>
          <w:b/>
          <w:color w:val="000000" w:themeColor="text1"/>
          <w:sz w:val="28"/>
          <w:lang w:val="uk-UA" w:bidi="en-US"/>
        </w:rPr>
        <w:t xml:space="preserve">національно-патріотичного виховання на 2022 – 2024  роки</w:t>
      </w:r>
      <w:r/>
    </w:p>
    <w:p>
      <w:pPr>
        <w:ind w:right="458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ind w:right="50" w:firstLine="567"/>
        <w:jc w:val="both"/>
        <w:rPr>
          <w:b/>
          <w:color w:val="000000"/>
          <w:sz w:val="28"/>
          <w:lang w:val="uk-UA" w:bidi="en-US"/>
        </w:rPr>
      </w:pPr>
      <w:r>
        <w:rPr>
          <w:rFonts w:eastAsia="Batang"/>
          <w:sz w:val="28"/>
          <w:szCs w:val="28"/>
          <w:lang w:val="uk-UA"/>
        </w:rPr>
        <w:t xml:space="preserve">Заслухавши інформацію начальника відділу освіти Лук’яненко І.Ф. про  </w:t>
      </w:r>
      <w:r>
        <w:rPr>
          <w:sz w:val="28"/>
          <w:szCs w:val="28"/>
          <w:lang w:val="uk-UA"/>
        </w:rPr>
        <w:t xml:space="preserve">стан виконання </w:t>
      </w:r>
      <w:bookmarkStart w:id="2" w:name="_Hlk115951181"/>
      <w:r>
        <w:rPr>
          <w:bCs/>
          <w:color w:val="000000"/>
          <w:sz w:val="28"/>
          <w:szCs w:val="28"/>
          <w:lang w:val="uk-UA" w:eastAsia="uk-UA"/>
        </w:rPr>
        <w:t xml:space="preserve">Програми </w:t>
      </w:r>
      <w:r>
        <w:rPr>
          <w:color w:val="000000"/>
          <w:sz w:val="28"/>
          <w:szCs w:val="28"/>
          <w:lang w:val="uk-UA"/>
        </w:rPr>
        <w:t xml:space="preserve"> </w:t>
      </w:r>
      <w:r>
        <w:rPr>
          <w:color w:val="000000" w:themeColor="text1"/>
          <w:sz w:val="28"/>
          <w:lang w:val="uk-UA" w:bidi="en-US"/>
        </w:rPr>
        <w:t xml:space="preserve">національно-патріотичного виховання на 2022 – 2024  роки </w:t>
      </w:r>
      <w:r>
        <w:rPr>
          <w:rStyle w:val="662"/>
          <w:b w:val="false"/>
          <w:sz w:val="28"/>
          <w:szCs w:val="28"/>
          <w:lang w:val="uk-UA" w:eastAsia="uk-UA"/>
        </w:rPr>
        <w:t xml:space="preserve">за</w:t>
      </w:r>
      <w:r>
        <w:rPr>
          <w:rStyle w:val="662"/>
          <w:b w:val="false"/>
          <w:sz w:val="28"/>
          <w:szCs w:val="28"/>
          <w:lang w:val="uk-UA" w:eastAsia="uk-UA"/>
        </w:rPr>
        <w:t xml:space="preserve"> перше півріччя </w:t>
      </w:r>
      <w:r>
        <w:rPr>
          <w:rStyle w:val="662"/>
          <w:b w:val="false"/>
          <w:sz w:val="28"/>
          <w:szCs w:val="28"/>
          <w:lang w:val="uk-UA" w:eastAsia="uk-UA"/>
        </w:rPr>
        <w:t xml:space="preserve">202</w:t>
      </w:r>
      <w:r>
        <w:rPr>
          <w:rStyle w:val="662"/>
          <w:b w:val="false"/>
          <w:sz w:val="28"/>
          <w:szCs w:val="28"/>
          <w:lang w:val="uk-UA" w:eastAsia="uk-UA"/>
        </w:rPr>
        <w:t xml:space="preserve">3</w:t>
      </w:r>
      <w:r>
        <w:rPr>
          <w:rStyle w:val="662"/>
          <w:b w:val="false"/>
          <w:sz w:val="28"/>
          <w:szCs w:val="28"/>
          <w:lang w:val="uk-UA" w:eastAsia="uk-UA"/>
        </w:rPr>
        <w:t xml:space="preserve"> р</w:t>
      </w:r>
      <w:bookmarkEnd w:id="2"/>
      <w:r>
        <w:rPr>
          <w:rStyle w:val="662"/>
          <w:b w:val="false"/>
          <w:sz w:val="28"/>
          <w:szCs w:val="28"/>
          <w:lang w:val="uk-UA" w:eastAsia="uk-UA"/>
        </w:rPr>
        <w:t xml:space="preserve">о</w:t>
      </w:r>
      <w:r>
        <w:rPr>
          <w:rStyle w:val="662"/>
          <w:b w:val="false"/>
          <w:sz w:val="28"/>
          <w:szCs w:val="28"/>
          <w:lang w:val="uk-UA" w:eastAsia="uk-UA"/>
        </w:rPr>
        <w:t xml:space="preserve">к</w:t>
      </w:r>
      <w:r>
        <w:rPr>
          <w:rStyle w:val="662"/>
          <w:b w:val="false"/>
          <w:sz w:val="28"/>
          <w:szCs w:val="28"/>
          <w:lang w:val="uk-UA" w:eastAsia="uk-UA"/>
        </w:rPr>
        <w:t xml:space="preserve">у</w:t>
      </w:r>
      <w:r>
        <w:rPr>
          <w:rStyle w:val="662"/>
          <w:b w:val="false"/>
          <w:sz w:val="28"/>
          <w:szCs w:val="28"/>
          <w:lang w:val="uk-UA" w:eastAsia="uk-UA"/>
        </w:rPr>
        <w:t xml:space="preserve">, враховуючи ст. 27</w:t>
      </w:r>
      <w:r>
        <w:rPr>
          <w:shd w:val="clear" w:fill="FFFFFF" w:color="auto"/>
          <w:lang w:val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/>
    </w:p>
    <w:p>
      <w:pPr>
        <w:pStyle w:val="659"/>
        <w:ind w:firstLine="567"/>
        <w:jc w:val="both"/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ВИРІШИЛА:</w:t>
      </w:r>
      <w:r/>
    </w:p>
    <w:p>
      <w:pPr>
        <w:ind w:right="50" w:firstLine="426"/>
        <w:jc w:val="both"/>
        <w:rPr>
          <w:color w:val="000000"/>
          <w:sz w:val="28"/>
          <w:szCs w:val="28"/>
          <w:lang w:val="uk-UA"/>
        </w:rPr>
      </w:pPr>
      <w:r>
        <w:rPr>
          <w:rFonts w:eastAsiaTheme="minorHAnsi" w:cstheme="minorBidi"/>
          <w:color w:val="000000"/>
          <w:sz w:val="28"/>
          <w:szCs w:val="28"/>
          <w:lang w:val="uk-UA" w:eastAsia="en-US"/>
        </w:rPr>
        <w:t xml:space="preserve">1. Інформацію про виконання Програми  національно-патріотичного виховання</w:t>
      </w:r>
      <w:r>
        <w:rPr>
          <w:rFonts w:eastAsiaTheme="minorHAnsi" w:cstheme="minorBidi"/>
          <w:color w:val="000000" w:themeColor="text1"/>
          <w:sz w:val="28"/>
          <w:lang w:val="uk-UA" w:bidi="en-US"/>
        </w:rPr>
        <w:t xml:space="preserve"> на 2022 – 2024  роки </w:t>
      </w:r>
      <w:r>
        <w:rPr>
          <w:rFonts w:eastAsiaTheme="minorHAnsi" w:cstheme="minorBidi"/>
          <w:color w:val="000000"/>
          <w:sz w:val="28"/>
          <w:szCs w:val="28"/>
          <w:lang w:val="uk-UA"/>
        </w:rPr>
        <w:t xml:space="preserve">за </w:t>
      </w:r>
      <w:r>
        <w:rPr>
          <w:rFonts w:eastAsiaTheme="minorHAnsi" w:cstheme="minorBidi"/>
          <w:color w:val="000000"/>
          <w:sz w:val="28"/>
          <w:szCs w:val="28"/>
          <w:lang w:val="uk-UA"/>
        </w:rPr>
        <w:t xml:space="preserve">перш</w:t>
      </w:r>
      <w:r>
        <w:rPr>
          <w:rFonts w:eastAsiaTheme="minorHAnsi" w:cstheme="minorBidi"/>
          <w:color w:val="000000"/>
          <w:sz w:val="28"/>
          <w:szCs w:val="28"/>
          <w:lang w:val="uk-UA"/>
        </w:rPr>
        <w:t xml:space="preserve">е півріччя </w:t>
      </w:r>
      <w:r>
        <w:rPr>
          <w:rFonts w:eastAsiaTheme="minorHAnsi" w:cstheme="minorBidi"/>
          <w:color w:val="000000"/>
          <w:sz w:val="28"/>
          <w:szCs w:val="28"/>
          <w:lang w:val="uk-UA"/>
        </w:rPr>
        <w:t xml:space="preserve">202</w:t>
      </w:r>
      <w:r>
        <w:rPr>
          <w:rFonts w:eastAsiaTheme="minorHAnsi" w:cstheme="minorBidi"/>
          <w:color w:val="000000"/>
          <w:sz w:val="28"/>
          <w:szCs w:val="28"/>
          <w:lang w:val="uk-UA"/>
        </w:rPr>
        <w:t xml:space="preserve">3</w:t>
      </w:r>
      <w:r>
        <w:rPr>
          <w:rFonts w:eastAsiaTheme="minorHAnsi" w:cstheme="minorBidi"/>
          <w:color w:val="000000"/>
          <w:sz w:val="28"/>
          <w:szCs w:val="28"/>
          <w:lang w:val="uk-UA"/>
        </w:rPr>
        <w:t xml:space="preserve"> р</w:t>
      </w:r>
      <w:r>
        <w:rPr>
          <w:rFonts w:eastAsiaTheme="minorHAnsi" w:cstheme="minorBidi"/>
          <w:color w:val="000000"/>
          <w:sz w:val="28"/>
          <w:szCs w:val="28"/>
          <w:lang w:val="uk-UA"/>
        </w:rPr>
        <w:t xml:space="preserve">оку</w:t>
      </w:r>
      <w:r>
        <w:rPr>
          <w:rFonts w:eastAsiaTheme="minorHAnsi" w:cstheme="minorBidi"/>
          <w:color w:val="000000"/>
          <w:sz w:val="28"/>
          <w:szCs w:val="28"/>
          <w:lang w:val="uk-UA"/>
        </w:rPr>
        <w:t xml:space="preserve">, згідно додатку до даного рішення,</w:t>
      </w:r>
      <w:r>
        <w:rPr>
          <w:rFonts w:eastAsiaTheme="minorHAnsi" w:cstheme="minorBidi"/>
          <w:bCs/>
          <w:color w:val="000000"/>
          <w:sz w:val="28"/>
          <w:szCs w:val="28"/>
          <w:lang w:val="uk-UA"/>
        </w:rPr>
        <w:t xml:space="preserve"> взяти до відома</w:t>
      </w:r>
      <w:r>
        <w:rPr>
          <w:rFonts w:eastAsiaTheme="minorHAnsi" w:cstheme="minorBid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 w:cstheme="minorBidi"/>
        </w:rPr>
      </w:r>
    </w:p>
    <w:p>
      <w:pPr>
        <w:pStyle w:val="659"/>
        <w:ind w:firstLine="426"/>
        <w:jc w:val="both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 w:eastAsiaTheme="minorHAnsi" w:cstheme="minorBidi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 w:eastAsiaTheme="minorHAnsi" w:cstheme="minorBidi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 </w:t>
      </w:r>
      <w:r>
        <w:rPr>
          <w:rFonts w:ascii="Arial" w:hAnsi="Arial" w:cs="Arial" w:eastAsiaTheme="minorHAnsi" w:cstheme="minorBidi"/>
          <w:b/>
          <w:bCs/>
          <w:color w:val="333333"/>
          <w:sz w:val="20"/>
          <w:szCs w:val="20"/>
          <w:shd w:val="clear" w:fill="FFFFFF" w:color="auto"/>
          <w:lang w:val="uk-UA"/>
        </w:rPr>
        <w:t xml:space="preserve">  </w:t>
      </w:r>
      <w:r>
        <w:rPr>
          <w:rFonts w:ascii="Times New Roman" w:hAnsi="Times New Roman" w:eastAsiaTheme="minorHAnsi" w:cstheme="minorBidi"/>
          <w:color w:val="000000" w:themeColor="text1"/>
          <w:sz w:val="28"/>
          <w:lang w:val="uk-UA" w:bidi="en-US"/>
        </w:rPr>
        <w:t xml:space="preserve">з питань охорони здоров’я, соціального захисту населення,  освіти, культури, молоді, фізкультури і спорту  та заступника міського  голови з питань діяльності виконавчих органів ради  Прищепу В.В.</w:t>
      </w:r>
      <w:r>
        <w:rPr>
          <w:rFonts w:eastAsiaTheme="minorHAnsi" w:cstheme="minorBidi"/>
        </w:rPr>
      </w:r>
    </w:p>
    <w:p>
      <w:pPr>
        <w:pStyle w:val="659"/>
        <w:ind w:firstLine="426"/>
        <w:jc w:val="both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 w:eastAsiaTheme="minorHAnsi" w:cstheme="minorBidi"/>
          <w:color w:val="000000"/>
          <w:sz w:val="28"/>
          <w:lang w:val="uk-UA" w:bidi="en-US"/>
        </w:rPr>
      </w:r>
      <w:r>
        <w:rPr>
          <w:rFonts w:eastAsiaTheme="minorHAnsi" w:cstheme="minorBidi"/>
        </w:rPr>
      </w:r>
    </w:p>
    <w:p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Fonts w:eastAsiaTheme="minorHAnsi" w:cstheme="minorBidi"/>
          <w:color w:val="000000"/>
          <w:sz w:val="28"/>
          <w:szCs w:val="28"/>
          <w:lang w:val="uk-UA"/>
        </w:rPr>
      </w:r>
      <w:r>
        <w:rPr>
          <w:rFonts w:eastAsiaTheme="minorHAnsi" w:cstheme="minorBidi"/>
        </w:rPr>
      </w:r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rFonts w:eastAsiaTheme="minorHAnsi" w:cstheme="minorBidi"/>
          <w:color w:val="000000"/>
          <w:sz w:val="28"/>
          <w:szCs w:val="28"/>
          <w:lang w:val="uk-UA"/>
        </w:rPr>
      </w:r>
      <w:r>
        <w:rPr>
          <w:rFonts w:eastAsiaTheme="minorHAnsi" w:cstheme="minorBidi"/>
        </w:rPr>
      </w:r>
    </w:p>
    <w:p>
      <w:pPr>
        <w:jc w:val="both"/>
        <w:tabs>
          <w:tab w:val="left" w:pos="6803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 w:cstheme="minorBidi"/>
          <w:color w:val="000000"/>
          <w:sz w:val="28"/>
          <w:szCs w:val="28"/>
          <w:lang w:val="uk-UA"/>
        </w:rPr>
        <w:t xml:space="preserve">Міський голова</w:t>
      </w:r>
      <w:r>
        <w:rPr>
          <w:rFonts w:eastAsiaTheme="minorHAnsi" w:cstheme="minorBidi"/>
          <w:color w:val="000000"/>
          <w:sz w:val="28"/>
          <w:szCs w:val="28"/>
          <w:lang w:val="uk-UA"/>
        </w:rPr>
        <w:tab/>
        <w:t xml:space="preserve">Геннадій ПРИМАКОВ</w:t>
      </w:r>
      <w:r>
        <w:rPr>
          <w:rFonts w:eastAsiaTheme="minorHAnsi" w:cstheme="minorBidi"/>
        </w:rPr>
      </w:r>
    </w:p>
    <w:sectPr>
      <w:headerReference w:type="default" r:id="rId8"/>
      <w:footnotePr/>
      <w:endnotePr/>
      <w:type w:val="nextPage"/>
      <w:pgSz w:w="12240" w:h="15840" w:orient="portrait"/>
      <w:pgMar w:top="1134" w:right="850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0"/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6720" cy="57912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5.6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5"/>
    <w:next w:val="655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5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5"/>
    <w:next w:val="65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5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5"/>
    <w:next w:val="65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5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5"/>
    <w:next w:val="65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5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5"/>
    <w:next w:val="65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5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5"/>
    <w:next w:val="65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5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5"/>
    <w:next w:val="65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5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5"/>
    <w:next w:val="65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5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5"/>
    <w:next w:val="65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5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55"/>
    <w:qFormat/>
    <w:uiPriority w:val="34"/>
    <w:pPr>
      <w:contextualSpacing w:val="true"/>
      <w:ind w:left="720"/>
    </w:pPr>
  </w:style>
  <w:style w:type="paragraph" w:styleId="32">
    <w:name w:val="Title"/>
    <w:basedOn w:val="655"/>
    <w:next w:val="65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56"/>
    <w:link w:val="32"/>
    <w:uiPriority w:val="10"/>
    <w:rPr>
      <w:sz w:val="48"/>
      <w:szCs w:val="48"/>
    </w:rPr>
  </w:style>
  <w:style w:type="paragraph" w:styleId="34">
    <w:name w:val="Subtitle"/>
    <w:basedOn w:val="655"/>
    <w:next w:val="65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56"/>
    <w:link w:val="34"/>
    <w:uiPriority w:val="11"/>
    <w:rPr>
      <w:sz w:val="24"/>
      <w:szCs w:val="24"/>
    </w:rPr>
  </w:style>
  <w:style w:type="paragraph" w:styleId="36">
    <w:name w:val="Quote"/>
    <w:basedOn w:val="655"/>
    <w:next w:val="65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5"/>
    <w:next w:val="655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6"/>
    <w:link w:val="660"/>
    <w:uiPriority w:val="99"/>
  </w:style>
  <w:style w:type="paragraph" w:styleId="42">
    <w:name w:val="Footer"/>
    <w:basedOn w:val="655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56"/>
    <w:link w:val="42"/>
    <w:uiPriority w:val="99"/>
  </w:style>
  <w:style w:type="paragraph" w:styleId="44">
    <w:name w:val="Caption"/>
    <w:basedOn w:val="655"/>
    <w:next w:val="65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5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6"/>
    <w:uiPriority w:val="99"/>
    <w:unhideWhenUsed/>
    <w:rPr>
      <w:vertAlign w:val="superscript"/>
    </w:rPr>
  </w:style>
  <w:style w:type="paragraph" w:styleId="176">
    <w:name w:val="endnote text"/>
    <w:basedOn w:val="65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6"/>
    <w:uiPriority w:val="99"/>
    <w:semiHidden/>
    <w:unhideWhenUsed/>
    <w:rPr>
      <w:vertAlign w:val="superscript"/>
    </w:rPr>
  </w:style>
  <w:style w:type="paragraph" w:styleId="179">
    <w:name w:val="toc 1"/>
    <w:basedOn w:val="655"/>
    <w:next w:val="65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5"/>
    <w:next w:val="65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5"/>
    <w:next w:val="65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5"/>
    <w:next w:val="65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5"/>
    <w:next w:val="65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5"/>
    <w:next w:val="65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5"/>
    <w:next w:val="65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5"/>
    <w:next w:val="65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5"/>
    <w:next w:val="65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5"/>
    <w:next w:val="655"/>
    <w:uiPriority w:val="99"/>
    <w:unhideWhenUsed/>
    <w:pPr>
      <w:spacing w:after="0" w:afterAutospacing="0"/>
    </w:pPr>
  </w:style>
  <w:style w:type="paragraph" w:styleId="655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character" w:styleId="656" w:default="1">
    <w:name w:val="Default Paragraph Font"/>
    <w:uiPriority w:val="1"/>
    <w:semiHidden/>
    <w:unhideWhenUsed/>
  </w:style>
  <w:style w:type="table" w:styleId="6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8" w:default="1">
    <w:name w:val="No List"/>
    <w:uiPriority w:val="99"/>
    <w:semiHidden/>
    <w:unhideWhenUsed/>
  </w:style>
  <w:style w:type="paragraph" w:styleId="659">
    <w:name w:val="No Spacing"/>
    <w:qFormat/>
    <w:uiPriority w:val="1"/>
    <w:pPr>
      <w:spacing w:lineRule="auto" w:line="240" w:after="0"/>
    </w:pPr>
  </w:style>
  <w:style w:type="paragraph" w:styleId="660">
    <w:name w:val="Header"/>
    <w:basedOn w:val="655"/>
    <w:link w:val="66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1" w:customStyle="1">
    <w:name w:val="Верхний колонтитул Знак"/>
    <w:basedOn w:val="656"/>
    <w:link w:val="660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662" w:customStyle="1">
    <w:name w:val="Font Style19"/>
    <w:basedOn w:val="656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15</cp:revision>
  <dcterms:created xsi:type="dcterms:W3CDTF">2023-05-11T05:40:00Z</dcterms:created>
  <dcterms:modified xsi:type="dcterms:W3CDTF">2023-08-28T13:41:20Z</dcterms:modified>
</cp:coreProperties>
</file>