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6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0"/>
        </w:rPr>
      </w:r>
      <w:r/>
    </w:p>
    <w:p>
      <w:pPr>
        <w:pStyle w:val="906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восьма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0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25 серпня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541</w:t>
      </w:r>
      <w:r/>
    </w:p>
    <w:p>
      <w:pPr>
        <w:pStyle w:val="906"/>
        <w:jc w:val="center"/>
        <w:rPr>
          <w:sz w:val="10"/>
        </w:rPr>
      </w:pPr>
      <w:r>
        <w:rPr>
          <w:sz w:val="10"/>
        </w:rPr>
      </w:r>
      <w:r>
        <w:rPr>
          <w:sz w:val="10"/>
        </w:rPr>
      </w:r>
      <w:r/>
    </w:p>
    <w:p>
      <w:pPr>
        <w:pStyle w:val="909"/>
        <w:ind w:right="-1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затвердження про</w:t>
      </w:r>
      <w:r>
        <w:rPr>
          <w:b/>
          <w:bCs/>
          <w:color w:val="000000"/>
          <w:sz w:val="28"/>
          <w:szCs w:val="28"/>
          <w:lang w:val="uk-UA"/>
        </w:rPr>
        <w:t xml:space="preserve">е</w:t>
      </w:r>
      <w:r>
        <w:rPr>
          <w:b/>
          <w:bCs/>
          <w:color w:val="000000"/>
          <w:sz w:val="28"/>
          <w:szCs w:val="28"/>
          <w:lang w:val="uk-UA"/>
        </w:rPr>
        <w:t xml:space="preserve">кту землеустрою щодо відвед</w:t>
      </w:r>
      <w:r>
        <w:rPr>
          <w:b/>
          <w:bCs/>
          <w:color w:val="000000"/>
          <w:sz w:val="28"/>
          <w:szCs w:val="28"/>
          <w:lang w:val="uk-UA"/>
        </w:rPr>
        <w:t xml:space="preserve">ення земельної ділянки зі зміною</w:t>
      </w:r>
      <w:r>
        <w:rPr>
          <w:b/>
          <w:bCs/>
          <w:color w:val="000000"/>
          <w:sz w:val="28"/>
          <w:szCs w:val="28"/>
          <w:lang w:val="uk-UA"/>
        </w:rPr>
        <w:t xml:space="preserve"> її цільового призначення </w:t>
      </w:r>
      <w:r>
        <w:rPr>
          <w:b/>
          <w:bCs/>
          <w:color w:val="000000"/>
          <w:sz w:val="28"/>
          <w:szCs w:val="28"/>
          <w:lang w:val="uk-UA"/>
        </w:rPr>
        <w:t xml:space="preserve">ТОВ «КОМТРАНСПОСЛУГА» з метою передачі в оренду</w:t>
      </w:r>
      <w:r/>
    </w:p>
    <w:p>
      <w:pPr>
        <w:pStyle w:val="906"/>
        <w:jc w:val="center"/>
        <w:rPr>
          <w:sz w:val="10"/>
        </w:rPr>
      </w:pPr>
      <w:r>
        <w:rPr>
          <w:sz w:val="10"/>
        </w:rPr>
        <w:t xml:space="preserve"> </w:t>
      </w:r>
      <w:r>
        <w:rPr>
          <w:sz w:val="10"/>
        </w:rPr>
      </w:r>
      <w:r/>
    </w:p>
    <w:p>
      <w:pPr>
        <w:pStyle w:val="910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звернення директора ТОВ «КОМТРАНСПОСЛУГА» </w:t>
      </w:r>
      <w:r>
        <w:rPr>
          <w:color w:val="000000"/>
          <w:sz w:val="28"/>
          <w:szCs w:val="28"/>
          <w:lang w:val="uk-UA"/>
        </w:rPr>
        <w:t xml:space="preserve">Троцика</w:t>
      </w:r>
      <w:r>
        <w:rPr>
          <w:color w:val="000000"/>
          <w:sz w:val="28"/>
          <w:szCs w:val="28"/>
          <w:lang w:val="uk-UA"/>
        </w:rPr>
        <w:t xml:space="preserve"> О.В.</w:t>
      </w:r>
      <w:r>
        <w:rPr>
          <w:color w:val="000000"/>
          <w:sz w:val="28"/>
          <w:szCs w:val="28"/>
          <w:lang w:val="uk-UA"/>
        </w:rPr>
        <w:t xml:space="preserve"> про затвердження про</w:t>
      </w:r>
      <w:r>
        <w:rPr>
          <w:color w:val="000000"/>
          <w:sz w:val="28"/>
          <w:szCs w:val="28"/>
          <w:lang w:val="uk-UA"/>
        </w:rPr>
        <w:t xml:space="preserve">е</w:t>
      </w:r>
      <w:r>
        <w:rPr>
          <w:color w:val="000000"/>
          <w:sz w:val="28"/>
          <w:szCs w:val="28"/>
          <w:lang w:val="uk-UA"/>
        </w:rPr>
        <w:t xml:space="preserve">кту землеустрою щодо відведення земельної ділянки</w:t>
      </w:r>
      <w:r>
        <w:rPr>
          <w:color w:val="000000"/>
          <w:sz w:val="28"/>
          <w:szCs w:val="28"/>
          <w:lang w:val="uk-UA"/>
        </w:rPr>
        <w:t xml:space="preserve"> зі зміною</w:t>
      </w:r>
      <w:r>
        <w:rPr>
          <w:color w:val="000000"/>
          <w:sz w:val="28"/>
          <w:szCs w:val="28"/>
          <w:lang w:val="uk-UA"/>
        </w:rPr>
        <w:t xml:space="preserve"> її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цільов</w:t>
      </w:r>
      <w:r>
        <w:rPr>
          <w:color w:val="000000"/>
          <w:sz w:val="28"/>
          <w:szCs w:val="28"/>
          <w:lang w:val="uk-UA"/>
        </w:rPr>
        <w:t xml:space="preserve">ого</w:t>
      </w:r>
      <w:r>
        <w:rPr>
          <w:color w:val="000000"/>
          <w:sz w:val="28"/>
          <w:szCs w:val="28"/>
          <w:lang w:val="uk-UA"/>
        </w:rPr>
        <w:t xml:space="preserve"> призначення 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землі запасу (земельні ділянки кожної категорії земель, які не надані у власність або користування громадянам чи юридичним особам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(код КВЦПЗ </w:t>
      </w:r>
      <w:r>
        <w:rPr>
          <w:color w:val="000000"/>
          <w:sz w:val="28"/>
          <w:lang w:val="uk-UA"/>
        </w:rPr>
        <w:t xml:space="preserve">16</w:t>
      </w:r>
      <w:r>
        <w:rPr>
          <w:color w:val="000000"/>
          <w:sz w:val="28"/>
          <w:lang w:val="uk-UA"/>
        </w:rPr>
        <w:t xml:space="preserve">.</w:t>
      </w:r>
      <w:r>
        <w:rPr>
          <w:color w:val="000000"/>
          <w:sz w:val="28"/>
          <w:lang w:val="uk-UA"/>
        </w:rPr>
        <w:t xml:space="preserve">00)</w:t>
      </w:r>
      <w:r>
        <w:rPr>
          <w:color w:val="000000"/>
          <w:sz w:val="28"/>
          <w:szCs w:val="28"/>
          <w:lang w:val="uk-UA"/>
        </w:rPr>
        <w:t xml:space="preserve"> на землі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для іншого сільськогосподарського призначення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(код КВЦПЗ </w:t>
      </w:r>
      <w:r>
        <w:rPr>
          <w:color w:val="000000"/>
          <w:sz w:val="28"/>
          <w:lang w:val="uk-UA"/>
        </w:rPr>
        <w:t xml:space="preserve">01</w:t>
      </w:r>
      <w:r>
        <w:rPr>
          <w:color w:val="000000"/>
          <w:sz w:val="28"/>
          <w:lang w:val="uk-UA"/>
        </w:rPr>
        <w:t xml:space="preserve">.</w:t>
      </w:r>
      <w:r>
        <w:rPr>
          <w:color w:val="000000"/>
          <w:sz w:val="28"/>
          <w:lang w:val="uk-UA"/>
        </w:rPr>
        <w:t xml:space="preserve">13)</w:t>
      </w:r>
      <w:r>
        <w:rPr>
          <w:color w:val="000000"/>
          <w:sz w:val="28"/>
          <w:szCs w:val="28"/>
          <w:lang w:val="uk-UA"/>
        </w:rPr>
        <w:t xml:space="preserve"> на території Менської </w:t>
      </w:r>
      <w:r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територіальної громади</w:t>
      </w:r>
      <w:r>
        <w:rPr>
          <w:color w:val="000000"/>
          <w:sz w:val="28"/>
          <w:szCs w:val="28"/>
          <w:lang w:val="uk-UA"/>
        </w:rPr>
        <w:t xml:space="preserve"> з метою передачі в оренду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керуючись ст. ст. 12, 20 Земельного кодексу України, ст. 26 Закону України «Про місцеве самоврядування в Україні», Законом України «Про землеустрій», </w:t>
      </w:r>
      <w:r>
        <w:rPr>
          <w:color w:val="000000"/>
          <w:sz w:val="28"/>
          <w:szCs w:val="28"/>
          <w:lang w:val="uk-UA"/>
        </w:rPr>
        <w:t xml:space="preserve">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pStyle w:val="909"/>
        <w:jc w:val="both"/>
        <w:spacing w:after="0" w:afterAutospacing="0" w:before="0" w:beforeAutospacing="0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ВИРІШИЛА:</w:t>
      </w:r>
      <w:r>
        <w:t xml:space="preserve"> </w:t>
      </w:r>
      <w:r/>
    </w:p>
    <w:p>
      <w:pPr>
        <w:pStyle w:val="910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color w:val="000000"/>
          <w:sz w:val="28"/>
          <w:szCs w:val="28"/>
          <w:lang w:val="uk-UA"/>
        </w:rPr>
        <w:t xml:space="preserve">твердити прое</w:t>
      </w:r>
      <w:r>
        <w:rPr>
          <w:color w:val="000000"/>
          <w:sz w:val="28"/>
          <w:szCs w:val="28"/>
          <w:lang w:val="uk-UA"/>
        </w:rPr>
        <w:t xml:space="preserve">кт землеустрою щодо відвед</w:t>
      </w:r>
      <w:r>
        <w:rPr>
          <w:color w:val="000000"/>
          <w:sz w:val="28"/>
          <w:szCs w:val="28"/>
          <w:lang w:val="uk-UA"/>
        </w:rPr>
        <w:t xml:space="preserve">енн</w:t>
      </w:r>
      <w:r>
        <w:rPr>
          <w:color w:val="000000"/>
          <w:sz w:val="28"/>
          <w:szCs w:val="28"/>
          <w:lang w:val="uk-UA"/>
        </w:rPr>
        <w:t xml:space="preserve">я земельної ділянки зі зміною</w:t>
      </w:r>
      <w:r>
        <w:rPr>
          <w:color w:val="000000"/>
          <w:sz w:val="28"/>
          <w:szCs w:val="28"/>
          <w:lang w:val="uk-UA"/>
        </w:rPr>
        <w:t xml:space="preserve"> її</w:t>
      </w:r>
      <w:r>
        <w:rPr>
          <w:color w:val="000000"/>
          <w:sz w:val="28"/>
          <w:szCs w:val="28"/>
          <w:lang w:val="uk-UA"/>
        </w:rPr>
        <w:t xml:space="preserve"> цільового призначення із 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«землі запасу (земельні ділянки кожної категорії земель, які не надані у власність або користування громадянам чи юридичним особам» </w:t>
      </w:r>
      <w:r>
        <w:rPr>
          <w:color w:val="000000"/>
          <w:sz w:val="28"/>
          <w:lang w:val="uk-UA"/>
        </w:rPr>
        <w:t xml:space="preserve">(код КВЦПЗ </w:t>
      </w:r>
      <w:r>
        <w:rPr>
          <w:color w:val="000000"/>
          <w:sz w:val="28"/>
          <w:lang w:val="uk-UA"/>
        </w:rPr>
        <w:t xml:space="preserve">16</w:t>
      </w:r>
      <w:r>
        <w:rPr>
          <w:color w:val="000000"/>
          <w:sz w:val="28"/>
          <w:lang w:val="uk-UA"/>
        </w:rPr>
        <w:t xml:space="preserve">.</w:t>
      </w:r>
      <w:r>
        <w:rPr>
          <w:color w:val="000000"/>
          <w:sz w:val="28"/>
          <w:lang w:val="uk-UA"/>
        </w:rPr>
        <w:t xml:space="preserve">00)</w:t>
      </w:r>
      <w:r>
        <w:rPr>
          <w:color w:val="000000"/>
          <w:sz w:val="28"/>
          <w:szCs w:val="28"/>
          <w:lang w:val="uk-UA"/>
        </w:rPr>
        <w:t xml:space="preserve"> на землі </w:t>
      </w:r>
      <w:r>
        <w:rPr>
          <w:color w:val="000000"/>
          <w:sz w:val="28"/>
          <w:szCs w:val="28"/>
          <w:lang w:val="uk-UA"/>
        </w:rPr>
        <w:t xml:space="preserve">«для іншого сільськогосподарського призначення» </w:t>
      </w:r>
      <w:r>
        <w:rPr>
          <w:color w:val="000000"/>
          <w:sz w:val="28"/>
          <w:lang w:val="uk-UA"/>
        </w:rPr>
        <w:t xml:space="preserve">(код КВЦПЗ </w:t>
      </w:r>
      <w:r>
        <w:rPr>
          <w:color w:val="000000"/>
          <w:sz w:val="28"/>
          <w:lang w:val="uk-UA"/>
        </w:rPr>
        <w:t xml:space="preserve">01</w:t>
      </w:r>
      <w:r>
        <w:rPr>
          <w:color w:val="000000"/>
          <w:sz w:val="28"/>
          <w:lang w:val="uk-UA"/>
        </w:rPr>
        <w:t xml:space="preserve">.</w:t>
      </w:r>
      <w:r>
        <w:rPr>
          <w:color w:val="000000"/>
          <w:sz w:val="28"/>
          <w:lang w:val="uk-UA"/>
        </w:rPr>
        <w:t xml:space="preserve">13)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лощею 0,3885</w:t>
      </w:r>
      <w:r>
        <w:rPr>
          <w:color w:val="000000"/>
          <w:sz w:val="28"/>
          <w:szCs w:val="28"/>
          <w:lang w:val="uk-UA"/>
        </w:rPr>
        <w:t xml:space="preserve"> га, кадастровий № 7423010100</w:t>
      </w:r>
      <w:r>
        <w:rPr>
          <w:color w:val="000000"/>
          <w:sz w:val="28"/>
          <w:szCs w:val="28"/>
          <w:lang w:val="uk-UA"/>
        </w:rPr>
        <w:t xml:space="preserve">:04</w:t>
      </w:r>
      <w:r>
        <w:rPr>
          <w:color w:val="000000"/>
          <w:sz w:val="28"/>
          <w:szCs w:val="28"/>
          <w:lang w:val="uk-UA"/>
        </w:rPr>
        <w:t xml:space="preserve">:00</w:t>
      </w:r>
      <w:r>
        <w:rPr>
          <w:color w:val="000000"/>
          <w:sz w:val="28"/>
          <w:szCs w:val="28"/>
          <w:lang w:val="uk-UA"/>
        </w:rPr>
        <w:t xml:space="preserve">0:0918 ТОВ «КОМТРАНСПОСЛУГА»</w:t>
      </w:r>
      <w:r>
        <w:rPr>
          <w:color w:val="000000"/>
          <w:sz w:val="28"/>
          <w:szCs w:val="28"/>
          <w:lang w:val="uk-UA"/>
        </w:rPr>
        <w:t xml:space="preserve"> за №</w:t>
      </w:r>
      <w:r>
        <w:rPr>
          <w:color w:val="000000"/>
          <w:sz w:val="28"/>
          <w:szCs w:val="28"/>
          <w:lang w:val="uk-UA"/>
        </w:rPr>
        <w:t xml:space="preserve">124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вули</w:t>
      </w:r>
      <w:r>
        <w:rPr>
          <w:color w:val="000000"/>
          <w:sz w:val="28"/>
          <w:szCs w:val="28"/>
          <w:lang w:val="uk-UA"/>
        </w:rPr>
        <w:t xml:space="preserve">ці Чернігівський</w:t>
      </w:r>
      <w:r>
        <w:rPr>
          <w:color w:val="000000"/>
          <w:sz w:val="28"/>
          <w:szCs w:val="28"/>
          <w:lang w:val="uk-UA"/>
        </w:rPr>
        <w:t xml:space="preserve"> шлях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області.</w:t>
      </w:r>
      <w:r>
        <w:rPr>
          <w:color w:val="000000"/>
          <w:sz w:val="28"/>
          <w:lang w:val="uk-UA"/>
        </w:rPr>
      </w:r>
      <w:r/>
    </w:p>
    <w:p>
      <w:pPr>
        <w:pStyle w:val="910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</w:t>
      </w:r>
      <w:r>
        <w:rPr>
          <w:color w:val="000000"/>
          <w:sz w:val="28"/>
          <w:szCs w:val="28"/>
          <w:lang w:val="uk-UA"/>
        </w:rPr>
        <w:t xml:space="preserve"> Передати в оренду земельну ділянку</w:t>
      </w:r>
      <w:r>
        <w:rPr>
          <w:color w:val="000000"/>
          <w:sz w:val="28"/>
          <w:szCs w:val="28"/>
          <w:lang w:val="uk-UA"/>
        </w:rPr>
        <w:t xml:space="preserve"> ТОВ «КОМТРАНСПОСЛУГА»</w:t>
      </w:r>
      <w:r>
        <w:rPr>
          <w:color w:val="000000"/>
          <w:sz w:val="28"/>
          <w:szCs w:val="28"/>
          <w:lang w:val="uk-UA" w:eastAsia="ru-RU"/>
        </w:rPr>
        <w:t xml:space="preserve"> загальною площею </w:t>
      </w:r>
      <w:r>
        <w:rPr>
          <w:color w:val="000000"/>
          <w:sz w:val="28"/>
          <w:szCs w:val="28"/>
          <w:lang w:val="uk-UA"/>
        </w:rPr>
        <w:t xml:space="preserve">0,3885 га кадастровий номер 7423010100:04:000:0918 для іншого сільськогосподарського призначення (код згідно з КВЦПЗ 01.13), яка розташована території Менської міської територіальної гр</w:t>
      </w:r>
      <w:r>
        <w:rPr>
          <w:color w:val="000000"/>
          <w:sz w:val="28"/>
          <w:szCs w:val="28"/>
          <w:lang w:val="uk-UA"/>
        </w:rPr>
        <w:t xml:space="preserve">омади </w:t>
      </w:r>
      <w:r>
        <w:rPr>
          <w:color w:val="000000"/>
          <w:sz w:val="28"/>
          <w:szCs w:val="28"/>
          <w:lang w:val="uk-UA"/>
        </w:rPr>
        <w:t xml:space="preserve">за №124 по  вулиці Чернігівський шлях в 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</w:t>
      </w:r>
      <w:r>
        <w:rPr>
          <w:color w:val="000000"/>
          <w:sz w:val="28"/>
          <w:szCs w:val="28"/>
          <w:lang w:val="uk-UA"/>
        </w:rPr>
        <w:t xml:space="preserve">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 строком на 20 (двадцять) років, встановити орендну плату у розмірі 5% </w:t>
      </w:r>
      <w:r>
        <w:rPr>
          <w:color w:val="000000"/>
          <w:sz w:val="28"/>
          <w:szCs w:val="28"/>
          <w:lang w:val="uk-UA" w:eastAsia="ru-RU"/>
        </w:rPr>
        <w:t xml:space="preserve">від нормативної грошової оцінки земельної ділянки</w:t>
      </w:r>
      <w:bookmarkStart w:id="1" w:name="_GoBack"/>
      <w:r>
        <w:rPr>
          <w:color w:val="000000"/>
          <w:sz w:val="28"/>
          <w:lang w:val="uk-UA"/>
        </w:rPr>
      </w:r>
      <w:bookmarkEnd w:id="1"/>
      <w:r>
        <w:rPr>
          <w:color w:val="000000"/>
          <w:sz w:val="28"/>
          <w:szCs w:val="28"/>
          <w:lang w:val="uk-UA" w:eastAsia="ru-RU"/>
        </w:rPr>
        <w:t xml:space="preserve">.</w:t>
      </w:r>
      <w:r>
        <w:rPr>
          <w:color w:val="000000"/>
          <w:sz w:val="28"/>
          <w:lang w:val="uk-UA"/>
        </w:rPr>
      </w:r>
      <w:r/>
    </w:p>
    <w:p>
      <w:pPr>
        <w:pStyle w:val="910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3. ТОВ «КОМТРАНСПОСЛУГА»</w:t>
      </w:r>
      <w:r>
        <w:rPr>
          <w:color w:val="000000"/>
          <w:sz w:val="28"/>
          <w:szCs w:val="28"/>
          <w:lang w:val="uk-UA" w:eastAsia="ru-RU"/>
        </w:rPr>
        <w:t xml:space="preserve"> укласти договір оренди землі та здійснити</w:t>
      </w:r>
      <w:r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державну реєстрацію</w:t>
      </w:r>
      <w:r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відповідно до вимог чинного законодавства.</w:t>
      </w:r>
      <w:r>
        <w:rPr>
          <w:color w:val="000000"/>
          <w:sz w:val="28"/>
          <w:lang w:val="uk-UA"/>
        </w:rPr>
      </w:r>
      <w:r/>
    </w:p>
    <w:p>
      <w:pPr>
        <w:pStyle w:val="910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 w:eastAsia="uk-UA"/>
        </w:rPr>
        <w:t xml:space="preserve">Контроль за виконанням рішення покласти на </w:t>
      </w:r>
      <w:r>
        <w:rPr>
          <w:color w:val="000000"/>
          <w:sz w:val="28"/>
          <w:szCs w:val="28"/>
          <w:lang w:val="uk-UA" w:eastAsia="uk-UA"/>
        </w:rPr>
        <w:t xml:space="preserve">першого </w:t>
      </w:r>
      <w:r>
        <w:rPr>
          <w:color w:val="000000"/>
          <w:sz w:val="28"/>
          <w:szCs w:val="28"/>
          <w:lang w:val="uk-UA" w:eastAsia="uk-UA"/>
        </w:rPr>
        <w:t xml:space="preserve">заступника місько</w:t>
      </w:r>
      <w:r>
        <w:rPr>
          <w:color w:val="000000"/>
          <w:sz w:val="28"/>
          <w:szCs w:val="28"/>
          <w:lang w:val="uk-UA" w:eastAsia="uk-UA"/>
        </w:rPr>
        <w:t xml:space="preserve">го голови </w:t>
      </w:r>
      <w:r>
        <w:rPr>
          <w:sz w:val="28"/>
          <w:szCs w:val="28"/>
          <w:lang w:eastAsia="uk-UA"/>
        </w:rPr>
        <w:t xml:space="preserve">О.Л. </w:t>
      </w:r>
      <w:r>
        <w:rPr>
          <w:sz w:val="28"/>
          <w:szCs w:val="28"/>
          <w:lang w:eastAsia="uk-UA"/>
        </w:rPr>
        <w:t xml:space="preserve">Неберу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0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07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 w:customStyle="1">
    <w:name w:val="Heading 1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2" w:customStyle="1">
    <w:name w:val="Heading 2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3" w:customStyle="1">
    <w:name w:val="Heading 3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4" w:customStyle="1">
    <w:name w:val="Heading 4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5" w:customStyle="1">
    <w:name w:val="Heading 5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6" w:customStyle="1">
    <w:name w:val="Heading 6"/>
    <w:link w:val="7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7" w:customStyle="1">
    <w:name w:val="Heading 7"/>
    <w:link w:val="7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8" w:customStyle="1">
    <w:name w:val="Heading 8"/>
    <w:link w:val="7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9" w:customStyle="1">
    <w:name w:val="Heading 9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21" w:customStyle="1">
    <w:name w:val="Heading 2 Char"/>
    <w:basedOn w:val="708"/>
    <w:uiPriority w:val="9"/>
    <w:rPr>
      <w:rFonts w:ascii="Arial" w:hAnsi="Arial" w:cs="Arial" w:eastAsia="Arial"/>
      <w:sz w:val="34"/>
    </w:rPr>
  </w:style>
  <w:style w:type="character" w:styleId="722" w:customStyle="1">
    <w:name w:val="Heading 3 Char"/>
    <w:basedOn w:val="708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Heading 4 Char"/>
    <w:basedOn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Heading 5 Char"/>
    <w:basedOn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Heading 6 Char"/>
    <w:basedOn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Heading 7 Char"/>
    <w:basedOn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Heading 8 Char"/>
    <w:basedOn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Heading 9 Char"/>
    <w:basedOn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729" w:customStyle="1">
    <w:name w:val="Title Char"/>
    <w:basedOn w:val="708"/>
    <w:uiPriority w:val="10"/>
    <w:rPr>
      <w:sz w:val="48"/>
      <w:szCs w:val="48"/>
    </w:rPr>
  </w:style>
  <w:style w:type="character" w:styleId="730" w:customStyle="1">
    <w:name w:val="Subtitle Char"/>
    <w:basedOn w:val="708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Footnote Text Char"/>
    <w:uiPriority w:val="99"/>
    <w:rPr>
      <w:sz w:val="18"/>
    </w:r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Заголовок 1 Знак"/>
    <w:link w:val="711"/>
    <w:uiPriority w:val="9"/>
    <w:rPr>
      <w:rFonts w:ascii="Arial" w:hAnsi="Arial" w:cs="Arial" w:eastAsia="Arial"/>
      <w:sz w:val="40"/>
      <w:szCs w:val="40"/>
    </w:rPr>
  </w:style>
  <w:style w:type="character" w:styleId="736" w:customStyle="1">
    <w:name w:val="Заголовок 2 Знак"/>
    <w:link w:val="712"/>
    <w:uiPriority w:val="9"/>
    <w:rPr>
      <w:rFonts w:ascii="Arial" w:hAnsi="Arial" w:cs="Arial" w:eastAsia="Arial"/>
      <w:sz w:val="34"/>
    </w:rPr>
  </w:style>
  <w:style w:type="character" w:styleId="737" w:customStyle="1">
    <w:name w:val="Заголовок 3 Знак"/>
    <w:link w:val="713"/>
    <w:uiPriority w:val="9"/>
    <w:rPr>
      <w:rFonts w:ascii="Arial" w:hAnsi="Arial" w:cs="Arial" w:eastAsia="Arial"/>
      <w:sz w:val="30"/>
      <w:szCs w:val="30"/>
    </w:rPr>
  </w:style>
  <w:style w:type="character" w:styleId="738" w:customStyle="1">
    <w:name w:val="Заголовок 4 Знак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739" w:customStyle="1">
    <w:name w:val="Заголовок 5 Знак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40" w:customStyle="1">
    <w:name w:val="Заголовок 6 Знак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41" w:customStyle="1">
    <w:name w:val="Заголовок 7 Знак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2" w:customStyle="1">
    <w:name w:val="Заголовок 8 Знак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43" w:customStyle="1">
    <w:name w:val="Заголовок 9 Знак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qFormat/>
    <w:uiPriority w:val="34"/>
    <w:pPr>
      <w:contextualSpacing w:val="true"/>
      <w:ind w:left="720"/>
    </w:pPr>
  </w:style>
  <w:style w:type="paragraph" w:styleId="745">
    <w:name w:val="No Spacing"/>
    <w:qFormat/>
    <w:uiPriority w:val="1"/>
  </w:style>
  <w:style w:type="paragraph" w:styleId="746">
    <w:name w:val="Title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 w:customStyle="1">
    <w:name w:val="Название Знак"/>
    <w:link w:val="746"/>
    <w:uiPriority w:val="10"/>
    <w:rPr>
      <w:sz w:val="48"/>
      <w:szCs w:val="48"/>
    </w:rPr>
  </w:style>
  <w:style w:type="paragraph" w:styleId="748">
    <w:name w:val="Subtitle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 w:customStyle="1">
    <w:name w:val="Header"/>
    <w:basedOn w:val="707"/>
    <w:link w:val="904"/>
    <w:pPr>
      <w:tabs>
        <w:tab w:val="center" w:pos="4677" w:leader="none"/>
        <w:tab w:val="right" w:pos="9355" w:leader="none"/>
      </w:tabs>
    </w:pPr>
  </w:style>
  <w:style w:type="character" w:styleId="755" w:customStyle="1">
    <w:name w:val="Header Char"/>
    <w:uiPriority w:val="99"/>
  </w:style>
  <w:style w:type="paragraph" w:styleId="756" w:customStyle="1">
    <w:name w:val="Footer"/>
    <w:basedOn w:val="707"/>
    <w:link w:val="905"/>
    <w:pPr>
      <w:tabs>
        <w:tab w:val="center" w:pos="4677" w:leader="none"/>
        <w:tab w:val="right" w:pos="9355" w:leader="none"/>
      </w:tabs>
    </w:pPr>
  </w:style>
  <w:style w:type="character" w:styleId="757" w:customStyle="1">
    <w:name w:val="Footer Char"/>
    <w:uiPriority w:val="99"/>
  </w:style>
  <w:style w:type="paragraph" w:styleId="75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 w:customStyle="1">
    <w:name w:val="Caption Char"/>
    <w:uiPriority w:val="99"/>
  </w:style>
  <w:style w:type="table" w:styleId="7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6">
    <w:name w:val="Hyperlink"/>
    <w:rPr>
      <w:color w:val="0563C1"/>
      <w:u w:val="single"/>
    </w:rPr>
  </w:style>
  <w:style w:type="paragraph" w:styleId="887">
    <w:name w:val="footnote text"/>
    <w:link w:val="888"/>
    <w:uiPriority w:val="99"/>
    <w:semiHidden/>
    <w:unhideWhenUsed/>
    <w:rPr>
      <w:sz w:val="18"/>
    </w:rPr>
    <w:pPr>
      <w:spacing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link w:val="891"/>
    <w:uiPriority w:val="99"/>
    <w:semiHidden/>
    <w:unhideWhenUsed/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uiPriority w:val="39"/>
    <w:unhideWhenUsed/>
    <w:pPr>
      <w:spacing w:after="57"/>
    </w:pPr>
  </w:style>
  <w:style w:type="paragraph" w:styleId="894">
    <w:name w:val="toc 2"/>
    <w:uiPriority w:val="39"/>
    <w:unhideWhenUsed/>
    <w:pPr>
      <w:ind w:left="283"/>
      <w:spacing w:after="57"/>
    </w:pPr>
  </w:style>
  <w:style w:type="paragraph" w:styleId="895">
    <w:name w:val="toc 3"/>
    <w:uiPriority w:val="39"/>
    <w:unhideWhenUsed/>
    <w:pPr>
      <w:ind w:left="567"/>
      <w:spacing w:after="57"/>
    </w:pPr>
  </w:style>
  <w:style w:type="paragraph" w:styleId="896">
    <w:name w:val="toc 4"/>
    <w:uiPriority w:val="39"/>
    <w:unhideWhenUsed/>
    <w:pPr>
      <w:ind w:left="850"/>
      <w:spacing w:after="57"/>
    </w:pPr>
  </w:style>
  <w:style w:type="paragraph" w:styleId="897">
    <w:name w:val="toc 5"/>
    <w:uiPriority w:val="39"/>
    <w:unhideWhenUsed/>
    <w:pPr>
      <w:ind w:left="1134"/>
      <w:spacing w:after="57"/>
    </w:pPr>
  </w:style>
  <w:style w:type="paragraph" w:styleId="898">
    <w:name w:val="toc 6"/>
    <w:uiPriority w:val="39"/>
    <w:unhideWhenUsed/>
    <w:pPr>
      <w:ind w:left="1417"/>
      <w:spacing w:after="57"/>
    </w:pPr>
  </w:style>
  <w:style w:type="paragraph" w:styleId="899">
    <w:name w:val="toc 7"/>
    <w:uiPriority w:val="39"/>
    <w:unhideWhenUsed/>
    <w:pPr>
      <w:ind w:left="1701"/>
      <w:spacing w:after="57"/>
    </w:pPr>
  </w:style>
  <w:style w:type="paragraph" w:styleId="900">
    <w:name w:val="toc 8"/>
    <w:uiPriority w:val="39"/>
    <w:unhideWhenUsed/>
    <w:pPr>
      <w:ind w:left="1984"/>
      <w:spacing w:after="57"/>
    </w:pPr>
  </w:style>
  <w:style w:type="paragraph" w:styleId="901">
    <w:name w:val="toc 9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uiPriority w:val="99"/>
    <w:unhideWhenUsed/>
  </w:style>
  <w:style w:type="character" w:styleId="904" w:customStyle="1">
    <w:name w:val="Верхний колонтитул Знак"/>
    <w:link w:val="754"/>
    <w:rPr>
      <w:rFonts w:ascii="Calibri" w:hAnsi="Calibri"/>
      <w:sz w:val="22"/>
      <w:szCs w:val="22"/>
      <w:lang w:eastAsia="en-US"/>
    </w:rPr>
  </w:style>
  <w:style w:type="character" w:styleId="905" w:customStyle="1">
    <w:name w:val="Нижний колонтитул Знак"/>
    <w:link w:val="756"/>
    <w:rPr>
      <w:rFonts w:ascii="Calibri" w:hAnsi="Calibri"/>
      <w:sz w:val="22"/>
      <w:szCs w:val="22"/>
      <w:lang w:eastAsia="en-US"/>
    </w:rPr>
  </w:style>
  <w:style w:type="paragraph" w:styleId="906" w:customStyle="1">
    <w:name w:val="Без интервала1"/>
    <w:rPr>
      <w:lang w:val="ru-RU"/>
    </w:rPr>
  </w:style>
  <w:style w:type="paragraph" w:styleId="90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8" w:customStyle="1">
    <w:name w:val="docdata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09">
    <w:name w:val="Normal (Web)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0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707"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Скирта Оксана Віталіївна</cp:lastModifiedBy>
  <cp:revision>8</cp:revision>
  <dcterms:created xsi:type="dcterms:W3CDTF">2023-08-21T08:23:00Z</dcterms:created>
  <dcterms:modified xsi:type="dcterms:W3CDTF">2023-08-25T12:15:44Z</dcterms:modified>
</cp:coreProperties>
</file>