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Додаток до</w:t>
      </w:r>
      <w:r/>
    </w:p>
    <w:p>
      <w:pPr>
        <w:pStyle w:val="6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рішення виконавчого комітету</w:t>
      </w:r>
      <w:r/>
    </w:p>
    <w:p>
      <w:pPr>
        <w:pStyle w:val="6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Менської міської ради</w:t>
      </w:r>
      <w:r/>
    </w:p>
    <w:p>
      <w:pPr>
        <w:pStyle w:val="6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від 22 серпня 2022 року № 232</w:t>
      </w:r>
      <w:r/>
    </w:p>
    <w:p>
      <w:pPr>
        <w:pStyle w:val="6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8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</w:t>
      </w:r>
      <w:r/>
    </w:p>
    <w:p>
      <w:pPr>
        <w:pStyle w:val="6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доцільність позбавлення батьківських прав</w:t>
      </w:r>
      <w:r/>
    </w:p>
    <w:p>
      <w:pPr>
        <w:pStyle w:val="686"/>
        <w:ind w:firstLine="708"/>
        <w:jc w:val="center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....... відно</w:t>
      </w:r>
      <w:r>
        <w:rPr>
          <w:bCs/>
          <w:sz w:val="28"/>
          <w:lang w:val="uk-UA"/>
        </w:rPr>
        <w:t xml:space="preserve">сно дітей,</w:t>
      </w:r>
      <w:r/>
    </w:p>
    <w:p>
      <w:pPr>
        <w:pStyle w:val="686"/>
        <w:ind w:firstLine="708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........ року народження, ....... року народження та </w:t>
      </w:r>
      <w:r/>
    </w:p>
    <w:p>
      <w:pPr>
        <w:pStyle w:val="686"/>
        <w:ind w:firstLine="708"/>
        <w:jc w:val="center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........ року народження.</w:t>
      </w:r>
      <w:r/>
    </w:p>
    <w:p>
      <w:pPr>
        <w:pStyle w:val="686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86"/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Згідно наказу служби у справах дітей міської ради від 16 червня 2020 року № 33, .........року народження, .......</w:t>
      </w:r>
      <w:r>
        <w:rPr>
          <w:bCs/>
          <w:sz w:val="28"/>
          <w:lang w:val="uk-UA"/>
        </w:rPr>
        <w:t xml:space="preserve"> року народження та ...... року народження перебувають на обліку дітей, які перебувають у складних життєвих обставинах з підстави ухилення матері від виконання батьківських обов’язків. </w:t>
      </w:r>
      <w:r/>
    </w:p>
    <w:p>
      <w:pPr>
        <w:pStyle w:val="68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дітей, ...... свідомо ухиляється від виконання батьківських обов</w:t>
      </w:r>
      <w:r>
        <w:rPr>
          <w:sz w:val="28"/>
          <w:szCs w:val="28"/>
          <w:lang w:val="uk-UA"/>
        </w:rPr>
        <w:t xml:space="preserve">’язків, періодично зловживає спиртними напоями, не працює, заробляє на сезонних роботах працюючи у людей, має низький рівень виховного потенціалу, не належно піклується про навчання, виховання та стан здоров’я дітей, останнім часом майже не утримує дітей. </w:t>
      </w:r>
      <w:r/>
    </w:p>
    <w:p>
      <w:pPr>
        <w:pStyle w:val="68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22 січня 2021 року по 11 червня 2021 року малолітні діти перебували у Чернігівському центрі соціально-психологічної реабілітації дітей, у зв’язку з складними життєвими обставинами в сім’ї матері. </w:t>
      </w:r>
      <w:r/>
    </w:p>
    <w:p>
      <w:pPr>
        <w:pStyle w:val="68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повернення дітей в сім</w:t>
      </w:r>
      <w:r>
        <w:rPr>
          <w:sz w:val="28"/>
          <w:szCs w:val="28"/>
        </w:rPr>
        <w:t xml:space="preserve">’</w:t>
      </w:r>
      <w:r>
        <w:rPr>
          <w:sz w:val="28"/>
          <w:szCs w:val="28"/>
          <w:lang w:val="uk-UA"/>
        </w:rPr>
        <w:t xml:space="preserve">ю матері, старша донька .....почала проживати у хрещеної матері, яка мешкає у ........, так як у неї не склалися відносини зі співмешканцем ....... Згодом і двоє менших дітей почали все частіше ночувати у сім’ї ......</w:t>
      </w:r>
      <w:r>
        <w:rPr>
          <w:sz w:val="28"/>
          <w:szCs w:val="28"/>
          <w:lang w:val="uk-UA"/>
        </w:rPr>
        <w:t xml:space="preserve">, так як вдома між матір’ю і співмешканцем виникали сварки, вони спільно розпивали спиртні напої, не завжди забезпечували належним доглядом та харчуванням дітей.</w:t>
      </w:r>
      <w:r/>
    </w:p>
    <w:p>
      <w:pPr>
        <w:pStyle w:val="68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служби у справах дітей надходили повідомлення від мешканців села, що діти проживають у знайомих, які займаються їх навчанням, забезпечують одягом та харчуванням.</w:t>
      </w:r>
      <w:r/>
    </w:p>
    <w:p>
      <w:pPr>
        <w:pStyle w:val="68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грудня 2022 року ......</w:t>
      </w:r>
      <w:r>
        <w:rPr>
          <w:sz w:val="28"/>
          <w:szCs w:val="28"/>
          <w:lang w:val="uk-UA"/>
        </w:rPr>
        <w:t xml:space="preserve"> написала заяву, що вона не заперечує проти позбавлення її батьківських прав відносно трьох її дітей у зв’язку з тим, що діти відмовляються жити в її сім’ї, а все більше залишаються у хрещеної матері, яка їх годує, піклується про навчання та стан здоров’я.</w:t>
      </w:r>
      <w:r/>
    </w:p>
    <w:p>
      <w:pPr>
        <w:pStyle w:val="68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про стан виконання батьківських обов’язків ....... щодо своїх дітей неодноразово розглядалося на засіданнях комісії з питань захисту прав дитини при міській раді (11.01.2023, 09.06.2023, 11.07.2023). </w:t>
      </w:r>
      <w:r/>
    </w:p>
    <w:p>
      <w:pPr>
        <w:pStyle w:val="68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січня 2023 року на засіданні комісії було ухвалено рішення про доцільність позбавлення батьківських ...... відносно дітей та рекомендовано матері влаштувати дітей на цілодобове перебування до КЗ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Борзнянський</w:t>
      </w:r>
      <w:r>
        <w:rPr>
          <w:sz w:val="28"/>
          <w:szCs w:val="28"/>
          <w:lang w:val="uk-UA"/>
        </w:rPr>
        <w:t xml:space="preserve"> ліцей» Ніжинського району Чернігівської області. Діти були влаштовані до ліцею, а матері був наданий термін на виправлення. </w:t>
      </w:r>
      <w:r/>
    </w:p>
    <w:p>
      <w:pPr>
        <w:pStyle w:val="686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Служба у справах дітей погодила перебування дітей в сім</w:t>
      </w:r>
      <w:r>
        <w:rPr>
          <w:sz w:val="28"/>
          <w:szCs w:val="28"/>
        </w:rPr>
        <w:t xml:space="preserve">’</w:t>
      </w:r>
      <w:r>
        <w:rPr>
          <w:sz w:val="28"/>
          <w:szCs w:val="28"/>
          <w:lang w:val="uk-UA"/>
        </w:rPr>
        <w:t xml:space="preserve">ї матері під час літніх канікул, і згодом вже двоє менших дітей почали постійно проживати в сім</w:t>
      </w:r>
      <w:r>
        <w:rPr>
          <w:sz w:val="28"/>
          <w:szCs w:val="28"/>
        </w:rPr>
        <w:t xml:space="preserve">’</w:t>
      </w:r>
      <w:r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 xml:space="preserve">...., де вони відчували себе більш </w:t>
      </w:r>
      <w:r>
        <w:rPr>
          <w:sz w:val="28"/>
          <w:szCs w:val="28"/>
          <w:lang w:val="uk-UA"/>
        </w:rPr>
        <w:t xml:space="preserve">комфортно</w:t>
      </w:r>
      <w:r>
        <w:rPr>
          <w:sz w:val="28"/>
          <w:szCs w:val="28"/>
          <w:lang w:val="uk-UA"/>
        </w:rPr>
        <w:t xml:space="preserve">, отримували постійну турботу, не були присутніми при суперечках та п</w:t>
      </w:r>
      <w:r>
        <w:rPr>
          <w:sz w:val="28"/>
          <w:szCs w:val="28"/>
        </w:rPr>
        <w:t xml:space="preserve">’</w:t>
      </w:r>
      <w:r>
        <w:rPr>
          <w:sz w:val="28"/>
          <w:szCs w:val="28"/>
          <w:lang w:val="uk-UA"/>
        </w:rPr>
        <w:t xml:space="preserve">яних</w:t>
      </w:r>
      <w:r>
        <w:rPr>
          <w:sz w:val="28"/>
          <w:szCs w:val="28"/>
          <w:lang w:val="uk-UA"/>
        </w:rPr>
        <w:t xml:space="preserve"> чварах співмешканця. </w:t>
      </w:r>
      <w:r/>
    </w:p>
    <w:p>
      <w:pPr>
        <w:pStyle w:val="686"/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За інформацією старости </w:t>
      </w:r>
      <w:r>
        <w:rPr>
          <w:bCs/>
          <w:sz w:val="28"/>
          <w:lang w:val="uk-UA"/>
        </w:rPr>
        <w:t xml:space="preserve">Макошинського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старостинського</w:t>
      </w:r>
      <w:r>
        <w:rPr>
          <w:bCs/>
          <w:sz w:val="28"/>
          <w:lang w:val="uk-UA"/>
        </w:rPr>
        <w:t xml:space="preserve"> округу ........, не працює, зловживає спиртними напоями, вихованню дітей належної уваги не приділяє.  </w:t>
      </w:r>
      <w:r/>
    </w:p>
    <w:p>
      <w:pPr>
        <w:pStyle w:val="686"/>
        <w:ind w:firstLine="708"/>
        <w:jc w:val="both"/>
        <w:tabs>
          <w:tab w:val="left" w:pos="77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...... неодноразово була попереджена про наслідки неналежного виконання </w:t>
      </w:r>
      <w:r>
        <w:rPr>
          <w:sz w:val="28"/>
          <w:szCs w:val="28"/>
          <w:lang w:val="uk-UA"/>
        </w:rPr>
        <w:t xml:space="preserve">батьківських обов’язків, проводилася робота з метою попередження зловживання спиртними напоями та їх наслідки щодо незадоволення потреб дітей. Мати не має бажання змінювати свою поведінку заради дітей, не виконує рекомендацій та не прислухається до порад. </w:t>
      </w:r>
      <w:r/>
    </w:p>
    <w:p>
      <w:pPr>
        <w:pStyle w:val="686"/>
        <w:ind w:firstLine="708"/>
        <w:jc w:val="both"/>
        <w:tabs>
          <w:tab w:val="left" w:pos="77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повідомленням відділення поліції, гр. .......притягувалася до адміністративної відповідальності за неналежне виконання батьківських обов’язків (23.12.2022 р.).  </w:t>
      </w:r>
      <w:r/>
    </w:p>
    <w:p>
      <w:pPr>
        <w:pStyle w:val="686"/>
        <w:ind w:firstLine="708"/>
        <w:jc w:val="both"/>
        <w:tabs>
          <w:tab w:val="left" w:pos="77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серпня</w:t>
      </w:r>
      <w:r>
        <w:rPr>
          <w:sz w:val="28"/>
          <w:szCs w:val="28"/>
          <w:lang w:val="uk-UA"/>
        </w:rPr>
        <w:t xml:space="preserve"> 2023 року на засіданні комісії з питань захисту прав дитини було розглянуто питання про доцільність позбавлення батьківських прав ...... щодо своїх дітей. Мати на засідання не з’явилася, про місце і час проведення була повідомлена належним чином. </w:t>
      </w:r>
      <w:r/>
    </w:p>
    <w:p>
      <w:pPr>
        <w:pStyle w:val="686"/>
        <w:ind w:firstLine="708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У зв’язку з вищевикладеним,  на підставі ст. 150, 152, 164, 180 Сімейного кодексу України, взявши до уваги рішення комісії з питань захист</w:t>
      </w:r>
      <w:r>
        <w:rPr>
          <w:sz w:val="28"/>
          <w:szCs w:val="28"/>
          <w:lang w:val="uk-UA"/>
        </w:rPr>
        <w:t xml:space="preserve">у прав дитини  від 08 серпня 2023  року, з метою соціального захисту прав дітей, виконавчий комітет Менської міської ради як орган опіки та піклування вважає за доцільне позбавлення батьківських прав громадянки .......</w:t>
      </w:r>
      <w:r>
        <w:rPr>
          <w:bCs/>
          <w:sz w:val="28"/>
          <w:lang w:val="uk-UA"/>
        </w:rPr>
        <w:t xml:space="preserve"> року народження відносно дітей, .........року народження, ......... року народження та .......... року народження</w:t>
      </w:r>
      <w:r/>
    </w:p>
    <w:p>
      <w:pPr>
        <w:pStyle w:val="686"/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/>
    </w:p>
    <w:p>
      <w:pPr>
        <w:pStyle w:val="686"/>
        <w:ind w:firstLine="708"/>
        <w:jc w:val="both"/>
        <w:rPr>
          <w:rFonts w:eastAsia="Lucida Sans Unicode"/>
          <w:sz w:val="28"/>
          <w:szCs w:val="28"/>
          <w:lang w:val="uk-UA" w:bidi="hi-IN" w:eastAsia="hi-IN"/>
        </w:rPr>
      </w:pPr>
      <w:r>
        <w:rPr>
          <w:rFonts w:eastAsia="Lucida Sans Unicode"/>
          <w:sz w:val="28"/>
          <w:szCs w:val="28"/>
          <w:lang w:val="uk-UA" w:bidi="hi-IN" w:eastAsia="hi-IN"/>
        </w:rPr>
      </w:r>
      <w:r/>
    </w:p>
    <w:p>
      <w:pPr>
        <w:pStyle w:val="686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  <w:lang w:val="uk-UA"/>
        </w:rPr>
        <w:t xml:space="preserve"> ПРИМАКОВ</w:t>
      </w:r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258" w:right="850" w:bottom="107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71403204"/>
      <w:docPartObj>
        <w:docPartGallery w:val="Page Numbers (Top of Page)"/>
        <w:docPartUnique w:val="true"/>
      </w:docPartObj>
      <w:rPr/>
    </w:sdtPr>
    <w:sdtContent>
      <w:p>
        <w:pPr>
          <w:pStyle w:val="684"/>
          <w:jc w:val="center"/>
        </w:pPr>
        <w:r>
          <w:rPr>
            <w:lang w:val="uk-UA"/>
          </w:rPr>
          <w:t xml:space="preserve">                                         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uk-UA"/>
          </w:rPr>
          <w:t xml:space="preserve">2</w:t>
        </w:r>
        <w:r>
          <w:fldChar w:fldCharType="end"/>
        </w:r>
        <w:r>
          <w:rPr>
            <w:lang w:val="uk-UA"/>
          </w:rPr>
          <w:t xml:space="preserve">                      продовження додатка</w:t>
        </w:r>
        <w:r/>
      </w:p>
    </w:sdtContent>
  </w:sdt>
  <w:p>
    <w:pPr>
      <w:pStyle w:val="6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35395613"/>
      <w:docPartObj>
        <w:docPartGallery w:val="Page Numbers (Top of Page)"/>
        <w:docPartUnique w:val="true"/>
      </w:docPartObj>
      <w:rPr/>
    </w:sdtPr>
    <w:sdtContent>
      <w:p>
        <w:pPr>
          <w:pStyle w:val="684"/>
          <w:jc w:val="center"/>
        </w:pPr>
        <w:r/>
        <w:r/>
      </w:p>
    </w:sdtContent>
  </w:sdt>
  <w:p>
    <w:pPr>
      <w:pStyle w:val="68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0"/>
    <w:next w:val="68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0"/>
    <w:next w:val="6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0"/>
    <w:next w:val="6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0"/>
    <w:next w:val="6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0"/>
    <w:next w:val="6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0"/>
    <w:next w:val="6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0"/>
    <w:next w:val="6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0"/>
    <w:next w:val="6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0"/>
    <w:next w:val="6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0"/>
    <w:next w:val="6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1"/>
    <w:link w:val="32"/>
    <w:uiPriority w:val="10"/>
    <w:rPr>
      <w:sz w:val="48"/>
      <w:szCs w:val="48"/>
    </w:rPr>
  </w:style>
  <w:style w:type="paragraph" w:styleId="34">
    <w:name w:val="Subtitle"/>
    <w:basedOn w:val="680"/>
    <w:next w:val="6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1"/>
    <w:link w:val="34"/>
    <w:uiPriority w:val="11"/>
    <w:rPr>
      <w:sz w:val="24"/>
      <w:szCs w:val="24"/>
    </w:rPr>
  </w:style>
  <w:style w:type="paragraph" w:styleId="36">
    <w:name w:val="Quote"/>
    <w:basedOn w:val="680"/>
    <w:next w:val="6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0"/>
    <w:next w:val="68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1"/>
    <w:link w:val="684"/>
    <w:uiPriority w:val="99"/>
  </w:style>
  <w:style w:type="character" w:styleId="43">
    <w:name w:val="Footer Char"/>
    <w:basedOn w:val="681"/>
    <w:link w:val="687"/>
    <w:uiPriority w:val="99"/>
  </w:style>
  <w:style w:type="paragraph" w:styleId="44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1"/>
    <w:uiPriority w:val="99"/>
    <w:unhideWhenUsed/>
    <w:rPr>
      <w:vertAlign w:val="superscript"/>
    </w:rPr>
  </w:style>
  <w:style w:type="paragraph" w:styleId="176">
    <w:name w:val="endnote text"/>
    <w:basedOn w:val="68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1"/>
    <w:uiPriority w:val="99"/>
    <w:semiHidden/>
    <w:unhideWhenUsed/>
    <w:rPr>
      <w:vertAlign w:val="superscript"/>
    </w:rPr>
  </w:style>
  <w:style w:type="paragraph" w:styleId="179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>
    <w:name w:val="Header"/>
    <w:link w:val="685"/>
    <w:uiPriority w:val="99"/>
    <w:unhideWhenUsed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Верхній колонтитул Знак"/>
    <w:basedOn w:val="681"/>
    <w:link w:val="684"/>
    <w:uiPriority w:val="99"/>
    <w:rPr>
      <w:rFonts w:ascii="Times New Roman" w:hAnsi="Times New Roman" w:cs="Times New Roman" w:eastAsia="Times New Roman"/>
      <w:sz w:val="20"/>
      <w:szCs w:val="20"/>
      <w:lang w:val="ru-RU" w:eastAsia="zh-CN"/>
    </w:rPr>
  </w:style>
  <w:style w:type="paragraph" w:styleId="686" w:customStyle="1">
    <w:name w:val="Обычный"/>
    <w:rPr>
      <w:rFonts w:ascii="Times New Roman" w:hAnsi="Times New Roman" w:cs="Times New Roman" w:eastAsia="Batang"/>
      <w:sz w:val="24"/>
      <w:szCs w:val="24"/>
      <w:lang w:val="ru-RU" w:eastAsia="ru-RU"/>
    </w:rPr>
    <w:pPr>
      <w:spacing w:lineRule="auto" w:line="240" w:after="0"/>
    </w:pPr>
  </w:style>
  <w:style w:type="paragraph" w:styleId="687">
    <w:name w:val="Footer"/>
    <w:basedOn w:val="680"/>
    <w:link w:val="688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88" w:customStyle="1">
    <w:name w:val="Нижній колонтитул Знак"/>
    <w:basedOn w:val="681"/>
    <w:link w:val="687"/>
    <w:uiPriority w:val="99"/>
    <w:rPr>
      <w:rFonts w:ascii="Times New Roman" w:hAnsi="Times New Roman" w:cs="Times New Roman" w:eastAsia="Times New Roman"/>
      <w:sz w:val="20"/>
      <w:szCs w:val="20"/>
      <w:lang w:val="ru-RU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5</cp:revision>
  <dcterms:created xsi:type="dcterms:W3CDTF">2023-08-23T07:35:00Z</dcterms:created>
  <dcterms:modified xsi:type="dcterms:W3CDTF">2023-08-24T14:04:18Z</dcterms:modified>
</cp:coreProperties>
</file>