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0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3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3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3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 ради</w:t>
      </w:r>
      <w:r/>
    </w:p>
    <w:p>
      <w:pPr>
        <w:pStyle w:val="103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27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16</w:t>
      </w:r>
      <w:r/>
    </w:p>
    <w:p>
      <w:pPr>
        <w:pStyle w:val="103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30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0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3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 на 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3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148-172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Єкименко Ірина Валеріївна,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148-161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№ 172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Марцева Тетяна Іванівна, начальник юридичного відділу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Москальчук Марина Віталіївна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ідділу соціального захисту населення, сім’ї, молоді та охорони здоров’я Менської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Ющенко Андрій Михайлович, начальник Відділу архітектури та містобудування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148-161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 w:eastAsia="Arial"/>
          <w:sz w:val="28"/>
          <w:szCs w:val="28"/>
        </w:rPr>
        <w:t xml:space="preserve">Карпенко Тетяна Володимирівна, головний спеціаліст відділу економічного розвитку та </w:t>
      </w:r>
      <w:r>
        <w:rPr>
          <w:rFonts w:ascii="Times New Roman" w:hAnsi="Times New Roman" w:cs="Times New Roman" w:eastAsia="Arial"/>
          <w:sz w:val="28"/>
          <w:szCs w:val="28"/>
        </w:rPr>
        <w:t xml:space="preserve">і</w:t>
      </w:r>
      <w:r>
        <w:rPr>
          <w:rFonts w:ascii="Times New Roman" w:hAnsi="Times New Roman" w:cs="Times New Roman" w:eastAsia="Arial"/>
          <w:sz w:val="28"/>
          <w:szCs w:val="28"/>
        </w:rPr>
        <w:t xml:space="preserve">нвестицій Менської міської ради (при розгляді питань №№</w:t>
      </w:r>
      <w:r>
        <w:rPr>
          <w:rFonts w:ascii="Times New Roman" w:hAnsi="Times New Roman" w:cs="Times New Roman" w:eastAsia="Arial"/>
          <w:sz w:val="28"/>
          <w:szCs w:val="28"/>
        </w:rPr>
        <w:t xml:space="preserve"> 148- 161</w:t>
      </w:r>
      <w:r>
        <w:rPr>
          <w:rFonts w:ascii="Times New Roman" w:hAnsi="Times New Roman" w:cs="Times New Roman" w:eastAsia="Arial"/>
          <w:sz w:val="28"/>
          <w:szCs w:val="28"/>
        </w:rPr>
        <w:t xml:space="preserve">    включно);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І</w:t>
      </w:r>
      <w:r>
        <w:rPr>
          <w:rFonts w:ascii="Times New Roman" w:hAnsi="Times New Roman" w:cs="Times New Roman" w:eastAsia="Arial"/>
          <w:sz w:val="28"/>
          <w:szCs w:val="28"/>
        </w:rPr>
        <w:t xml:space="preserve">люшкина Дар’я Валеріївна, головний спеціаліст Відділу архітектури та місто</w:t>
      </w:r>
      <w:r>
        <w:rPr>
          <w:rFonts w:ascii="Times New Roman" w:hAnsi="Times New Roman" w:cs="Times New Roman" w:eastAsia="Arial"/>
          <w:sz w:val="28"/>
          <w:szCs w:val="28"/>
        </w:rPr>
        <w:t xml:space="preserve">будування Менської міської ради (при розгляді питань №№</w:t>
      </w:r>
      <w:r>
        <w:rPr>
          <w:rFonts w:ascii="Times New Roman" w:hAnsi="Times New Roman" w:cs="Times New Roman" w:eastAsia="Arial"/>
          <w:sz w:val="28"/>
          <w:szCs w:val="28"/>
        </w:rPr>
        <w:t xml:space="preserve"> 148-161</w:t>
      </w:r>
      <w:r>
        <w:rPr>
          <w:rFonts w:ascii="Times New Roman" w:hAnsi="Times New Roman" w:cs="Times New Roman" w:eastAsia="Arial"/>
          <w:sz w:val="28"/>
          <w:szCs w:val="28"/>
        </w:rPr>
        <w:t xml:space="preserve">       включно).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103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103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Анатолійович, міський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справами виконкому Менської міської ради. 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 </w:t>
      </w:r>
      <w:r>
        <w:rPr>
          <w:color w:val="000000"/>
          <w:sz w:val="28"/>
          <w:szCs w:val="28"/>
        </w:rPr>
        <w:t xml:space="preserve">порядок 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/>
      <w:bookmarkStart w:id="0" w:name="_Hlk139905432"/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</w:t>
      </w:r>
      <w:r>
        <w:rPr>
          <w:rFonts w:ascii="Times New Roman" w:hAnsi="Times New Roman" w:cs="Times New Roman" w:eastAsia="Arial"/>
          <w:sz w:val="28"/>
          <w:szCs w:val="28"/>
        </w:rPr>
        <w:t xml:space="preserve">48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підготовку житлово-комунального господарства та закладів освіти, охорони здоров’я, культури, соціальних закладів, комунальних підприємств і установ до осінньо-зимового періоду 2023-2024 років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/>
      <w:bookmarkStart w:id="1" w:name="_Hlk138687556"/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bookmarkEnd w:id="1"/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149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орієнтовний план роботи виконавчого комітету Менської міської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ради  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3 квартал 2023 року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Стародуб Людмила Олександрівна, керуючий справами виконкому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150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 відкритий</w:t>
      </w:r>
      <w:r>
        <w:rPr>
          <w:rFonts w:ascii="Times New Roman" w:hAnsi="Times New Roman" w:cs="Times New Roman" w:eastAsia="Arial"/>
          <w:sz w:val="28"/>
          <w:szCs w:val="28"/>
        </w:rPr>
        <w:t xml:space="preserve"> конкурс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з вибору керуючої компанії індустріального парку </w:t>
      </w:r>
      <w:r>
        <w:rPr>
          <w:rFonts w:ascii="Times New Roman" w:hAnsi="Times New Roman" w:cs="Times New Roman" w:eastAsia="Arial"/>
          <w:sz w:val="28"/>
          <w:szCs w:val="28"/>
        </w:rPr>
        <w:t xml:space="preserve">«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</w:rPr>
        <w:t xml:space="preserve">».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Карпенко Тетяна Володимирівна, головний спеціаліст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організацію ведення обліку дітей шкільного віку та учнів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Лук’яненко Ірина Федорівна, начальник Відділу освіти Менської міської ради.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5</w:t>
      </w:r>
      <w:r>
        <w:rPr>
          <w:rFonts w:ascii="Times New Roman" w:hAnsi="Times New Roman" w:cs="Times New Roman" w:eastAsia="Arial"/>
          <w:sz w:val="28"/>
          <w:szCs w:val="28"/>
        </w:rPr>
        <w:t xml:space="preserve">2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підключення водопроводу до будинку по вулиці Шевченка в місті Мена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153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підключення водопроводу до будинку по провулку Робітничий в місті Мена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154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підключення водопроводу до будинку по вулиці Молодіжна в місті Мена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155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видалення аварійних та перерослих дерев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156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обмеження проїзду </w:t>
      </w:r>
      <w:r>
        <w:rPr>
          <w:rFonts w:ascii="Times New Roman" w:hAnsi="Times New Roman" w:cs="Times New Roman" w:eastAsia="Arial"/>
          <w:sz w:val="28"/>
          <w:szCs w:val="28"/>
        </w:rPr>
        <w:t xml:space="preserve">вантажного транспору.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Доповідає І</w:t>
      </w:r>
      <w:r>
        <w:rPr>
          <w:rFonts w:ascii="Times New Roman" w:hAnsi="Times New Roman" w:cs="Times New Roman" w:eastAsia="Arial"/>
          <w:sz w:val="28"/>
          <w:szCs w:val="28"/>
        </w:rPr>
        <w:t xml:space="preserve">люшкина Дар’я Валеріївна, головний спеціаліст Відділу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157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перенесення гармати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проєктно-кошторисної документації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внесення змін до рішення виконавчого комітету Менської міської ради від 29 травня 2023 року № 130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Марцева Тетяна Іванівна, начальник юридичного відділу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160</w:t>
      </w:r>
      <w:r>
        <w:rPr>
          <w:rFonts w:ascii="Times New Roman" w:hAnsi="Times New Roman" w:cs="Times New Roman" w:eastAsia="Arial"/>
          <w:sz w:val="28"/>
          <w:szCs w:val="28"/>
        </w:rPr>
        <w:t xml:space="preserve">. 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Про погодження проведення турніру Менською  ДЮСШ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161</w:t>
      </w:r>
      <w:r>
        <w:rPr>
          <w:rFonts w:ascii="Times New Roman" w:hAnsi="Times New Roman" w:cs="Times New Roman" w:eastAsia="Arial"/>
          <w:sz w:val="28"/>
          <w:szCs w:val="28"/>
        </w:rPr>
        <w:t xml:space="preserve">. Про погодження проведення заходу Комунальному закладу «Менський будинок культури» Менської міської ради Менського району Чернігівської області.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162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доцільність направлення жительки с. Волосківці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bCs/>
          <w:sz w:val="28"/>
          <w:szCs w:val="28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</w:t>
      </w:r>
      <w:r>
        <w:rPr>
          <w:rFonts w:ascii="Times New Roman" w:hAnsi="Times New Roman" w:cs="Times New Roman" w:eastAsia="Arial"/>
          <w:sz w:val="28"/>
          <w:szCs w:val="28"/>
        </w:rPr>
        <w:t xml:space="preserve">3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доцільність направлення жителя с. Стольне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bCs/>
          <w:sz w:val="28"/>
          <w:szCs w:val="28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164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дозволу на дарування житлового будинку з надвірними будівлями та земельної ділянки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165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дозволу на укладення договору купівлі - продажу житлового будинку з надвірними будівлями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166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дозволу на видачу свідоцтва про право власності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167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визначення місця проживання малолітньої дитини з матір’ю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висновку про доцільність позбавлення батьківських прав матері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статусу дитини – сироти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170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статусу дитини, позбавленої батьківського піклування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171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взяття на квартирний облік дитини - сироти та дитини, позбавленої батьківського піклування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bookmarkEnd w:id="0"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ВИСТУПИЛИ: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Гаєвой С.М., який запропонував включити до порядку денного сьогоднішнього засідання питання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як такого, що потребує нагального вирішення в найкоротші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строки, а саме: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погодження проведення благодійної концертної програми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Комунальному закладу «Менський будинок культури» Менської міської ради Менського району Чернігівської області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 Г.А. поставив на голосування пропозицію Гаєвого С.М. про включення до порядку денного питання - про погодження проведення  заходу Комунальному закладу «Менський будинок культури» Менської міської ради Менського району Чернігівської області.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порядку денного питання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 включення до порядку денного питання - про погодження проведення  заходу Комунальному закладу «Менський будинок культури» Менської міської ради Менського району Чернігівської області.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запропонував затвердити в цілому відповідно до запропонованого проєкту з </w:t>
      </w:r>
      <w:r>
        <w:rPr>
          <w:rFonts w:ascii="Times New Roman" w:hAnsi="Times New Roman" w:cs="Times New Roman"/>
          <w:sz w:val="28"/>
          <w:szCs w:val="28"/>
        </w:rPr>
        <w:t xml:space="preserve">внесеним </w:t>
      </w:r>
      <w:r>
        <w:rPr>
          <w:rFonts w:ascii="Times New Roman" w:hAnsi="Times New Roman" w:cs="Times New Roman"/>
          <w:sz w:val="28"/>
          <w:szCs w:val="28"/>
        </w:rPr>
        <w:t xml:space="preserve">доповненням, </w:t>
      </w:r>
      <w:r>
        <w:rPr>
          <w:rFonts w:ascii="Times New Roman" w:hAnsi="Times New Roman" w:cs="Times New Roman"/>
          <w:sz w:val="28"/>
          <w:szCs w:val="28"/>
        </w:rPr>
        <w:t xml:space="preserve">слідуючий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ДЕННИЙ: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</w:t>
      </w:r>
      <w:r>
        <w:rPr>
          <w:rFonts w:ascii="Times New Roman" w:hAnsi="Times New Roman" w:cs="Times New Roman" w:eastAsia="Arial"/>
          <w:sz w:val="28"/>
          <w:szCs w:val="28"/>
        </w:rPr>
        <w:t xml:space="preserve">48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підготовку житлово-комунального господарства та закладів освіти, охорони здоров’я, культури, соціальних закладів, комунальних підприємств і установ до осінньо-зимового періоду 2023-2024 років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149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орієнтовний план роботи виконавчого комітету Менської міської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ради  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3 квартал 2023 року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Стародуб Людмила Олександрівна, керуючий справами виконкому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150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 відкритий</w:t>
      </w:r>
      <w:r>
        <w:rPr>
          <w:rFonts w:ascii="Times New Roman" w:hAnsi="Times New Roman" w:cs="Times New Roman" w:eastAsia="Arial"/>
          <w:sz w:val="28"/>
          <w:szCs w:val="28"/>
        </w:rPr>
        <w:t xml:space="preserve"> конкурс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з вибору керуючої компанії індустріального парку </w:t>
      </w:r>
      <w:r>
        <w:rPr>
          <w:rFonts w:ascii="Times New Roman" w:hAnsi="Times New Roman" w:cs="Times New Roman" w:eastAsia="Arial"/>
          <w:sz w:val="28"/>
          <w:szCs w:val="28"/>
        </w:rPr>
        <w:t xml:space="preserve">«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</w:rPr>
        <w:t xml:space="preserve">».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Карпенко Тетяна Володимирівна, головний спеціаліст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організацію ведення обліку дітей шкільного віку та учнів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Лук’яненко Ірина Федорівна, начальник Відділу освіти Менської міської ради.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5</w:t>
      </w:r>
      <w:r>
        <w:rPr>
          <w:rFonts w:ascii="Times New Roman" w:hAnsi="Times New Roman" w:cs="Times New Roman" w:eastAsia="Arial"/>
          <w:sz w:val="28"/>
          <w:szCs w:val="28"/>
        </w:rPr>
        <w:t xml:space="preserve">2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підключення водопроводу до будинку по вулиці Шевченка в місті Мена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153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підключення водопроводу до будинку по провулку Робітничий в місті Мена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154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підключення водопроводу до будинку по вулиці Молодіжна в місті Мена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155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видалення аварійних та перерослих дерев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156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обмеження проїзду </w:t>
      </w:r>
      <w:r>
        <w:rPr>
          <w:rFonts w:ascii="Times New Roman" w:hAnsi="Times New Roman" w:cs="Times New Roman" w:eastAsia="Arial"/>
          <w:sz w:val="28"/>
          <w:szCs w:val="28"/>
        </w:rPr>
        <w:t xml:space="preserve">вантажного транспору.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Доповідає І</w:t>
      </w:r>
      <w:r>
        <w:rPr>
          <w:rFonts w:ascii="Times New Roman" w:hAnsi="Times New Roman" w:cs="Times New Roman" w:eastAsia="Arial"/>
          <w:sz w:val="28"/>
          <w:szCs w:val="28"/>
        </w:rPr>
        <w:t xml:space="preserve">люшкина Дар’я Валеріївна, головний спеціаліст Відділу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157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перенесення гармати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проєктно-кошторисної документації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159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внесення змін до рішення виконавчого комітету Менської міської ради від 29 травня 2023 року № 130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Марцева Тетяна Іванівна, начальник юридичного відділу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160</w:t>
      </w:r>
      <w:r>
        <w:rPr>
          <w:rFonts w:ascii="Times New Roman" w:hAnsi="Times New Roman" w:cs="Times New Roman" w:eastAsia="Arial"/>
          <w:sz w:val="28"/>
          <w:szCs w:val="28"/>
        </w:rPr>
        <w:t xml:space="preserve">. 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Про погодження проведення турніру Менською  ДЮСШ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161</w:t>
      </w:r>
      <w:r>
        <w:rPr>
          <w:rFonts w:ascii="Times New Roman" w:hAnsi="Times New Roman" w:cs="Times New Roman" w:eastAsia="Arial"/>
          <w:sz w:val="28"/>
          <w:szCs w:val="28"/>
        </w:rPr>
        <w:t xml:space="preserve">. Про погодження проведення заходу Комунальному закладу «Менський будинок культури» Менської міської ради Менського району Чернігівської області.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162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доцільність направлення жительки с. Волосківці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bCs/>
          <w:sz w:val="28"/>
          <w:szCs w:val="28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</w:t>
      </w:r>
      <w:r>
        <w:rPr>
          <w:rFonts w:ascii="Times New Roman" w:hAnsi="Times New Roman" w:cs="Times New Roman" w:eastAsia="Arial"/>
          <w:sz w:val="28"/>
          <w:szCs w:val="28"/>
        </w:rPr>
        <w:t xml:space="preserve">3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доцільність направлення жителя с. Стольне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bCs/>
          <w:sz w:val="28"/>
          <w:szCs w:val="28"/>
        </w:rPr>
      </w:pPr>
      <w:r>
        <w:rPr>
          <w:rFonts w:ascii="Times New Roman" w:hAnsi="Times New Roman" w:cs="Times New Roman" w:eastAsia="Arial"/>
          <w:bCs/>
          <w:sz w:val="28"/>
          <w:szCs w:val="28"/>
          <w:lang w:val="ru-RU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Arial"/>
          <w:bCs/>
          <w:sz w:val="28"/>
          <w:szCs w:val="28"/>
        </w:rPr>
        <w:t xml:space="preserve">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164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дозволу на дарування житлового будинку з надвірними будівлями та земельної ділянки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165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дозволу на укладення договору купівлі - продажу житлового будинку з надвірними будівлями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166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дозволу на видачу свідоцтва про право власності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167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визначення місця проживання малолітньої дитини з матір’ю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висновку про доцільність позбавлення батьківських прав матері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169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статусу дитини – сироти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170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статусу дитини, позбавленої батьківського піклування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171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взяття на квартирний облік дитини - сироти та дитини, позбавленої батьківського піклування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right="-1"/>
        <w:jc w:val="both"/>
        <w:spacing w:after="0"/>
        <w:rPr>
          <w:rFonts w:ascii="Times New Roman" w:hAnsi="Times New Roman" w:cs="Times New Roman" w:eastAsia="Calibri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172.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Про погодження проведення заходу </w:t>
      </w:r>
      <w:r>
        <w:rPr>
          <w:rFonts w:ascii="Times New Roman" w:hAnsi="Times New Roman" w:cs="Times New Roman" w:eastAsia="Calibri"/>
          <w:sz w:val="28"/>
          <w:szCs w:val="20"/>
          <w:lang w:eastAsia="ru-RU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rFonts w:ascii="Times New Roman" w:hAnsi="Times New Roman" w:cs="Times New Roman" w:eastAsia="Calibri"/>
          <w:sz w:val="28"/>
          <w:szCs w:val="20"/>
          <w:lang w:eastAsia="ru-RU"/>
        </w:rPr>
        <w:t xml:space="preserve">.</w:t>
      </w:r>
      <w:r/>
    </w:p>
    <w:p>
      <w:pPr>
        <w:ind w:right="-1"/>
        <w:jc w:val="both"/>
        <w:spacing w:after="0"/>
        <w:rPr>
          <w:rFonts w:ascii="Times New Roman" w:hAnsi="Times New Roman" w:cs="Times New Roman" w:eastAsia="Calibri"/>
          <w:sz w:val="28"/>
          <w:szCs w:val="20"/>
          <w:lang w:eastAsia="ru-RU"/>
        </w:rPr>
      </w:pPr>
      <w:r>
        <w:rPr>
          <w:rFonts w:ascii="Times New Roman" w:hAnsi="Times New Roman" w:cs="Times New Roman" w:eastAsia="Calibri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 w:eastAsia="Calibri"/>
          <w:sz w:val="28"/>
          <w:szCs w:val="20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>
        <w:rPr>
          <w:rFonts w:ascii="Times New Roman" w:hAnsi="Times New Roman" w:cs="Times New Roman" w:eastAsia="Calibri"/>
          <w:sz w:val="28"/>
          <w:szCs w:val="20"/>
          <w:lang w:val="en-US" w:eastAsia="ru-RU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 внесеним доповненням.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99"/>
        <w:ind w:firstLine="0"/>
        <w:tabs>
          <w:tab w:val="left" w:pos="0" w:leader="none"/>
          <w:tab w:val="left" w:pos="426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І.В., яка </w:t>
      </w:r>
      <w:r>
        <w:rPr>
          <w:sz w:val="28"/>
          <w:szCs w:val="28"/>
        </w:rPr>
        <w:t xml:space="preserve">проінформувала про стан підготовки </w:t>
      </w:r>
      <w:r>
        <w:rPr>
          <w:bCs/>
          <w:sz w:val="28"/>
          <w:szCs w:val="28"/>
        </w:rPr>
        <w:t xml:space="preserve">житлово-комунального господарства  та закладів освіти, охорони здоров’я, культури, соціальних закладів, комунальних підприємств і установ до осінньо-зимового періоду  2023-2024 років (Доповідь додається).</w:t>
      </w:r>
      <w:r/>
    </w:p>
    <w:p>
      <w:pPr>
        <w:pStyle w:val="1099"/>
        <w:ind w:firstLine="0"/>
        <w:tabs>
          <w:tab w:val="left" w:pos="0" w:leader="none"/>
          <w:tab w:val="left" w:pos="426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Примаков Г.А. запитав членів виконкому чи мають вони зауваже</w:t>
      </w:r>
      <w:r>
        <w:rPr>
          <w:sz w:val="28"/>
          <w:szCs w:val="28"/>
        </w:rPr>
        <w:t xml:space="preserve">ння, </w:t>
      </w:r>
      <w:r>
        <w:rPr>
          <w:sz w:val="28"/>
          <w:szCs w:val="28"/>
        </w:rPr>
        <w:t xml:space="preserve">доповнення, пропозиції до доповідача та до проєкту рішення по даному питанню. </w:t>
      </w:r>
      <w:r>
        <w:rPr>
          <w:sz w:val="28"/>
          <w:szCs w:val="28"/>
        </w:rPr>
        <w:t xml:space="preserve">Враховуючи, що доповн</w:t>
      </w:r>
      <w:r>
        <w:rPr>
          <w:sz w:val="28"/>
          <w:szCs w:val="28"/>
        </w:rPr>
        <w:t xml:space="preserve">ень, пропозицій та зауважень </w:t>
      </w:r>
      <w:r>
        <w:rPr>
          <w:sz w:val="28"/>
          <w:szCs w:val="28"/>
        </w:rPr>
        <w:t xml:space="preserve">немає, головуючий поставив на голосування проєкт рішення – </w:t>
      </w:r>
      <w:r>
        <w:rPr>
          <w:rFonts w:eastAsia="Arial"/>
          <w:color w:val="auto"/>
          <w:sz w:val="28"/>
          <w:szCs w:val="28"/>
          <w:lang w:val="en-US"/>
        </w:rPr>
        <w:t xml:space="preserve">Про підготовку житлово-комунального господарства та закладів освіти, охорони здоров’я, культури, соціальних закладів, комунальних підприємств і установ до осінньо-зимового періоду 2023-2024 років</w:t>
      </w:r>
      <w:r>
        <w:rPr>
          <w:rFonts w:eastAsia="Arial"/>
          <w:color w:val="auto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немає; «УТРИМАЛИСЬ» - 3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</w:t>
      </w:r>
      <w:r>
        <w:rPr>
          <w:sz w:val="28"/>
          <w:szCs w:val="28"/>
          <w:lang w:val="uk-UA"/>
        </w:rPr>
        <w:t xml:space="preserve">48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</w:rPr>
        <w:t xml:space="preserve"> підготовку житлово-комунального господарства та закладів освіти, охорони здоров’я, культури, соціальних закладів, комунальних підприємств і установ до осінньо-зимового періоду 2023-2024 років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проінформував, що слідуюче питання порядку денного сьогоднішнього засідання -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ро орієнтовний план роботи виконавчого комітету Менської міської ради  на 3 квартал 2023 року</w:t>
      </w:r>
      <w:r>
        <w:rPr>
          <w:rFonts w:ascii="Times New Roman" w:hAnsi="Times New Roman" w:cs="Times New Roman" w:eastAsia="Arial"/>
          <w:sz w:val="28"/>
          <w:szCs w:val="28"/>
        </w:rPr>
        <w:t xml:space="preserve">, з проєктом рішення по якому члени виконкому ознайомлені.</w:t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</w:t>
      </w:r>
      <w:r>
        <w:rPr>
          <w:rFonts w:ascii="Times New Roman" w:hAnsi="Times New Roman" w:cs="Times New Roman"/>
          <w:sz w:val="28"/>
          <w:szCs w:val="28"/>
        </w:rPr>
        <w:t xml:space="preserve">я, зауваження по даному питанню.</w:t>
      </w:r>
      <w:r>
        <w:rPr>
          <w:rFonts w:ascii="Times New Roman" w:hAnsi="Times New Roman" w:cs="Times New Roman"/>
          <w:sz w:val="28"/>
          <w:szCs w:val="28"/>
        </w:rPr>
        <w:t xml:space="preserve"> Враховуючи, що запитань, доповнень, </w:t>
      </w:r>
      <w:r>
        <w:rPr>
          <w:rFonts w:ascii="Times New Roman" w:hAnsi="Times New Roman" w:cs="Times New Roman"/>
          <w:sz w:val="28"/>
          <w:szCs w:val="28"/>
        </w:rPr>
        <w:t xml:space="preserve">зауважень немає, поставив на голосування проєкт рішення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орієнтовний план роботи виконавчого комітету Менської міської ради  на 3 квартал 2023 року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149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орієнтовний план роботи виконавчого комітету Менської міської ради  на 3 квартал 2023 року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102"/>
        <w:ind w:firstLine="0"/>
        <w:jc w:val="both"/>
        <w:tabs>
          <w:tab w:val="left" w:pos="949" w:leader="none"/>
        </w:tabs>
        <w:rPr>
          <w:color w:val="000000"/>
          <w:lang w:val="uk-UA" w:bidi="ru-RU" w:eastAsia="ru-RU"/>
        </w:rPr>
      </w:pPr>
      <w:r>
        <w:rPr>
          <w:lang w:val="uk-UA"/>
        </w:rPr>
        <w:t xml:space="preserve">Карпенко Т.В. про </w:t>
      </w:r>
      <w:r>
        <w:rPr>
          <w:color w:val="000000"/>
          <w:lang w:val="uk-UA" w:bidi="ru-RU" w:eastAsia="ru-RU"/>
        </w:rPr>
        <w:t xml:space="preserve">проведення</w:t>
      </w:r>
      <w:r>
        <w:rPr>
          <w:color w:val="000000"/>
          <w:lang w:val="uk-UA" w:bidi="uk-UA" w:eastAsia="uk-UA"/>
        </w:rPr>
        <w:t xml:space="preserve"> відкритого</w:t>
      </w:r>
      <w:r>
        <w:rPr>
          <w:color w:val="000000"/>
          <w:lang w:val="uk-UA" w:bidi="uk-UA" w:eastAsia="uk-UA"/>
        </w:rPr>
        <w:t xml:space="preserve"> </w:t>
      </w:r>
      <w:r>
        <w:rPr>
          <w:color w:val="000000"/>
          <w:lang w:bidi="ru-RU" w:eastAsia="ru-RU"/>
        </w:rPr>
        <w:t xml:space="preserve">конкурс</w:t>
      </w:r>
      <w:r>
        <w:rPr>
          <w:color w:val="000000"/>
          <w:lang w:val="uk-UA" w:bidi="ru-RU" w:eastAsia="ru-RU"/>
        </w:rPr>
        <w:t xml:space="preserve">у</w:t>
      </w:r>
      <w:r>
        <w:rPr>
          <w:color w:val="000000"/>
          <w:lang w:bidi="ru-RU" w:eastAsia="ru-RU"/>
        </w:rPr>
        <w:t xml:space="preserve"> з вибору </w:t>
      </w:r>
      <w:r>
        <w:rPr>
          <w:color w:val="000000"/>
          <w:lang w:val="uk-UA" w:bidi="uk-UA" w:eastAsia="uk-UA"/>
        </w:rPr>
        <w:t xml:space="preserve">керуючої компанії індустріального </w:t>
      </w:r>
      <w:r>
        <w:rPr>
          <w:color w:val="000000"/>
          <w:lang w:bidi="ru-RU" w:eastAsia="ru-RU"/>
        </w:rPr>
        <w:t xml:space="preserve">парку «Менський»</w:t>
      </w:r>
      <w:r>
        <w:rPr>
          <w:color w:val="000000"/>
          <w:lang w:val="uk-UA" w:bidi="ru-RU" w:eastAsia="ru-RU"/>
        </w:rPr>
        <w:t xml:space="preserve">. Тетяна Володимирівна запропонувала</w:t>
      </w:r>
      <w:r>
        <w:rPr>
          <w:color w:val="000000"/>
          <w:lang w:val="uk-UA" w:bidi="ru-RU" w:eastAsia="ru-RU"/>
        </w:rPr>
        <w:t xml:space="preserve"> визначити: </w:t>
      </w:r>
      <w:r>
        <w:rPr>
          <w:color w:val="000000"/>
          <w:lang w:bidi="ru-RU" w:eastAsia="ru-RU"/>
        </w:rPr>
        <w:t xml:space="preserve">дату розміщення оголошення про проведення</w:t>
      </w:r>
      <w:r>
        <w:rPr>
          <w:color w:val="000000"/>
          <w:lang w:bidi="uk-UA" w:eastAsia="uk-UA"/>
        </w:rPr>
        <w:t xml:space="preserve"> </w:t>
      </w:r>
      <w:r>
        <w:rPr>
          <w:color w:val="000000"/>
          <w:lang w:bidi="ru-RU" w:eastAsia="ru-RU"/>
        </w:rPr>
        <w:t xml:space="preserve">конкурсу</w:t>
      </w:r>
      <w:r>
        <w:rPr>
          <w:color w:val="000000"/>
          <w:lang w:bidi="ru-RU" w:eastAsia="ru-RU"/>
        </w:rPr>
        <w:t xml:space="preserve">;</w:t>
      </w:r>
      <w:r>
        <w:rPr>
          <w:color w:val="000000"/>
          <w:lang w:bidi="ru-RU" w:eastAsia="ru-RU"/>
        </w:rPr>
        <w:t xml:space="preserve"> </w:t>
      </w:r>
      <w:r>
        <w:rPr>
          <w:bCs/>
          <w:color w:val="000000"/>
          <w:lang w:bidi="ru-RU" w:eastAsia="ru-RU"/>
        </w:rPr>
        <w:t xml:space="preserve">години прийому конкурсних пропозицій</w:t>
      </w:r>
      <w:r>
        <w:rPr>
          <w:color w:val="000000"/>
          <w:lang w:bidi="ru-RU" w:eastAsia="ru-RU"/>
        </w:rPr>
        <w:t xml:space="preserve">;</w:t>
      </w:r>
      <w:r>
        <w:rPr>
          <w:color w:val="000000"/>
          <w:lang w:bidi="ru-RU" w:eastAsia="ru-RU"/>
        </w:rPr>
        <w:t xml:space="preserve"> </w:t>
      </w:r>
      <w:r>
        <w:rPr>
          <w:bCs/>
          <w:color w:val="000000"/>
          <w:lang w:bidi="ru-RU" w:eastAsia="ru-RU"/>
        </w:rPr>
        <w:t xml:space="preserve">адрес</w:t>
      </w:r>
      <w:r>
        <w:rPr>
          <w:bCs/>
          <w:color w:val="000000"/>
          <w:lang w:bidi="ru-RU" w:eastAsia="ru-RU"/>
        </w:rPr>
        <w:t xml:space="preserve">у</w:t>
      </w:r>
      <w:r>
        <w:rPr>
          <w:bCs/>
          <w:color w:val="000000"/>
          <w:lang w:bidi="ru-RU" w:eastAsia="ru-RU"/>
        </w:rPr>
        <w:t xml:space="preserve">, за якою приймаються ці</w:t>
      </w:r>
      <w:r>
        <w:rPr>
          <w:bCs/>
          <w:color w:val="000000"/>
          <w:lang w:bidi="ru-RU" w:eastAsia="ru-RU"/>
        </w:rPr>
        <w:t xml:space="preserve"> пропозиції</w:t>
      </w:r>
      <w:r>
        <w:rPr>
          <w:color w:val="000000"/>
          <w:lang w:bidi="ru-RU" w:eastAsia="ru-RU"/>
        </w:rPr>
        <w:t xml:space="preserve">;</w:t>
      </w:r>
      <w:r>
        <w:rPr>
          <w:color w:val="000000"/>
          <w:lang w:bidi="ru-RU" w:eastAsia="ru-RU"/>
        </w:rPr>
        <w:t xml:space="preserve"> </w:t>
      </w:r>
      <w:r>
        <w:rPr>
          <w:bCs/>
          <w:color w:val="000000"/>
          <w:lang w:bidi="ru-RU" w:eastAsia="ru-RU"/>
        </w:rPr>
        <w:t xml:space="preserve">кінцевий термін </w:t>
      </w:r>
      <w:r>
        <w:rPr>
          <w:bCs/>
          <w:color w:val="000000"/>
          <w:lang w:val="uk-UA" w:bidi="ru-RU" w:eastAsia="ru-RU"/>
        </w:rPr>
        <w:t xml:space="preserve">їх </w:t>
      </w:r>
      <w:r>
        <w:rPr>
          <w:bCs/>
          <w:color w:val="000000"/>
          <w:lang w:bidi="ru-RU" w:eastAsia="ru-RU"/>
        </w:rPr>
        <w:t xml:space="preserve">подання;</w:t>
      </w:r>
      <w:r>
        <w:rPr>
          <w:bCs/>
          <w:color w:val="000000"/>
          <w:lang w:bidi="ru-RU" w:eastAsia="ru-RU"/>
        </w:rPr>
        <w:t xml:space="preserve"> </w:t>
      </w:r>
      <w:r>
        <w:rPr>
          <w:bCs/>
          <w:color w:val="000000"/>
          <w:lang w:bidi="ru-RU" w:eastAsia="ru-RU"/>
        </w:rPr>
        <w:t xml:space="preserve">дату розкриття </w:t>
      </w:r>
      <w:r>
        <w:rPr>
          <w:bCs/>
          <w:color w:val="000000"/>
          <w:lang w:val="uk-UA" w:bidi="ru-RU" w:eastAsia="ru-RU"/>
        </w:rPr>
        <w:t xml:space="preserve">пропозицій;</w:t>
      </w:r>
      <w:r>
        <w:rPr>
          <w:bCs/>
          <w:color w:val="000000"/>
          <w:lang w:val="uk-UA" w:bidi="ru-RU" w:eastAsia="ru-RU"/>
        </w:rPr>
        <w:t xml:space="preserve"> </w:t>
      </w:r>
      <w:r>
        <w:rPr>
          <w:color w:val="000000"/>
          <w:lang w:bidi="ru-RU" w:eastAsia="ru-RU"/>
        </w:rPr>
        <w:t xml:space="preserve">дату підготовки висновків конкурсної комісії щодо визначення кращих умов створення та функціонування індустріального парку</w:t>
      </w:r>
      <w:r>
        <w:rPr>
          <w:color w:val="000000"/>
          <w:lang w:val="uk-UA" w:bidi="ru-RU" w:eastAsia="ru-RU"/>
        </w:rPr>
        <w:t xml:space="preserve">;</w:t>
      </w:r>
      <w:r>
        <w:rPr>
          <w:color w:val="000000"/>
          <w:lang w:bidi="ru-RU" w:eastAsia="ru-RU"/>
        </w:rPr>
        <w:t xml:space="preserve"> дату прийняття рішення сесії Менської міської ради про визначення переможця конкурсу</w:t>
      </w:r>
      <w:r>
        <w:rPr>
          <w:color w:val="000000"/>
          <w:lang w:val="uk-UA" w:bidi="ru-RU" w:eastAsia="ru-RU"/>
        </w:rPr>
        <w:t xml:space="preserve">.</w:t>
      </w:r>
      <w:r>
        <w:rPr>
          <w:color w:val="000000"/>
          <w:lang w:val="uk-UA" w:bidi="ru-RU" w:eastAsia="ru-RU"/>
        </w:rPr>
        <w:t xml:space="preserve"> При цьому Карпенко Т</w:t>
      </w:r>
      <w:r>
        <w:rPr>
          <w:color w:val="000000"/>
          <w:lang w:val="uk-UA" w:bidi="ru-RU" w:eastAsia="ru-RU"/>
        </w:rPr>
        <w:t xml:space="preserve">.В. зазначила, що пропонується саме визначити вказані дати, адресу, терміни, години, а не затвердити</w:t>
      </w:r>
      <w:r>
        <w:rPr>
          <w:color w:val="000000"/>
          <w:lang w:val="uk-UA" w:bidi="ru-RU" w:eastAsia="ru-RU"/>
        </w:rPr>
        <w:t xml:space="preserve"> оголошення про відкритий конкур</w:t>
      </w:r>
      <w:r>
        <w:rPr>
          <w:color w:val="000000"/>
          <w:lang w:val="uk-UA" w:bidi="ru-RU" w:eastAsia="ru-RU"/>
        </w:rPr>
        <w:t xml:space="preserve">с, як це вказано в оприлюдненому проєкті рішення.</w:t>
      </w:r>
      <w:r/>
    </w:p>
    <w:p>
      <w:pPr>
        <w:pStyle w:val="103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="Courier New"/>
          <w:color w:val="000000"/>
          <w:sz w:val="28"/>
          <w:szCs w:val="28"/>
          <w:lang w:val="uk-UA" w:bidi="ru-RU"/>
        </w:rPr>
        <w:t xml:space="preserve">Також доповідач ознайомила з</w:t>
      </w:r>
      <w:r>
        <w:rPr>
          <w:rFonts w:eastAsia="Courier New"/>
          <w:color w:val="000000"/>
          <w:sz w:val="28"/>
          <w:szCs w:val="28"/>
          <w:lang w:bidi="ru-RU"/>
        </w:rPr>
        <w:t xml:space="preserve"> конкурсною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val="uk-UA" w:bidi="uk-UA" w:eastAsia="uk-UA"/>
        </w:rPr>
        <w:t xml:space="preserve">документацією</w:t>
      </w:r>
      <w:r>
        <w:rPr>
          <w:rFonts w:eastAsia="Courier New"/>
          <w:color w:val="000000"/>
          <w:sz w:val="28"/>
          <w:szCs w:val="28"/>
          <w:lang w:val="uk-UA" w:bidi="uk-UA" w:eastAsia="uk-UA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 xml:space="preserve">з вибору </w:t>
      </w:r>
      <w:r>
        <w:rPr>
          <w:rFonts w:eastAsia="Courier New"/>
          <w:color w:val="000000"/>
          <w:sz w:val="28"/>
          <w:szCs w:val="28"/>
          <w:lang w:val="uk-UA" w:bidi="uk-UA" w:eastAsia="uk-UA"/>
        </w:rPr>
        <w:t xml:space="preserve">керуючої компанії індустріального </w:t>
      </w:r>
      <w:r>
        <w:rPr>
          <w:rFonts w:eastAsia="Courier New"/>
          <w:color w:val="000000"/>
          <w:sz w:val="28"/>
          <w:szCs w:val="28"/>
          <w:lang w:bidi="ru-RU"/>
        </w:rPr>
        <w:t xml:space="preserve">парку «Менський»</w:t>
      </w:r>
      <w:r>
        <w:rPr>
          <w:rFonts w:eastAsia="Courier New"/>
          <w:color w:val="000000"/>
          <w:sz w:val="28"/>
          <w:szCs w:val="28"/>
          <w:lang w:val="uk-UA" w:bidi="ru-RU"/>
        </w:rPr>
        <w:t xml:space="preserve"> та запропонувала затвердити її.</w:t>
      </w:r>
      <w:r/>
    </w:p>
    <w:p>
      <w:pPr>
        <w:pStyle w:val="1030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запитання</w:t>
      </w:r>
      <w:r>
        <w:rPr>
          <w:sz w:val="28"/>
          <w:szCs w:val="28"/>
          <w:lang w:val="uk-UA"/>
        </w:rPr>
        <w:t xml:space="preserve"> по даному </w:t>
      </w:r>
      <w:r>
        <w:rPr>
          <w:sz w:val="28"/>
          <w:szCs w:val="28"/>
          <w:lang w:val="uk-UA"/>
        </w:rPr>
        <w:t xml:space="preserve">проєкту рішення.</w:t>
      </w:r>
      <w:r>
        <w:rPr>
          <w:sz w:val="28"/>
          <w:szCs w:val="28"/>
        </w:rPr>
        <w:t xml:space="preserve"> Враховуючи, що запитань немає,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rFonts w:eastAsia="Arial"/>
          <w:sz w:val="28"/>
          <w:szCs w:val="28"/>
          <w:lang w:val="en-US" w:eastAsia="en-US"/>
        </w:rPr>
        <w:t xml:space="preserve">Про  відкритий</w:t>
      </w:r>
      <w:r>
        <w:rPr>
          <w:rFonts w:eastAsia="Arial"/>
          <w:sz w:val="28"/>
          <w:szCs w:val="28"/>
          <w:lang w:val="uk-UA" w:eastAsia="en-US"/>
        </w:rPr>
        <w:t xml:space="preserve"> конкурс </w:t>
      </w:r>
      <w:r>
        <w:rPr>
          <w:rFonts w:eastAsia="Arial"/>
          <w:sz w:val="28"/>
          <w:szCs w:val="28"/>
          <w:lang w:val="en-US" w:eastAsia="en-US"/>
        </w:rPr>
        <w:t xml:space="preserve">з вибору керуючої компанії індустріального парку </w:t>
      </w:r>
      <w:r>
        <w:rPr>
          <w:rFonts w:eastAsia="Arial"/>
          <w:sz w:val="28"/>
          <w:szCs w:val="28"/>
          <w:lang w:val="uk-UA" w:eastAsia="en-US"/>
        </w:rPr>
        <w:t xml:space="preserve">«</w:t>
      </w:r>
      <w:r>
        <w:rPr>
          <w:rFonts w:eastAsia="Arial"/>
          <w:sz w:val="28"/>
          <w:szCs w:val="28"/>
          <w:lang w:val="en-US" w:eastAsia="en-US"/>
        </w:rPr>
        <w:t xml:space="preserve">Менський</w:t>
      </w:r>
      <w:r>
        <w:rPr>
          <w:rFonts w:eastAsia="Arial"/>
          <w:sz w:val="28"/>
          <w:szCs w:val="28"/>
          <w:lang w:val="uk-UA" w:eastAsia="en-US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150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 відкритий</w:t>
      </w:r>
      <w:r>
        <w:rPr>
          <w:rFonts w:eastAsia="Arial"/>
          <w:sz w:val="28"/>
          <w:szCs w:val="28"/>
          <w:lang w:val="uk-UA" w:eastAsia="en-US"/>
        </w:rPr>
        <w:t xml:space="preserve"> конкурс </w:t>
      </w:r>
      <w:r>
        <w:rPr>
          <w:rFonts w:eastAsia="Arial"/>
          <w:sz w:val="28"/>
          <w:szCs w:val="28"/>
          <w:lang w:val="en-US" w:eastAsia="en-US"/>
        </w:rPr>
        <w:t xml:space="preserve">з вибору керуючої компанії індустріального парку </w:t>
      </w:r>
      <w:r>
        <w:rPr>
          <w:rFonts w:eastAsia="Arial"/>
          <w:sz w:val="28"/>
          <w:szCs w:val="28"/>
          <w:lang w:val="uk-UA" w:eastAsia="en-US"/>
        </w:rPr>
        <w:t xml:space="preserve">«</w:t>
      </w:r>
      <w:r>
        <w:rPr>
          <w:rFonts w:eastAsia="Arial"/>
          <w:sz w:val="28"/>
          <w:szCs w:val="28"/>
          <w:lang w:val="en-US" w:eastAsia="en-US"/>
        </w:rPr>
        <w:t xml:space="preserve">Менський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99"/>
        <w:ind w:right="-5" w:firstLine="0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</w:rPr>
        <w:t xml:space="preserve">Лук’яненко І.Ф. про </w:t>
      </w:r>
      <w:r>
        <w:rPr>
          <w:rFonts w:eastAsiaTheme="minorHAnsi"/>
          <w:sz w:val="28"/>
          <w:szCs w:val="28"/>
        </w:rPr>
        <w:t xml:space="preserve">організацію ведення обліку дітей шкільного віку. Ірина Федорівна запропонувала </w:t>
      </w:r>
      <w:r>
        <w:rPr>
          <w:rFonts w:eastAsiaTheme="minorHAnsi"/>
          <w:sz w:val="28"/>
          <w:szCs w:val="28"/>
          <w:lang w:eastAsia="ar-SA"/>
        </w:rPr>
        <w:t xml:space="preserve">в</w:t>
      </w:r>
      <w:r>
        <w:rPr>
          <w:rFonts w:eastAsiaTheme="minorHAnsi"/>
          <w:sz w:val="28"/>
          <w:szCs w:val="28"/>
          <w:lang w:eastAsia="ar-SA"/>
        </w:rPr>
        <w:t xml:space="preserve">изначити Відділ освіти Менської міської ради відповідальним структурним підрозділом за створення та постійне оновлення реєстру дітей шкільного віку Менської</w:t>
      </w:r>
      <w:r>
        <w:rPr>
          <w:rFonts w:eastAsiaTheme="minorHAnsi"/>
          <w:sz w:val="28"/>
          <w:szCs w:val="28"/>
          <w:lang w:eastAsia="ar-SA"/>
        </w:rPr>
        <w:t xml:space="preserve"> міської територіальної громади, а також залучити до ведення реєстру с</w:t>
      </w:r>
      <w:r>
        <w:rPr>
          <w:rFonts w:eastAsiaTheme="minorHAnsi"/>
          <w:sz w:val="28"/>
          <w:szCs w:val="28"/>
          <w:lang w:eastAsia="ar-SA"/>
        </w:rPr>
        <w:t xml:space="preserve">тарост старостинських округів Менської</w:t>
      </w:r>
      <w:r>
        <w:rPr>
          <w:rFonts w:eastAsiaTheme="minorHAnsi"/>
          <w:sz w:val="28"/>
          <w:szCs w:val="28"/>
          <w:lang w:eastAsia="ar-SA"/>
        </w:rPr>
        <w:t xml:space="preserve"> міської територіальної громади, </w:t>
      </w:r>
      <w:r>
        <w:rPr>
          <w:rFonts w:eastAsiaTheme="minorHAnsi"/>
          <w:sz w:val="28"/>
          <w:szCs w:val="28"/>
          <w:lang w:eastAsia="ar-SA"/>
        </w:rPr>
        <w:t xml:space="preserve">Службу у спра</w:t>
      </w:r>
      <w:r>
        <w:rPr>
          <w:rFonts w:eastAsiaTheme="minorHAnsi"/>
          <w:sz w:val="28"/>
          <w:szCs w:val="28"/>
          <w:lang w:eastAsia="ar-SA"/>
        </w:rPr>
        <w:t xml:space="preserve">вах дітей Менської міської ради, </w:t>
      </w:r>
      <w:r>
        <w:rPr>
          <w:rFonts w:eastAsiaTheme="minorHAnsi"/>
          <w:sz w:val="28"/>
          <w:szCs w:val="28"/>
          <w:lang w:eastAsia="ar-SA"/>
        </w:rPr>
        <w:t xml:space="preserve">Комунальну установу «Менський інклюзивно-ресурсн</w:t>
      </w:r>
      <w:r>
        <w:rPr>
          <w:rFonts w:eastAsiaTheme="minorHAnsi"/>
          <w:sz w:val="28"/>
          <w:szCs w:val="28"/>
          <w:lang w:eastAsia="ar-SA"/>
        </w:rPr>
        <w:t xml:space="preserve">ий центр» Менської міської ради, </w:t>
      </w:r>
      <w:r>
        <w:rPr>
          <w:rFonts w:eastAsiaTheme="minorHAnsi"/>
          <w:sz w:val="28"/>
          <w:szCs w:val="28"/>
          <w:lang w:eastAsia="ar-SA"/>
        </w:rPr>
        <w:t xml:space="preserve">Комунальне некомерційне підприємство «Менський центр первинної медико-санітарної </w:t>
      </w:r>
      <w:r>
        <w:rPr>
          <w:rFonts w:eastAsiaTheme="minorHAnsi"/>
          <w:sz w:val="28"/>
          <w:szCs w:val="28"/>
          <w:lang w:eastAsia="ar-SA"/>
        </w:rPr>
        <w:t xml:space="preserve">допомоги» Менської міської ради, </w:t>
      </w:r>
      <w:r>
        <w:rPr>
          <w:rFonts w:eastAsiaTheme="minorHAnsi"/>
          <w:sz w:val="28"/>
          <w:szCs w:val="28"/>
          <w:lang w:eastAsia="ar-SA"/>
        </w:rPr>
        <w:t xml:space="preserve">Корюківський районний відділ поліції ГУНП в Чернігівській області.</w:t>
      </w:r>
      <w:r>
        <w:rPr>
          <w:rFonts w:eastAsiaTheme="minorHAnsi"/>
        </w:rPr>
      </w:r>
    </w:p>
    <w:p>
      <w:pPr>
        <w:pStyle w:val="1027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у членів виконкому запитання</w:t>
      </w:r>
      <w:r>
        <w:rPr>
          <w:rFonts w:eastAsiaTheme="minorHAnsi"/>
          <w:sz w:val="28"/>
          <w:szCs w:val="28"/>
          <w:lang w:val="uk-UA"/>
        </w:rPr>
        <w:t xml:space="preserve">, зауваження</w:t>
      </w:r>
      <w:r>
        <w:rPr>
          <w:rFonts w:eastAsiaTheme="minorHAnsi"/>
          <w:sz w:val="28"/>
          <w:szCs w:val="28"/>
          <w:lang w:val="uk-UA"/>
        </w:rPr>
        <w:t xml:space="preserve"> до запропонованого </w:t>
      </w:r>
      <w:r>
        <w:rPr>
          <w:rFonts w:eastAsiaTheme="minorHAnsi"/>
          <w:sz w:val="28"/>
          <w:szCs w:val="28"/>
          <w:lang w:val="uk-UA"/>
        </w:rPr>
        <w:t xml:space="preserve">проєкту </w:t>
      </w:r>
      <w:r>
        <w:rPr>
          <w:rFonts w:eastAsiaTheme="minorHAnsi"/>
          <w:sz w:val="28"/>
          <w:szCs w:val="28"/>
          <w:lang w:val="uk-UA"/>
        </w:rPr>
        <w:t xml:space="preserve">рішення по даному питанню.</w:t>
      </w:r>
      <w:r>
        <w:rPr>
          <w:rFonts w:eastAsiaTheme="minorHAnsi"/>
        </w:rPr>
      </w:r>
    </w:p>
    <w:p>
      <w:pPr>
        <w:pStyle w:val="1027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зауважень </w:t>
      </w:r>
      <w:r>
        <w:rPr>
          <w:rFonts w:eastAsiaTheme="minorHAnsi"/>
          <w:sz w:val="28"/>
          <w:szCs w:val="28"/>
        </w:rPr>
        <w:t xml:space="preserve">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 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організацію ведення обліку дітей шкільного віку та учнів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організацію ведення обліку дітей шкільного віку та учнів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» </w:t>
      </w:r>
      <w:r>
        <w:rPr>
          <w:rFonts w:eastAsiaTheme="minorHAnsi"/>
          <w:sz w:val="28"/>
          <w:szCs w:val="28"/>
          <w:lang w:val="uk-UA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Примакова Г.А., який проінформував, що слідуюче питання порядку денного засідання 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zh-CN"/>
        </w:rPr>
        <w:t xml:space="preserve">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zh-CN"/>
        </w:rPr>
        <w:t xml:space="preserve">ро дозвіл на підключення водопроводу до будинку по вулиці Шевченка в місті Мена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, враховуючи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 звернння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zh-CN"/>
        </w:rPr>
        <w:t xml:space="preserve">......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 про дозвіл на підключення водопроводу від міської водопровідної мережі до житлового будинку №.... по вулиці Шевченка в місті Мена, Корюківського району, Ч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ернігівської області 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розроблені ТОВ «Менський комунальник» технічні умови на приєднання житлового будинку до централізованих систем водопостачання в м.</w:t>
      </w:r>
      <w:r>
        <w:rPr>
          <w:rFonts w:ascii="Times New Roman" w:hAnsi="Times New Roman" w:cs="Times New Roman" w:eastAsia="Times New Roman" w:eastAsiaTheme="minorHAnsi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Мена по вул.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zh-CN"/>
        </w:rPr>
        <w:t xml:space="preserve">Шевченка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до будинку №....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від 22 травня 2023 року № 314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поставив на голосування проєкт рішення -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дозвіл на підключення водопроводу до будинку по вулиці Шевченка в місті Мена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дозвіл на підключення водопроводу до будинку по вулиці Шевченка в місті Мена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15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Примакова Г.А., який проінформував, що слідуюче питання порядку денного - 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ро дозвіл на підключення водопроводу до будинку по провулку Робітничий в місті Мена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враховуючи звернення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 ...... про дозвіл на підключення водопроводу від міської водопровідної мережі до житлового будинку №..... по провул. Робітний  в місті Мена, Корюківського району, Ч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ернігівської області 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розроблені ТОВ «Менський комунальник» технічні умови на приєднання житлового будинку до централізованих систем водопостачання в м. Мена по провул. Робітничий до будинку №....... від 17 травня 2023 року № 313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)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bookmarkStart w:id="2" w:name="_Hlk140337739"/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дозвіл на підключення водопроводу до будинку по провулку Робітничий в місті Мена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bookmarkEnd w:id="2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15</w:t>
      </w: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дозвіл на підключення водопроводу до будинку по провулку Робітничий в місті Мена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Примакова Г.А., який проінформував, що слідуюче питання порядку денного  -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дозвіл на підключення водопроводу до будинку по вулиці Молодіжна в місті Мена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, враховуючи звернення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...... про дозвіл на підключення водопроводу від міської водопровідної мережі до житлового будинку №.... по вулиці  Молодіжна  в місті Мена, Корюківського району, Ч</w:t>
      </w:r>
      <w:r>
        <w:rPr>
          <w:rFonts w:eastAsiaTheme="minorHAnsi"/>
          <w:sz w:val="28"/>
          <w:szCs w:val="28"/>
          <w:lang w:val="uk-UA" w:eastAsia="zh-CN"/>
        </w:rPr>
        <w:t xml:space="preserve">ернігівської області (</w:t>
      </w:r>
      <w:r>
        <w:rPr>
          <w:rFonts w:eastAsiaTheme="minorHAnsi"/>
          <w:sz w:val="28"/>
          <w:szCs w:val="28"/>
          <w:lang w:val="uk-UA" w:eastAsia="zh-CN"/>
        </w:rPr>
        <w:t xml:space="preserve">розроблені ТОВ «Менський комунальник» технічні умови на приєднання житлового будинку до централізованих систем водопостачання в м.</w:t>
      </w:r>
      <w:r>
        <w:rPr>
          <w:rFonts w:eastAsiaTheme="minorHAnsi"/>
          <w:color w:val="FF0000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Мена по вул. </w:t>
      </w:r>
      <w:r>
        <w:rPr>
          <w:rFonts w:eastAsiaTheme="minorHAnsi"/>
          <w:sz w:val="28"/>
          <w:szCs w:val="28"/>
          <w:lang w:eastAsia="zh-CN"/>
        </w:rPr>
        <w:t xml:space="preserve">Молодіжна </w:t>
      </w:r>
      <w:r>
        <w:rPr>
          <w:rFonts w:eastAsiaTheme="minorHAnsi"/>
          <w:sz w:val="28"/>
          <w:szCs w:val="28"/>
          <w:lang w:val="uk-UA" w:eastAsia="zh-CN"/>
        </w:rPr>
        <w:t xml:space="preserve">до будинку №.....</w:t>
      </w:r>
      <w:r>
        <w:rPr>
          <w:rFonts w:eastAsiaTheme="minorHAnsi"/>
          <w:color w:val="FF0000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від 15 травня 2023 року № 312</w:t>
      </w:r>
      <w:r>
        <w:rPr>
          <w:rFonts w:eastAsiaTheme="minorHAnsi"/>
          <w:sz w:val="28"/>
          <w:szCs w:val="28"/>
          <w:lang w:val="uk-UA" w:eastAsia="zh-CN"/>
        </w:rPr>
        <w:t xml:space="preserve">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дозвіл на підключення водопроводу до будинку по вулиці Молодіжна в місті Мена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дозвіл на підключення водопроводу до будинку по вулиці Молодіжна в місті Мена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Єкименко І.В. про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звернення Фурсович Тетяни Вікторівни, Герасименка Олега Михайловича, директора ВП Корюківського РЕМ АТ «ЧЕРНІГІВОБЛЕНЕРГО», Шеши Юрія Віктровича,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 старости Блистівського старостинського округу,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 в.о. старости  Семенівського старостинського округу, Боюна Романа Вікторовича, старости Бірківського старостинського округу, Росомахи Наталії Володим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ирівни, генерального директора КНП «Менський центр ПМСД», Бурки Наталії Миколаївни, старости Дягівського старостинського округу, Вініченка Петра Петровича, Крутої Валентини Іванівни про видалення зелених насаджень, які знаходяться в межах населених пунктів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Ірина Валеріївна запропонув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zh-CN"/>
        </w:rPr>
        <w:t xml:space="preserve">ла надати дозволи заявникам.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Головуючий поставив на голосування проєкт рішення -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дозвіл на видалення аварійних та перерослих дерев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- 19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- 2 (Бурка Н.М., Боюн Р.А.)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дозвіл на видалення аварійних та перерослих дерев</w:t>
      </w:r>
      <w:r>
        <w:rPr>
          <w:rFonts w:eastAsiaTheme="minorHAnsi"/>
          <w:color w:val="000000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30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it-IT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Ілюшкину Д.В.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встановлення обмеження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 рух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 вантажного транспорту ділянкою вулиці Піщанівська (від буд. 2 до буд. 45) міста Мена Чернігівської області, відповідно до сх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еми організації дорожнього руху, крім транспортних засобів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, які здійснюються перевезення вантажів, що використовуються під час ліквідації стихійних явищ або надзвичайних ситуацій техногенного та природного характеру.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it-IT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it-IT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it-IT"/>
        </w:rPr>
        <w:t xml:space="preserve">НЕБЕРА О.Л.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tabs>
          <w:tab w:val="left" w:pos="851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питав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Про обмеження проїзду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вантажного транспору.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немає; «УТРИМАЛИСЬ» - 1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обмеження проїзду 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вантажного транспору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про </w:t>
      </w:r>
      <w:r>
        <w:rPr>
          <w:rFonts w:eastAsiaTheme="minorHAnsi"/>
          <w:sz w:val="28"/>
          <w:szCs w:val="28"/>
          <w:lang w:val="uk-UA" w:bidi="en-US" w:eastAsia="en-US"/>
        </w:rPr>
        <w:t xml:space="preserve">перенесення гармати</w:t>
      </w:r>
      <w:r>
        <w:rPr>
          <w:rFonts w:eastAsiaTheme="minorHAnsi"/>
          <w:sz w:val="28"/>
          <w:szCs w:val="28"/>
          <w:lang w:val="uk-UA" w:bidi="en-US" w:eastAsia="en-US"/>
        </w:rPr>
        <w:t xml:space="preserve"> ЗіС-2, 57 мм, зразка 1941 року (далі експонат військової зброї), яка знаходиться за адресою: м. Мена, вул. Героїв АТО, 10, біля приміщення Комунального закладу «Центр культури та доз</w:t>
      </w:r>
      <w:r>
        <w:rPr>
          <w:rFonts w:eastAsiaTheme="minorHAnsi"/>
          <w:sz w:val="28"/>
          <w:szCs w:val="28"/>
          <w:lang w:val="uk-UA" w:bidi="en-US" w:eastAsia="en-US"/>
        </w:rPr>
        <w:t xml:space="preserve">вілля молоді» Менської міської ради Менського району Чернігівської області до приміщення Комунального закладу «Менський краєзнавчий музей ім. В.Ф. Покотила» Менської міської ради Менського району Чернігівської області за адресою: м. Мена, вул. Шевченка, 12</w:t>
      </w:r>
      <w:r>
        <w:rPr>
          <w:rFonts w:eastAsiaTheme="minorHAnsi"/>
          <w:sz w:val="28"/>
          <w:szCs w:val="28"/>
          <w:lang w:val="uk-UA" w:bidi="en-US" w:eastAsia="en-US"/>
        </w:rPr>
        <w:t xml:space="preserve">.</w:t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перенесення гармати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перенесення гармати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8.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  <w:lang w:val="uk-UA" w:bidi="hi-IN" w:eastAsia="hi-IN"/>
        </w:rPr>
        <w:t xml:space="preserve">затвердження проєктно-кошторисної документації</w:t>
      </w:r>
      <w:r>
        <w:rPr>
          <w:rFonts w:eastAsiaTheme="minorHAnsi"/>
          <w:sz w:val="28"/>
          <w:szCs w:val="28"/>
          <w:lang w:val="uk-UA" w:bidi="hi-IN" w:eastAsia="hi-IN"/>
        </w:rPr>
        <w:t xml:space="preserve"> </w:t>
      </w:r>
      <w:r>
        <w:rPr>
          <w:rFonts w:eastAsiaTheme="minorHAnsi"/>
          <w:sz w:val="28"/>
          <w:szCs w:val="28"/>
          <w:lang w:val="uk-UA" w:bidi="en-US" w:eastAsia="en-US"/>
        </w:rPr>
        <w:t xml:space="preserve">«Капітальний ремонт дорожнього покриття вулиці Козацька в м. Мена Чернігівської області (коригування)»</w:t>
      </w:r>
      <w:r>
        <w:rPr>
          <w:rFonts w:eastAsia="Calibri" w:eastAsiaTheme="minorHAnsi"/>
          <w:color w:val="000000"/>
          <w:sz w:val="28"/>
          <w:szCs w:val="28"/>
          <w:lang w:val="uk-UA" w:bidi="en-US"/>
        </w:rPr>
        <w:t xml:space="preserve">, загальна кошторисна вартість якої складає 2937,422 тис. грн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</w:t>
      </w:r>
      <w:r>
        <w:rPr>
          <w:rFonts w:eastAsiaTheme="minorHAnsi"/>
          <w:sz w:val="28"/>
          <w:szCs w:val="28"/>
          <w:lang w:val="uk-UA"/>
        </w:rPr>
        <w:t xml:space="preserve">запитав, чи є у членів виконавчого комітету  запитання, доповнення по даному питанню. Враховуючи, що запитань, доповнень немає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затвердження проєктно-кошторисної документації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РОТИ» - немає; «УТРИМАЛИСЬ» - 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Рішення № 158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затвердження проєктно-кошторисної документації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9.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Марцеву Т.І.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яка проінформувала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що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з метою упорядкування обліку та використання майна комунальної власності Менської міської територіальної громади,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забезпечення поетапної передачі майна в господарське відання КП «Менакомунпослуга», є необхідність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внесення змін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до рішення виконавчого комітету Менської міської ради від 29 травня 2023 року № 130 «Про передачу майна в оперативне упра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вління та господарське відання».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внесення змін до рішення виконавчого комітету Менської міської ради від 29 травня 2023 року № 130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внесення змін до рішення виконавчого комітету Менської міської ради від 29 травня 2023 року № 130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0. СЛУХАЛИ:</w:t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</w:rPr>
      </w:r>
    </w:p>
    <w:p>
      <w:pPr>
        <w:pStyle w:val="1104"/>
        <w:jc w:val="both"/>
        <w:tabs>
          <w:tab w:val="left" w:pos="709" w:leader="none"/>
        </w:tabs>
        <w:rPr>
          <w:sz w:val="28"/>
          <w:szCs w:val="28"/>
          <w:lang w:eastAsia="ru-RU"/>
        </w:rPr>
      </w:pPr>
      <w:r>
        <w:rPr>
          <w:rFonts w:eastAsiaTheme="minorHAnsi"/>
        </w:rPr>
      </w:r>
      <w:bookmarkStart w:id="3" w:name="_Hlk140339771"/>
      <w:r>
        <w:rPr>
          <w:rFonts w:cs="Mangal" w:eastAsiaTheme="minorHAnsi"/>
          <w:sz w:val="28"/>
          <w:szCs w:val="28"/>
          <w:lang w:bidi="hi-IN" w:eastAsia="hi-IN"/>
        </w:rPr>
        <w:t xml:space="preserve">Карпенка О.П. про </w:t>
      </w:r>
      <w:r>
        <w:rPr>
          <w:rFonts w:eastAsiaTheme="minorHAnsi"/>
          <w:sz w:val="28"/>
        </w:rPr>
        <w:t xml:space="preserve">звернення Менської ДЮСШ  від 21 червня 2023 року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</w:rPr>
        <w:t xml:space="preserve">№ 80 </w:t>
      </w:r>
      <w:r>
        <w:rPr>
          <w:rFonts w:eastAsiaTheme="minorHAnsi"/>
          <w:sz w:val="28"/>
          <w:szCs w:val="28"/>
        </w:rPr>
        <w:t xml:space="preserve">щодо погодження</w:t>
      </w:r>
      <w:r>
        <w:rPr>
          <w:rFonts w:eastAsiaTheme="minorHAnsi"/>
          <w:sz w:val="28"/>
          <w:szCs w:val="28"/>
        </w:rPr>
        <w:t xml:space="preserve"> проведення </w:t>
      </w:r>
      <w:r>
        <w:rPr>
          <w:rFonts w:eastAsiaTheme="minorHAnsi"/>
          <w:sz w:val="28"/>
          <w:szCs w:val="28"/>
          <w:lang w:eastAsia="ru-RU"/>
        </w:rPr>
        <w:t xml:space="preserve">відкритого чемпіонату Менської міської територіальної громади з пляжної боротьби, що планується .... року о ..... год. (тривалістю .... годин) у приміщенні </w:t>
      </w:r>
      <w:r>
        <w:rPr>
          <w:rFonts w:eastAsiaTheme="minorHAnsi"/>
          <w:sz w:val="28"/>
          <w:szCs w:val="20"/>
          <w:lang w:eastAsia="ru-RU"/>
        </w:rPr>
        <w:t xml:space="preserve">......</w:t>
      </w:r>
      <w:r>
        <w:rPr>
          <w:rFonts w:eastAsiaTheme="minorHAnsi"/>
          <w:sz w:val="28"/>
          <w:szCs w:val="28"/>
          <w:lang w:eastAsia="ru-RU"/>
        </w:rPr>
        <w:t xml:space="preserve"> з очікуваною кількістю учасників .....чоловік</w:t>
      </w:r>
      <w:r>
        <w:rPr>
          <w:rFonts w:eastAsiaTheme="minorHAnsi"/>
          <w:sz w:val="28"/>
          <w:szCs w:val="28"/>
          <w:lang w:eastAsia="ru-RU"/>
        </w:rPr>
        <w:t xml:space="preserve">. </w:t>
      </w:r>
      <w:r>
        <w:rPr>
          <w:rFonts w:eastAsiaTheme="minorHAnsi"/>
          <w:sz w:val="28"/>
          <w:szCs w:val="28"/>
          <w:lang w:eastAsia="ru-RU"/>
        </w:rPr>
        <w:t xml:space="preserve">Олександр Петрович запропонував погодити проведення  заходу з дотриманням положень</w:t>
      </w:r>
      <w:r>
        <w:rPr>
          <w:rFonts w:eastAsiaTheme="minorHAnsi"/>
          <w:sz w:val="28"/>
          <w:szCs w:val="28"/>
          <w:lang w:eastAsia="ru-RU"/>
        </w:rPr>
        <w:t xml:space="preserve"> визначених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№12,  в разі погодження його проведення Корюківською районною військовою адміністрацією.</w:t>
      </w:r>
      <w:r>
        <w:rPr>
          <w:rFonts w:eastAsiaTheme="minorHAnsi"/>
        </w:rPr>
      </w:r>
    </w:p>
    <w:p>
      <w:pPr>
        <w:pStyle w:val="1104"/>
        <w:jc w:val="both"/>
        <w:tabs>
          <w:tab w:val="left" w:pos="709" w:leader="none"/>
        </w:tabs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</w:t>
      </w:r>
      <w:r>
        <w:rPr>
          <w:rFonts w:eastAsiaTheme="minorHAnsi"/>
          <w:sz w:val="28"/>
          <w:szCs w:val="28"/>
          <w:lang w:eastAsia="ru-RU"/>
        </w:rPr>
        <w:t xml:space="preserve">доповнень немає, поставив на голосування проєкт рішення</w:t>
      </w:r>
      <w:r>
        <w:rPr>
          <w:rFonts w:eastAsiaTheme="minorHAnsi"/>
          <w:sz w:val="28"/>
          <w:szCs w:val="28"/>
          <w:lang w:eastAsia="ru-RU"/>
        </w:rPr>
        <w:t xml:space="preserve"> - </w:t>
      </w:r>
      <w:r>
        <w:rPr>
          <w:rFonts w:eastAsia="Arial" w:eastAsiaTheme="minorHAnsi"/>
          <w:bCs/>
          <w:sz w:val="28"/>
          <w:szCs w:val="28"/>
          <w:lang w:eastAsia="en-US"/>
        </w:rPr>
        <w:t xml:space="preserve">Про погодження проведення турніру Менською  ДЮСШ</w:t>
      </w:r>
      <w:r>
        <w:rPr>
          <w:rFonts w:eastAsia="Arial" w:eastAsiaTheme="minorHAnsi"/>
          <w:sz w:val="28"/>
          <w:szCs w:val="28"/>
          <w:lang w:eastAsia="en-US"/>
        </w:rPr>
        <w:t xml:space="preserve">.</w:t>
      </w:r>
      <w:bookmarkEnd w:id="3"/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16</w:t>
      </w:r>
      <w:r>
        <w:rPr>
          <w:rFonts w:eastAsiaTheme="minorHAnsi"/>
          <w:sz w:val="28"/>
          <w:szCs w:val="28"/>
          <w:lang w:val="uk-UA"/>
        </w:rPr>
        <w:t xml:space="preserve">0 «</w:t>
      </w:r>
      <w:r>
        <w:rPr>
          <w:rFonts w:eastAsia="Arial" w:eastAsiaTheme="minorHAnsi"/>
          <w:bCs/>
          <w:sz w:val="28"/>
          <w:szCs w:val="28"/>
          <w:lang w:val="uk-UA" w:eastAsia="en-US"/>
        </w:rPr>
        <w:t xml:space="preserve">Про погодження проведення турніру Менською  ДЮСШ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1.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Карпенка О.П. про звернення </w:t>
      </w:r>
      <w:r>
        <w:rPr>
          <w:rFonts w:ascii="Times New Roman" w:hAnsi="Times New Roman" w:cs="Times New Roman" w:eastAsia="Calibri" w:eastAsiaTheme="minorHAnsi"/>
          <w:sz w:val="28"/>
          <w:szCs w:val="20"/>
          <w:lang w:eastAsia="ru-RU"/>
        </w:rPr>
        <w:t xml:space="preserve">Комунального закладу «Менський будинок культури» Менської міської ради Менського району Чернігівської області № 21 від 26 червня 2023 року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щодо погодження проведення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концертної програми до Дня Конституції України, що планується ..... року з .... год. до ...... год. (тривалістю .... години) у приміщенні </w:t>
      </w:r>
      <w:r>
        <w:rPr>
          <w:rFonts w:ascii="Times New Roman" w:hAnsi="Times New Roman" w:cs="Times New Roman" w:eastAsia="Calibri" w:eastAsiaTheme="minorHAnsi"/>
          <w:sz w:val="28"/>
          <w:szCs w:val="20"/>
          <w:lang w:eastAsia="ru-RU"/>
        </w:rPr>
        <w:t xml:space="preserve">.....</w:t>
      </w:r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 з очікуваною кількістю учасників 200 .....чоловік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 Олександр Петрович запропонував погодити проведення  заходу з дотриманням положень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 визначених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№12,  в разі погодження його проведення Корюківською районною військовою адміністрацією.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– 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Про погодження проведення заходу Комунальному закладу «Менський будинок культури» Менської міської ради Менського району Чернігівської області.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 «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Про погодження проведення заходу Комунальному закладу «Менський будинок культури» Менської міської ради Менського району Чернігівської області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2.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громадянки Сокол Олександри Миколаївни, яка проживає в с. Волоск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івці про направлення її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 Чернігівської області. Марина Віталіївна запропонувал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а задовільнити прохання заявниці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доповнень немає, поставив на голосування проєкт рішення –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доцільність направлення жительки с. Волосківці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доцільність направлення жительки с. Волосківці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3.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</w:t>
      </w:r>
      <w:r>
        <w:rPr>
          <w:rFonts w:cs="Mangal" w:eastAsia="Lucida Sans Unicode" w:eastAsiaTheme="minorHAnsi"/>
          <w:color w:val="000000"/>
          <w:sz w:val="28"/>
          <w:szCs w:val="28"/>
          <w:lang w:val="uk-UA" w:bidi="hi-IN" w:eastAsia="hi-IN"/>
        </w:rPr>
        <w:t xml:space="preserve">громадянина Голівець Михайла Пет</w:t>
      </w:r>
      <w:r>
        <w:rPr>
          <w:rFonts w:cs="Mangal" w:eastAsia="Lucida Sans Unicode" w:eastAsiaTheme="minorHAnsi"/>
          <w:color w:val="000000"/>
          <w:sz w:val="28"/>
          <w:szCs w:val="28"/>
          <w:lang w:val="uk-UA" w:bidi="hi-IN" w:eastAsia="hi-IN"/>
        </w:rPr>
        <w:t xml:space="preserve">ровича, який проживає в с. Стольне про направлення його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 Чернігівської області</w:t>
      </w:r>
      <w:r>
        <w:rPr>
          <w:rFonts w:cs="Mangal" w:eastAsia="Lucida Sans Unicode" w:eastAsiaTheme="minorHAnsi"/>
          <w:color w:val="000000"/>
          <w:sz w:val="28"/>
          <w:szCs w:val="28"/>
          <w:lang w:val="uk-UA" w:bidi="hi-IN" w:eastAsia="hi-IN"/>
        </w:rPr>
        <w:t xml:space="preserve">. Марина Віталіївна запропонувала задовільнити прохання заявника.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доцільність направлення жителя с. Стольне до відділення стаціонарного догляду для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- 20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доцільність направлення жителя с. Стольне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4.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  <w:shd w:val="clear" w:fill="FFFFFF" w:color="auto"/>
          <w:lang w:val="uk-UA" w:eastAsia="zh-CN"/>
        </w:rPr>
      </w:pPr>
      <w:r>
        <w:rPr>
          <w:rFonts w:eastAsia="Calibri" w:eastAsiaTheme="minorHAnsi"/>
          <w:sz w:val="28"/>
          <w:szCs w:val="28"/>
          <w:lang w:val="uk-UA" w:eastAsia="zh-CN"/>
        </w:rPr>
        <w:t xml:space="preserve">Васильчук О.М. про </w:t>
      </w:r>
      <w:r>
        <w:rPr>
          <w:rFonts w:eastAsia="Calibri" w:eastAsiaTheme="minorHAnsi"/>
          <w:sz w:val="28"/>
          <w:szCs w:val="28"/>
          <w:lang w:eastAsia="zh-CN"/>
        </w:rPr>
        <w:t xml:space="preserve">заяву......та додані до неї документи</w:t>
      </w:r>
      <w:r>
        <w:rPr>
          <w:rFonts w:eastAsia="Calibri" w:eastAsiaTheme="minorHAnsi"/>
          <w:color w:val="202020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="Calibri" w:eastAsiaTheme="minorHAnsi"/>
          <w:sz w:val="28"/>
          <w:szCs w:val="28"/>
          <w:shd w:val="clear" w:fill="FFFFFF" w:color="auto"/>
          <w:lang w:eastAsia="zh-CN"/>
        </w:rPr>
        <w:t xml:space="preserve">про надання дозволу на дарування житлового будинку з надвірними будівлями та земельної ділянки, право користування яким має неповнолітня дитина</w:t>
      </w:r>
      <w:r>
        <w:rPr>
          <w:rFonts w:eastAsia="Calibri" w:eastAsiaTheme="minorHAnsi"/>
          <w:sz w:val="28"/>
          <w:szCs w:val="28"/>
          <w:shd w:val="clear" w:fill="FFFFFF" w:color="auto"/>
          <w:lang w:val="uk-UA" w:eastAsia="zh-CN"/>
        </w:rPr>
        <w:t xml:space="preserve">.</w:t>
      </w:r>
      <w:bookmarkStart w:id="4" w:name="_Hlk82168875"/>
      <w:r>
        <w:rPr>
          <w:rFonts w:eastAsia="Calibri" w:eastAsiaTheme="minorHAnsi"/>
          <w:sz w:val="28"/>
          <w:szCs w:val="28"/>
          <w:shd w:val="clear" w:fill="FFFFFF" w:color="auto"/>
          <w:lang w:val="uk-UA" w:eastAsia="zh-CN"/>
        </w:rPr>
        <w:t xml:space="preserve"> Олена Михайлівна запропонувала </w:t>
      </w:r>
      <w:r>
        <w:rPr>
          <w:rFonts w:eastAsia="Calibri" w:eastAsiaTheme="minorHAnsi"/>
          <w:color w:val="000000"/>
          <w:sz w:val="28"/>
          <w:szCs w:val="28"/>
        </w:rPr>
        <w:t xml:space="preserve">н</w:t>
      </w:r>
      <w:r>
        <w:rPr>
          <w:rFonts w:eastAsia="Calibri" w:eastAsiaTheme="minorHAnsi"/>
          <w:color w:val="000000"/>
          <w:sz w:val="28"/>
          <w:szCs w:val="28"/>
        </w:rPr>
        <w:t xml:space="preserve">адати громадянину ....... року народження, жителю вул. ........ Чернігівської області, дозвіл на дарування житлового будинку з надвірними будівлями та земельної ділянки площею 0,0609 га, </w:t>
      </w:r>
      <w:r>
        <w:rPr>
          <w:rFonts w:eastAsia="Calibri" w:eastAsiaTheme="minorHAnsi"/>
          <w:color w:val="000000"/>
          <w:sz w:val="28"/>
          <w:szCs w:val="28"/>
        </w:rPr>
        <w:t xml:space="preserve">розташованих за вищевказаною адресою, які належать йому на праві власності, своєму сину,....... року народження.</w:t>
      </w:r>
      <w:bookmarkEnd w:id="4"/>
      <w:r>
        <w:rPr>
          <w:rFonts w:eastAsia="Calibri" w:eastAsiaTheme="minorHAnsi"/>
          <w:color w:val="000000"/>
          <w:sz w:val="28"/>
          <w:szCs w:val="28"/>
        </w:rPr>
        <w:t xml:space="preserve"> В цьому будинку зареєстрована неповнолітня дитина, ......... року народження. 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надання дозволу на дарування житлового будинку з надвірними будівлями та земельної ділянки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дарування житлового будинку з надвірними будівлями та земельної ділянки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5.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="Calibri"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Васильчук О.М. про </w:t>
      </w:r>
      <w:r>
        <w:rPr>
          <w:rFonts w:eastAsia="Calibri" w:eastAsiaTheme="minorHAnsi"/>
          <w:color w:val="202020"/>
          <w:sz w:val="28"/>
          <w:szCs w:val="28"/>
          <w:shd w:val="clear" w:fill="FFFFFF" w:color="auto"/>
          <w:lang w:eastAsia="zh-CN"/>
        </w:rPr>
        <w:t xml:space="preserve">заяву ......</w:t>
      </w:r>
      <w:r>
        <w:rPr>
          <w:rFonts w:eastAsia="Calibri" w:eastAsiaTheme="minorHAnsi"/>
          <w:sz w:val="28"/>
          <w:szCs w:val="28"/>
          <w:lang w:eastAsia="zh-CN"/>
        </w:rPr>
        <w:t xml:space="preserve">та додані до неї документи про </w:t>
      </w:r>
      <w:r>
        <w:rPr>
          <w:rFonts w:eastAsia="Calibri" w:eastAsiaTheme="minorHAnsi"/>
          <w:color w:val="202020"/>
          <w:sz w:val="28"/>
          <w:szCs w:val="28"/>
          <w:shd w:val="clear" w:fill="FFFFFF" w:color="auto"/>
          <w:lang w:eastAsia="zh-CN"/>
        </w:rPr>
        <w:t xml:space="preserve">надання дозволу на укладення договору купівлі-продажу </w:t>
      </w:r>
      <w:r>
        <w:rPr>
          <w:rFonts w:eastAsia="Calibri" w:eastAsiaTheme="minorHAnsi"/>
          <w:sz w:val="28"/>
          <w:szCs w:val="28"/>
          <w:lang w:eastAsia="zh-CN"/>
        </w:rPr>
        <w:t xml:space="preserve">житлового будинку з надвірними будівлями</w:t>
      </w:r>
      <w:r>
        <w:rPr>
          <w:rFonts w:eastAsia="Calibri" w:eastAsiaTheme="minorHAnsi"/>
          <w:color w:val="202020"/>
          <w:sz w:val="28"/>
          <w:szCs w:val="28"/>
          <w:shd w:val="clear" w:fill="FFFFFF" w:color="auto"/>
          <w:lang w:eastAsia="zh-CN"/>
        </w:rPr>
        <w:t xml:space="preserve">, право користування яким мають малолітні діти</w:t>
      </w:r>
      <w:r>
        <w:rPr>
          <w:rFonts w:eastAsia="Calibri"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="Calibri" w:eastAsiaTheme="minorHAnsi"/>
          <w:sz w:val="28"/>
          <w:szCs w:val="28"/>
          <w:lang w:eastAsia="zh-CN"/>
        </w:rPr>
        <w:t xml:space="preserve">Олена Михайлівна запропонувала н</w:t>
      </w:r>
      <w:r>
        <w:rPr>
          <w:rFonts w:eastAsia="Calibri" w:eastAsiaTheme="minorHAnsi"/>
          <w:sz w:val="28"/>
          <w:szCs w:val="28"/>
          <w:lang w:eastAsia="zh-CN"/>
        </w:rPr>
        <w:t xml:space="preserve">адати громадянці ...... року народження, жительці ....... Корюківського району Чернігівської області, дозвіл на укладення договору купі</w:t>
      </w:r>
      <w:r>
        <w:rPr>
          <w:rFonts w:eastAsia="Calibri" w:eastAsiaTheme="minorHAnsi"/>
          <w:sz w:val="28"/>
          <w:szCs w:val="28"/>
          <w:lang w:eastAsia="zh-CN"/>
        </w:rPr>
        <w:t xml:space="preserve">влі-продажу житлового будинку з надвірними будівлями за вищевказаною адресою. У цьому будинку зареєстровані та проживають її малолітні діти, ...... року народження та ..... року народження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надання дозволу на укладення договору купівлі - продажу житлового будинку з надвірними будівлями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надання дозволу на укладення договору купівлі - продажу житлового будинку з надвірними будівлями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6.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  <w:shd w:val="clear" w:fill="FFFFFF" w:color="auto"/>
          <w:lang w:val="uk-UA" w:eastAsia="zh-CN"/>
        </w:rPr>
      </w:pPr>
      <w:r>
        <w:rPr>
          <w:rFonts w:eastAsia="Calibri" w:eastAsiaTheme="minorHAnsi"/>
          <w:sz w:val="28"/>
          <w:szCs w:val="28"/>
          <w:shd w:val="clear" w:fill="FFFFFF" w:color="auto"/>
          <w:lang w:val="uk-UA" w:eastAsia="zh-CN"/>
        </w:rPr>
        <w:t xml:space="preserve">Васильчук О.М. про </w:t>
      </w:r>
      <w:r>
        <w:rPr>
          <w:rFonts w:eastAsia="Calibri" w:eastAsiaTheme="minorHAnsi"/>
          <w:sz w:val="28"/>
          <w:szCs w:val="28"/>
          <w:shd w:val="clear" w:fill="FFFFFF" w:color="auto"/>
          <w:lang w:eastAsia="zh-CN"/>
        </w:rPr>
        <w:t xml:space="preserve">заяву ........ </w:t>
      </w:r>
      <w:r>
        <w:rPr>
          <w:rFonts w:eastAsia="Calibri" w:eastAsiaTheme="minorHAnsi"/>
          <w:sz w:val="28"/>
          <w:szCs w:val="28"/>
          <w:lang w:eastAsia="zh-CN"/>
        </w:rPr>
        <w:t xml:space="preserve">та додані до неї документи про </w:t>
      </w:r>
      <w:r>
        <w:rPr>
          <w:rFonts w:eastAsia="Calibri" w:eastAsiaTheme="minorHAnsi"/>
          <w:sz w:val="28"/>
          <w:szCs w:val="28"/>
          <w:shd w:val="clear" w:fill="FFFFFF" w:color="auto"/>
          <w:lang w:eastAsia="zh-CN"/>
        </w:rPr>
        <w:t xml:space="preserve">надання дозволу на видачу свідоцтва про право власності на частку в спільному майні подружжя після померлого чоловіка</w:t>
      </w:r>
      <w:r>
        <w:rPr>
          <w:rFonts w:eastAsia="Calibri" w:eastAsiaTheme="minorHAnsi"/>
          <w:sz w:val="28"/>
          <w:szCs w:val="28"/>
          <w:shd w:val="clear" w:fill="FFFFFF" w:color="auto"/>
          <w:lang w:val="uk-UA" w:eastAsia="zh-CN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Олена Михайлівна запропонувала н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адати громадянці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року народження, жительці м. Мена Чернігівської області, дозвіл на видачу свідоцтва про право власності на частку в спільному майні подружжя після померлого чоловіка, ......на транспортний засіб марки КІА комерційний опис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lang w:val="en-US"/>
        </w:rPr>
        <w:t xml:space="preserve">SORENTO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, 2011 року випуску, особливі відмітки – загальний легковий універсал, білого кольору, ідентифікаційний номер транспортного засобу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lang w:val="en-US"/>
        </w:rPr>
        <w:t xml:space="preserve">KNAKU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8......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9, реєстраційний номер засобу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lang w:val="en-US"/>
        </w:rPr>
        <w:t xml:space="preserve">CB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0....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lang w:val="en-US"/>
        </w:rPr>
        <w:t xml:space="preserve">B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, у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зв’язку з тим, що спадкоємцем на 1/4 частку у праві власності на транспортний засіб має малолітня дитина,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......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року народження, та н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адати громадянці ...... року народження, жительці м. Мена Чернігівської області, дозвіл на оформлення  на своє ім’я транспортного засобу марки КІА комерційний опис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lang w:val="en-US"/>
        </w:rPr>
        <w:t xml:space="preserve">SORENTO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, 2011 року випуску, особливі відмітки – загальний легковий універсал, білого кольору, ідентифікаційний номер транспортного засобу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lang w:val="en-US"/>
        </w:rPr>
        <w:t xml:space="preserve">KNAKU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81......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9, реєстраційний номер засобу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  <w:lang w:val="en-US"/>
        </w:rPr>
        <w:t xml:space="preserve">CB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.....</w:t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надання дозволу на видачу свідоцтва про право власності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надання дозволу на видачу свідоцтва про право власності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7.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</w:t>
      </w:r>
      <w:r>
        <w:rPr>
          <w:rFonts w:ascii="Times New Roman" w:hAnsi="Times New Roman" w:cs="Times New Roman" w:eastAsia="Calibri" w:eastAsiaTheme="minorHAnsi"/>
          <w:sz w:val="28"/>
          <w:szCs w:val="28"/>
          <w:shd w:val="clear" w:fill="FFFFFF" w:color="auto"/>
          <w:lang w:eastAsia="zh-CN"/>
        </w:rPr>
        <w:t xml:space="preserve">заяву ......</w:t>
      </w:r>
      <w:r>
        <w:rPr>
          <w:rFonts w:ascii="Times New Roman" w:hAnsi="Times New Roman" w:cs="Times New Roman" w:eastAsia="Calibri" w:eastAsiaTheme="minorHAnsi"/>
          <w:sz w:val="28"/>
          <w:szCs w:val="28"/>
          <w:lang w:eastAsia="zh-CN"/>
        </w:rPr>
        <w:t xml:space="preserve"> та додані до неї документи про </w:t>
      </w:r>
      <w:r>
        <w:rPr>
          <w:rFonts w:ascii="Times New Roman" w:hAnsi="Times New Roman" w:cs="Times New Roman" w:eastAsia="Calibri" w:eastAsiaTheme="minorHAnsi"/>
          <w:sz w:val="28"/>
          <w:szCs w:val="28"/>
          <w:shd w:val="clear" w:fill="FFFFFF" w:color="auto"/>
          <w:lang w:eastAsia="zh-CN"/>
        </w:rPr>
        <w:t xml:space="preserve">надання дозволу на реєстрацію місця проживання її та малолітніх дітей в житловому приміщенні комунальної власності в зв'язку з тим, що її житло перебуває в аварійному стані, та про визначення місця проживання її малолітньої </w:t>
      </w:r>
      <w:r>
        <w:rPr>
          <w:rFonts w:ascii="Times New Roman" w:hAnsi="Times New Roman" w:cs="Times New Roman" w:eastAsia="Calibri" w:eastAsiaTheme="minorHAnsi"/>
          <w:sz w:val="28"/>
          <w:szCs w:val="28"/>
          <w:shd w:val="clear" w:fill="FFFFFF" w:color="auto"/>
          <w:lang w:eastAsia="zh-CN"/>
        </w:rPr>
        <w:t xml:space="preserve">дитини, .......</w:t>
      </w:r>
      <w:r>
        <w:rPr>
          <w:rFonts w:ascii="Times New Roman" w:hAnsi="Times New Roman" w:cs="Times New Roman" w:eastAsia="Calibri" w:eastAsiaTheme="minorHAnsi"/>
          <w:sz w:val="28"/>
          <w:szCs w:val="28"/>
          <w:shd w:val="clear" w:fill="FFFFFF" w:color="auto"/>
          <w:lang w:eastAsia="zh-CN"/>
        </w:rPr>
        <w:t xml:space="preserve"> Олена</w:t>
      </w:r>
      <w:r>
        <w:rPr>
          <w:rFonts w:eastAsia="Calibri"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ascii="Times New Roman" w:hAnsi="Times New Roman" w:cs="Times New Roman" w:eastAsia="Calibri" w:eastAsiaTheme="minorHAnsi"/>
          <w:sz w:val="28"/>
          <w:szCs w:val="28"/>
          <w:shd w:val="clear" w:fill="FFFFFF" w:color="auto"/>
          <w:lang w:eastAsia="zh-CN"/>
        </w:rPr>
        <w:t xml:space="preserve">Михайлівна запропонувала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изначити місце проживання малолітньої дитини, ......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року народження, разом з матір’ю, ...... року народження, за адресою: .......Корюківського району Чернігівської області.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 w:eastAsiaTheme="minorHAnsi"/>
          <w:color w:val="000000"/>
          <w:sz w:val="28"/>
          <w:szCs w:val="28"/>
          <w:lang w:bidi="hi-IN" w:eastAsia="hi-IN"/>
        </w:rPr>
        <w:t xml:space="preserve">Марцеву Т.І., яка запропонувала прийняти рішення про надання дозволу</w:t>
      </w:r>
      <w:r>
        <w:rPr>
          <w:rFonts w:ascii="Times New Roman" w:hAnsi="Times New Roman" w:cs="Times New Roman" w:eastAsia="Lucida Sans Unicode" w:eastAsiaTheme="minorHAnsi"/>
          <w:color w:val="000000"/>
          <w:sz w:val="28"/>
          <w:szCs w:val="28"/>
          <w:lang w:bidi="hi-IN" w:eastAsia="hi-IN"/>
        </w:rPr>
        <w:t xml:space="preserve"> на реєстрацію місця проживання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...... року народження та її дітей  ...... року народження, ......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року народження</w:t>
      </w:r>
      <w:r>
        <w:rPr>
          <w:rFonts w:ascii="Times New Roman" w:hAnsi="Times New Roman" w:cs="Times New Roman" w:eastAsia="Lucida Sans Unicode" w:eastAsiaTheme="minorHAnsi"/>
          <w:color w:val="000000"/>
          <w:sz w:val="28"/>
          <w:szCs w:val="28"/>
          <w:lang w:bidi="hi-IN" w:eastAsia="hi-IN"/>
        </w:rPr>
        <w:t xml:space="preserve"> в житловому приміщенні, що належить до комунальної власності Менської міської територіальної громади, за адресою: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........ Корюківського району Чернігівської області</w:t>
      </w:r>
      <w:r>
        <w:rPr>
          <w:rFonts w:eastAsiaTheme="minorHAnsi"/>
        </w:rPr>
      </w:r>
      <w:r>
        <w:rPr>
          <w:rFonts w:eastAsiaTheme="minorHAnsi"/>
        </w:rPr>
      </w:r>
      <w:bookmarkStart w:id="5" w:name="_Hlk140688873"/>
      <w:r>
        <w:rPr>
          <w:rFonts w:eastAsiaTheme="minorHAnsi"/>
        </w:rPr>
      </w:r>
      <w:bookmarkEnd w:id="5"/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визначення місця проживання малолітньої дитини з матір’ю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- 20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«ПРОТ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И» - немає; «УТРИМАЛИСЬ»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визначення місця проживання малолітньої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8.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 w:eastAsiaTheme="minorHAnsi"/>
          <w:sz w:val="28"/>
          <w:szCs w:val="28"/>
          <w:lang w:val="uk-UA" w:eastAsia="zh-CN"/>
        </w:rPr>
        <w:t xml:space="preserve">Васильчук О.М. </w:t>
      </w:r>
      <w:r>
        <w:rPr>
          <w:rFonts w:eastAsia="Calibri" w:eastAsiaTheme="minorHAnsi"/>
          <w:sz w:val="28"/>
          <w:szCs w:val="28"/>
          <w:lang w:eastAsia="zh-CN"/>
        </w:rPr>
        <w:t xml:space="preserve">про доцільність позбавлення батьківських прав ........року народження, жительки ..... Корюківського району Чернігівської області, </w:t>
      </w:r>
      <w:r>
        <w:rPr>
          <w:rFonts w:eastAsia="Calibri" w:eastAsiaTheme="minorHAnsi"/>
          <w:bCs/>
          <w:sz w:val="28"/>
          <w:szCs w:val="28"/>
          <w:lang w:eastAsia="zh-CN"/>
        </w:rPr>
        <w:t xml:space="preserve">відносно малолітніх дітей, .... року народження та...... року народження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Малолітні діти, .......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року народження, 02 червня 2023 року влаштована до Хмільницького центру соціально-психологічної реабілітації дітей за заявою матері, ......... року народження з 05 грудня 2022 року </w:t>
      </w:r>
      <w:r>
        <w:rPr>
          <w:rFonts w:ascii="Times New Roman" w:hAnsi="Times New Roman" w:cs="Times New Roman" w:eastAsia="Calibri" w:eastAsiaTheme="minorHAnsi"/>
          <w:color w:val="000000"/>
          <w:sz w:val="28"/>
        </w:rPr>
        <w:t xml:space="preserve">по теперішній час знаходиться на повному державному утриманні в КНП «Прилуцький обласний будинок дитини» за заявою матері, ..........</w:t>
      </w:r>
      <w:r>
        <w:rPr>
          <w:rFonts w:ascii="Times New Roman" w:hAnsi="Times New Roman" w:cs="Times New Roman" w:eastAsia="Calibri" w:eastAsiaTheme="minorHAnsi"/>
          <w:bCs/>
          <w:color w:val="000000"/>
          <w:sz w:val="28"/>
        </w:rPr>
        <w:t xml:space="preserve"> року народження.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Мати дітей, ..... свідомо ухиляється від виконання батьківських обов’язків, зловживає спиртними напоями, не працює, має низький рівень виховного потенціалу, не піклується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про виховання доньки та взагалі не цікавиться життям меншої дитини. У 2021 році ..... позбавлена батьківських прав відносно старшої доньки, ..... року народження, дитина виховується в сім’ї батька та бабусі.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</w:t>
      </w:r>
      <w:r>
        <w:rPr>
          <w:rFonts w:eastAsiaTheme="minorHAnsi"/>
          <w:sz w:val="28"/>
          <w:szCs w:val="28"/>
        </w:rPr>
        <w:t xml:space="preserve">–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затвердження висновку про доцільність позбавлення батьківських прав матері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8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затвердження висновку про доцільність позбавлення батьківських прав матері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rFonts w:eastAsiaTheme="minorHAnsi"/>
          <w:color w:val="FF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</w:t>
      </w:r>
      <w:r>
        <w:rPr>
          <w:rFonts w:eastAsiaTheme="minorHAnsi"/>
          <w:sz w:val="28"/>
          <w:szCs w:val="28"/>
          <w:lang w:val="uk-UA"/>
        </w:rPr>
        <w:t xml:space="preserve">9.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Васильчук О.М. про надання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статус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дитини-сироти, неповнолітній дитині, ....... року народження, уродженці ....... Корюківського району Чернігівської області.  </w:t>
      </w:r>
      <w:r>
        <w:rPr>
          <w:rFonts w:eastAsiaTheme="minorHAnsi"/>
        </w:rPr>
      </w: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 у членів виконкому по даному питанню. Враховуючи в</w:t>
      </w:r>
      <w:r>
        <w:rPr>
          <w:rFonts w:eastAsiaTheme="minorHAnsi"/>
          <w:sz w:val="28"/>
          <w:szCs w:val="28"/>
        </w:rPr>
        <w:t xml:space="preserve">ідсутність запитань, зауважень,</w:t>
      </w:r>
      <w:r>
        <w:rPr>
          <w:rFonts w:eastAsiaTheme="minorHAnsi"/>
          <w:sz w:val="28"/>
          <w:szCs w:val="28"/>
        </w:rPr>
        <w:t xml:space="preserve"> 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надання статусу дитини – сироти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16</w:t>
      </w:r>
      <w:r>
        <w:rPr>
          <w:rFonts w:eastAsiaTheme="minorHAnsi"/>
          <w:sz w:val="28"/>
          <w:szCs w:val="28"/>
          <w:lang w:val="uk-UA"/>
        </w:rPr>
        <w:t xml:space="preserve">9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надання статусу дитини – сироти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17</w:t>
      </w:r>
      <w:r>
        <w:rPr>
          <w:rFonts w:eastAsiaTheme="minorHAnsi"/>
          <w:sz w:val="28"/>
          <w:szCs w:val="28"/>
          <w:lang w:val="uk-UA"/>
        </w:rPr>
        <w:t xml:space="preserve">0.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Васильчук О.М. про надання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статус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итини, позбавленої батьківського піклування, малолітнім дітям, ........ року народження та ........ ...... року народження, жителям ......Корюківського району, Чернігівської області.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 у членів виконкому по даному питанню. Враховуючи відсутність</w:t>
      </w:r>
      <w:r>
        <w:rPr>
          <w:rFonts w:eastAsiaTheme="minorHAnsi"/>
          <w:sz w:val="28"/>
          <w:szCs w:val="28"/>
        </w:rPr>
        <w:t xml:space="preserve"> запитань, зауважень,</w:t>
      </w:r>
      <w:r>
        <w:rPr>
          <w:rFonts w:eastAsiaTheme="minorHAnsi"/>
          <w:sz w:val="28"/>
          <w:szCs w:val="28"/>
        </w:rPr>
        <w:t xml:space="preserve"> поставив на голосування проєкт рішення </w:t>
      </w:r>
      <w:r>
        <w:rPr>
          <w:rFonts w:eastAsiaTheme="minorHAnsi"/>
          <w:sz w:val="28"/>
          <w:szCs w:val="28"/>
        </w:rPr>
        <w:t xml:space="preserve">–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надання статусу дитини, позбавленої батьківського піклування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</w:t>
      </w:r>
      <w:r>
        <w:rPr>
          <w:rFonts w:eastAsiaTheme="minorHAnsi"/>
          <w:sz w:val="28"/>
          <w:szCs w:val="28"/>
          <w:lang w:val="uk-UA"/>
        </w:rPr>
        <w:t xml:space="preserve">70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17</w:t>
      </w:r>
      <w:r>
        <w:rPr>
          <w:rFonts w:eastAsiaTheme="minorHAnsi"/>
          <w:sz w:val="28"/>
          <w:szCs w:val="28"/>
          <w:lang w:val="uk-UA"/>
        </w:rPr>
        <w:t xml:space="preserve">1.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  <w:lang w:val="uk-UA" w:eastAsia="zh-CN"/>
        </w:rPr>
      </w:pPr>
      <w:r>
        <w:rPr>
          <w:rFonts w:eastAsia="Calibri" w:eastAsiaTheme="minorHAnsi"/>
          <w:sz w:val="28"/>
          <w:szCs w:val="28"/>
          <w:lang w:eastAsia="zh-CN"/>
        </w:rPr>
        <w:t xml:space="preserve">Васильчук О.М. про </w:t>
      </w:r>
      <w:r>
        <w:rPr>
          <w:rFonts w:eastAsia="Calibri" w:eastAsiaTheme="minorHAnsi"/>
          <w:sz w:val="28"/>
          <w:szCs w:val="28"/>
          <w:lang w:eastAsia="zh-CN"/>
        </w:rPr>
        <w:t xml:space="preserve">заяви неповнолітніх, Кугук Ані Олексіївни, Повітко Аліни Сергіївни та додані до них документи про взяття</w:t>
      </w:r>
      <w:r>
        <w:rPr>
          <w:rFonts w:eastAsia="Calibri" w:eastAsiaTheme="minorHAnsi"/>
          <w:sz w:val="28"/>
          <w:szCs w:val="28"/>
          <w:lang w:eastAsia="zh-CN"/>
        </w:rPr>
        <w:t xml:space="preserve"> на квартирний облік, таких, що потребують поліпшення житлових умов, враховуючи, що заявниці мають ......, не мають житла на правах приватної власності, дійсно потребують поліпшення житлових умов</w:t>
      </w:r>
      <w:r>
        <w:rPr>
          <w:rFonts w:eastAsia="Calibri" w:eastAsiaTheme="minorHAnsi"/>
          <w:sz w:val="28"/>
          <w:szCs w:val="28"/>
          <w:lang w:val="uk-UA" w:eastAsia="zh-CN"/>
        </w:rPr>
        <w:t xml:space="preserve">.</w:t>
      </w:r>
      <w:r>
        <w:rPr>
          <w:rFonts w:eastAsiaTheme="minorHAnsi"/>
        </w:rPr>
      </w:r>
    </w:p>
    <w:p>
      <w:pPr>
        <w:pStyle w:val="1105"/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Олена Михайлівна запропонувала в</w:t>
      </w:r>
      <w:r>
        <w:rPr>
          <w:rFonts w:eastAsiaTheme="minorHAnsi"/>
          <w:sz w:val="28"/>
          <w:szCs w:val="28"/>
        </w:rPr>
        <w:t xml:space="preserve">зяти з 27 червня 2023 року на квартирний облік для одержання житла поза чергою, як таких що потребують поліпшення житлових умов, з включенням їх до списку осіб для позачергового одержання житла:</w:t>
      </w:r>
      <w:r>
        <w:rPr>
          <w:rFonts w:eastAsiaTheme="minorHAnsi"/>
          <w:sz w:val="28"/>
          <w:szCs w:val="28"/>
          <w:lang w:eastAsia="ru-RU"/>
        </w:rPr>
        <w:t xml:space="preserve">Кугук Аню Олексіївну, ...... року народження, </w:t>
      </w:r>
      <w:r>
        <w:rPr>
          <w:rFonts w:eastAsiaTheme="minorHAnsi"/>
          <w:sz w:val="28"/>
          <w:szCs w:val="28"/>
          <w:lang w:eastAsia="ru-RU"/>
        </w:rPr>
        <w:t xml:space="preserve">......</w:t>
      </w:r>
      <w:r>
        <w:rPr>
          <w:rFonts w:eastAsiaTheme="minorHAnsi"/>
          <w:sz w:val="28"/>
          <w:szCs w:val="28"/>
          <w:lang w:eastAsia="ru-RU"/>
        </w:rPr>
      </w:r>
      <w:r>
        <w:rPr>
          <w:rFonts w:eastAsiaTheme="minorHAnsi"/>
          <w:sz w:val="28"/>
          <w:szCs w:val="28"/>
        </w:rPr>
        <w:t xml:space="preserve">, уродженку ..... Корюківськог</w:t>
      </w:r>
      <w:r>
        <w:rPr>
          <w:rFonts w:eastAsiaTheme="minorHAnsi"/>
          <w:sz w:val="28"/>
          <w:szCs w:val="28"/>
        </w:rPr>
        <w:t xml:space="preserve">о району Чернігівської області та </w:t>
      </w:r>
      <w:r>
        <w:rPr>
          <w:rFonts w:eastAsiaTheme="minorHAnsi"/>
          <w:sz w:val="28"/>
          <w:szCs w:val="28"/>
        </w:rPr>
        <w:t xml:space="preserve">Повітко Аліну Сергіївну, ..... року народження, дитину, ...... уродженку ...... Чернігівської області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–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взяття на квартирний облік дитини - сироти та дитини, позбавленої батьківського піклування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17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взяття на квартирний облік дитини - сироти та дитини, позбавленої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172.СЛУХАЛИ: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Карпенка О.П. про </w:t>
      </w:r>
      <w:r>
        <w:rPr>
          <w:rFonts w:eastAsia="Calibri" w:eastAsiaTheme="minorHAnsi"/>
          <w:sz w:val="28"/>
          <w:szCs w:val="20"/>
          <w:lang w:val="uk-UA"/>
        </w:rPr>
        <w:t xml:space="preserve">звернення Комунального закладу «Менський будинок культури» Менської міської ради Менського району Чернігівської області № 19 від 26 червня 2023 року</w:t>
      </w:r>
      <w:r>
        <w:rPr>
          <w:rFonts w:eastAsia="Calibri" w:eastAsiaTheme="minorHAnsi"/>
          <w:sz w:val="28"/>
          <w:szCs w:val="20"/>
          <w:lang w:val="uk-UA"/>
        </w:rPr>
        <w:t xml:space="preserve"> щодо погодження </w:t>
      </w:r>
      <w:r>
        <w:rPr>
          <w:rFonts w:eastAsia="Calibri" w:eastAsiaTheme="minorHAnsi"/>
          <w:sz w:val="28"/>
          <w:szCs w:val="28"/>
          <w:lang w:val="uk-UA"/>
        </w:rPr>
        <w:t xml:space="preserve">проведення заходу, а саме: благодійної концертної програми, що планується ...... року о ..... год. (тривалістю .... години) у приміщенні </w:t>
      </w:r>
      <w:r>
        <w:rPr>
          <w:rFonts w:eastAsia="Calibri" w:eastAsiaTheme="minorHAnsi"/>
          <w:sz w:val="28"/>
          <w:szCs w:val="20"/>
          <w:lang w:val="uk-UA"/>
        </w:rPr>
        <w:t xml:space="preserve">.......</w:t>
      </w:r>
      <w:r>
        <w:rPr>
          <w:rFonts w:eastAsia="Calibri" w:eastAsiaTheme="minorHAnsi"/>
          <w:sz w:val="28"/>
          <w:szCs w:val="28"/>
          <w:lang w:val="uk-UA"/>
        </w:rPr>
        <w:t xml:space="preserve"> з очікуваною кількістю учасників....... чоловік</w:t>
      </w:r>
      <w:r>
        <w:rPr>
          <w:rFonts w:eastAsia="Calibri" w:eastAsiaTheme="minorHAnsi"/>
          <w:sz w:val="28"/>
          <w:szCs w:val="28"/>
          <w:lang w:val="uk-UA"/>
        </w:rPr>
        <w:t xml:space="preserve">. </w:t>
      </w:r>
      <w:r>
        <w:rPr>
          <w:rFonts w:eastAsia="Calibri" w:eastAsiaTheme="minorHAnsi"/>
          <w:sz w:val="28"/>
          <w:szCs w:val="28"/>
        </w:rPr>
        <w:t xml:space="preserve">Олександр Петрович запропонував погодити </w:t>
      </w:r>
      <w:r>
        <w:rPr>
          <w:rFonts w:eastAsia="Calibri" w:eastAsiaTheme="minorHAnsi"/>
          <w:sz w:val="28"/>
          <w:szCs w:val="28"/>
        </w:rPr>
        <w:t xml:space="preserve">проведення  заходу</w:t>
      </w:r>
      <w:r>
        <w:rPr>
          <w:rFonts w:eastAsia="Calibri" w:eastAsiaTheme="minorHAnsi"/>
          <w:sz w:val="28"/>
          <w:szCs w:val="28"/>
        </w:rPr>
        <w:t xml:space="preserve"> з дотриманням положень</w:t>
      </w:r>
      <w:r>
        <w:rPr>
          <w:rFonts w:eastAsia="Calibri" w:eastAsiaTheme="minorHAnsi"/>
          <w:sz w:val="28"/>
          <w:szCs w:val="28"/>
        </w:rPr>
        <w:t xml:space="preserve"> визначених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№12,  в разі погодження його проведення Корюківською районною військовою адміністрацією.</w:t>
      </w:r>
      <w:r>
        <w:rPr>
          <w:rFonts w:eastAsiaTheme="minorHAnsi"/>
        </w:rPr>
      </w:r>
    </w:p>
    <w:p>
      <w:pPr>
        <w:ind w:right="-1"/>
        <w:jc w:val="both"/>
        <w:spacing w:after="0"/>
        <w:rPr>
          <w:rFonts w:ascii="Times New Roman" w:hAnsi="Times New Roman" w:cs="Times New Roman" w:eastAsia="Calibri"/>
          <w:sz w:val="28"/>
          <w:szCs w:val="20"/>
          <w:lang w:eastAsia="ru-RU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</w:t>
      </w:r>
      <w:r>
        <w:rPr>
          <w:rFonts w:eastAsia="Calibri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Про погодження проведення заходу </w:t>
      </w:r>
      <w:r>
        <w:rPr>
          <w:rFonts w:ascii="Times New Roman" w:hAnsi="Times New Roman" w:cs="Times New Roman" w:eastAsia="Calibri" w:eastAsiaTheme="minorHAnsi"/>
          <w:sz w:val="28"/>
          <w:szCs w:val="20"/>
          <w:lang w:eastAsia="ru-RU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rFonts w:ascii="Times New Roman" w:hAnsi="Times New Roman" w:cs="Times New Roman" w:eastAsia="Calibri" w:eastAsiaTheme="minorHAnsi"/>
          <w:sz w:val="28"/>
          <w:szCs w:val="20"/>
          <w:lang w:eastAsia="ru-RU"/>
        </w:rPr>
        <w:t xml:space="preserve">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«ЗА» - 21; «ПРОТИ» - немає; «УТРИМАЛИСЬ» - немає; 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«НЕ ГОЛОСУВАЛИ» - немає.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ind w:right="-1"/>
        <w:jc w:val="both"/>
        <w:spacing w:after="0"/>
        <w:rPr>
          <w:rFonts w:ascii="Times New Roman" w:hAnsi="Times New Roman" w:cs="Times New Roman" w:eastAsia="Calibri"/>
          <w:sz w:val="28"/>
          <w:szCs w:val="28"/>
          <w:lang w:eastAsia="ru-RU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Рішення № 172 </w:t>
      </w:r>
      <w:bookmarkStart w:id="6" w:name="_GoBack"/>
      <w:r>
        <w:rPr>
          <w:rFonts w:eastAsiaTheme="minorHAnsi"/>
        </w:rPr>
      </w:r>
      <w:bookmarkEnd w:id="6"/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Про погодження проведення заходу </w:t>
      </w:r>
      <w:r>
        <w:rPr>
          <w:rFonts w:ascii="Times New Roman" w:hAnsi="Times New Roman" w:cs="Times New Roman" w:eastAsia="Calibri" w:eastAsiaTheme="minorHAnsi"/>
          <w:sz w:val="28"/>
          <w:szCs w:val="20"/>
          <w:lang w:eastAsia="ru-RU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rFonts w:ascii="Times New Roman" w:hAnsi="Times New Roman" w:cs="Times New Roman" w:eastAsia="Calibri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rFonts w:eastAsiaTheme="minorHAnsi"/>
          <w:color w:val="FF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02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102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9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19</w:t>
        </w:r>
        <w:r>
          <w:fldChar w:fldCharType="end"/>
        </w:r>
        <w:r/>
      </w:p>
    </w:sdtContent>
  </w:sdt>
  <w:p>
    <w:pPr>
      <w:pStyle w:val="10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92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8pt;height:59.2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8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7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3"/>
  </w:num>
  <w:num w:numId="2">
    <w:abstractNumId w:val="9"/>
  </w:num>
  <w:num w:numId="3">
    <w:abstractNumId w:val="37"/>
  </w:num>
  <w:num w:numId="4">
    <w:abstractNumId w:val="30"/>
  </w:num>
  <w:num w:numId="5">
    <w:abstractNumId w:val="36"/>
  </w:num>
  <w:num w:numId="6">
    <w:abstractNumId w:val="0"/>
  </w:num>
  <w:num w:numId="7">
    <w:abstractNumId w:val="6"/>
  </w:num>
  <w:num w:numId="8">
    <w:abstractNumId w:val="1"/>
  </w:num>
  <w:num w:numId="9">
    <w:abstractNumId w:val="26"/>
  </w:num>
  <w:num w:numId="10">
    <w:abstractNumId w:val="19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0"/>
  </w:num>
  <w:num w:numId="16">
    <w:abstractNumId w:val="12"/>
  </w:num>
  <w:num w:numId="17">
    <w:abstractNumId w:val="5"/>
  </w:num>
  <w:num w:numId="18">
    <w:abstractNumId w:val="20"/>
  </w:num>
  <w:num w:numId="19">
    <w:abstractNumId w:val="38"/>
  </w:num>
  <w:num w:numId="20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5"/>
  </w:num>
  <w:num w:numId="25">
    <w:abstractNumId w:val="39"/>
  </w:num>
  <w:num w:numId="26">
    <w:abstractNumId w:val="24"/>
  </w:num>
  <w:num w:numId="27">
    <w:abstractNumId w:val="3"/>
  </w:num>
  <w:num w:numId="28">
    <w:abstractNumId w:val="32"/>
  </w:num>
  <w:num w:numId="29">
    <w:abstractNumId w:val="34"/>
  </w:num>
  <w:num w:numId="30">
    <w:abstractNumId w:val="7"/>
  </w:num>
  <w:num w:numId="31">
    <w:abstractNumId w:val="40"/>
  </w:num>
  <w:num w:numId="32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6"/>
  </w:num>
  <w:num w:numId="38">
    <w:abstractNumId w:val="18"/>
  </w:num>
  <w:num w:numId="39">
    <w:abstractNumId w:val="35"/>
  </w:num>
  <w:num w:numId="40">
    <w:abstractNumId w:val="31"/>
  </w:num>
  <w:num w:numId="41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7"/>
  </w:num>
  <w:num w:numId="44">
    <w:abstractNumId w:val="25"/>
  </w:num>
  <w:num w:numId="45">
    <w:abstractNumId w:val="4"/>
  </w:num>
  <w:num w:numId="46">
    <w:abstractNumId w:val="27"/>
  </w:num>
  <w:num w:numId="47">
    <w:abstractNumId w:val="14"/>
  </w:num>
  <w:num w:numId="4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 w:default="1">
    <w:name w:val="Normal"/>
    <w:qFormat/>
    <w:rPr>
      <w:lang w:val="uk-UA"/>
    </w:rPr>
    <w:pPr>
      <w:spacing w:lineRule="auto" w:line="259" w:after="160"/>
    </w:pPr>
  </w:style>
  <w:style w:type="paragraph" w:styleId="783">
    <w:name w:val="Heading 1"/>
    <w:basedOn w:val="782"/>
    <w:next w:val="7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4">
    <w:name w:val="Heading 2"/>
    <w:basedOn w:val="782"/>
    <w:next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5">
    <w:name w:val="Heading 3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6">
    <w:name w:val="Heading 4"/>
    <w:basedOn w:val="782"/>
    <w:next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7">
    <w:name w:val="Heading 5"/>
    <w:basedOn w:val="782"/>
    <w:next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8">
    <w:name w:val="Heading 6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9">
    <w:name w:val="Heading 7"/>
    <w:basedOn w:val="782"/>
    <w:next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90">
    <w:name w:val="Heading 8"/>
    <w:basedOn w:val="782"/>
    <w:next w:val="7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91">
    <w:name w:val="Heading 9"/>
    <w:basedOn w:val="782"/>
    <w:next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2" w:default="1">
    <w:name w:val="Default Paragraph Font"/>
    <w:uiPriority w:val="1"/>
    <w:unhideWhenUsed/>
  </w:style>
  <w:style w:type="table" w:styleId="7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4" w:default="1">
    <w:name w:val="No List"/>
    <w:uiPriority w:val="99"/>
    <w:semiHidden/>
    <w:unhideWhenUsed/>
  </w:style>
  <w:style w:type="paragraph" w:styleId="795">
    <w:name w:val="Header"/>
    <w:basedOn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6">
    <w:name w:val="Footer"/>
    <w:basedOn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7">
    <w:name w:val="Caption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8">
    <w:name w:val="Plain Table 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>
    <w:name w:val="Grid Table 5 Dark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>
    <w:name w:val="Grid Table 6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>
    <w:name w:val="Grid Table 7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>
    <w:name w:val="List Table 1 Light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>
    <w:name w:val="List Table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>
    <w:name w:val="List Table 7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7" w:customStyle="1">
    <w:name w:val="Заголовок 11"/>
    <w:basedOn w:val="782"/>
    <w:next w:val="782"/>
    <w:link w:val="8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8" w:customStyle="1">
    <w:name w:val="Заголовок 21"/>
    <w:basedOn w:val="782"/>
    <w:next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9" w:customStyle="1">
    <w:name w:val="Заголовок 31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0" w:customStyle="1">
    <w:name w:val="Заголовок 41"/>
    <w:basedOn w:val="782"/>
    <w:next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1" w:customStyle="1">
    <w:name w:val="Заголовок 51"/>
    <w:basedOn w:val="782"/>
    <w:next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2" w:customStyle="1">
    <w:name w:val="Заголовок 61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3" w:customStyle="1">
    <w:name w:val="Заголовок 71"/>
    <w:basedOn w:val="782"/>
    <w:next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4" w:customStyle="1">
    <w:name w:val="Заголовок 81"/>
    <w:basedOn w:val="782"/>
    <w:next w:val="7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5" w:customStyle="1">
    <w:name w:val="Заголовок 91"/>
    <w:basedOn w:val="782"/>
    <w:next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6" w:customStyle="1">
    <w:name w:val="Title Char"/>
    <w:basedOn w:val="792"/>
    <w:uiPriority w:val="10"/>
    <w:rPr>
      <w:sz w:val="48"/>
      <w:szCs w:val="48"/>
    </w:rPr>
  </w:style>
  <w:style w:type="character" w:styleId="827" w:customStyle="1">
    <w:name w:val="Subtitle Char"/>
    <w:basedOn w:val="792"/>
    <w:uiPriority w:val="11"/>
    <w:rPr>
      <w:sz w:val="24"/>
      <w:szCs w:val="24"/>
    </w:rPr>
  </w:style>
  <w:style w:type="character" w:styleId="828" w:customStyle="1">
    <w:name w:val="Quote Char"/>
    <w:uiPriority w:val="29"/>
    <w:rPr>
      <w:i/>
    </w:rPr>
  </w:style>
  <w:style w:type="character" w:styleId="829" w:customStyle="1">
    <w:name w:val="Intense Quote Char"/>
    <w:uiPriority w:val="30"/>
    <w:rPr>
      <w:i/>
    </w:rPr>
  </w:style>
  <w:style w:type="paragraph" w:styleId="830" w:customStyle="1">
    <w:name w:val="Верхний колонтитул1"/>
    <w:basedOn w:val="782"/>
    <w:link w:val="8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1" w:customStyle="1">
    <w:name w:val="Нижний колонтитул1"/>
    <w:basedOn w:val="782"/>
    <w:link w:val="8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2" w:customStyle="1">
    <w:name w:val="Название объекта1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33" w:customStyle="1">
    <w:name w:val="Таблица простая 1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 w:customStyle="1">
    <w:name w:val="Таблица простая 21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Таблица простая 3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6" w:customStyle="1">
    <w:name w:val="Таблица простая 4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а простая 5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8" w:customStyle="1">
    <w:name w:val="Таблица-сетка 1 светл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а-сетк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а-сетк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Таблица-сетка 4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2" w:customStyle="1">
    <w:name w:val="Таблица-сетка 5 тем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3" w:customStyle="1">
    <w:name w:val="Таблица-сетка 6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Таблица-сетка 7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Список-таблица 1 светлая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Список-таблиц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7" w:customStyle="1">
    <w:name w:val="Список-таблиц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5 тем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Список-таблица 6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Список-таблица 7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Endnote Text Char"/>
    <w:uiPriority w:val="99"/>
    <w:rPr>
      <w:sz w:val="20"/>
    </w:rPr>
  </w:style>
  <w:style w:type="character" w:styleId="854" w:customStyle="1">
    <w:name w:val="Heading 1 Char"/>
    <w:basedOn w:val="792"/>
    <w:link w:val="817"/>
    <w:uiPriority w:val="9"/>
    <w:rPr>
      <w:rFonts w:ascii="Arial" w:hAnsi="Arial" w:cs="Arial" w:eastAsia="Arial"/>
      <w:sz w:val="40"/>
      <w:szCs w:val="40"/>
    </w:rPr>
  </w:style>
  <w:style w:type="paragraph" w:styleId="855" w:customStyle="1">
    <w:name w:val="Заголовок 21"/>
    <w:basedOn w:val="782"/>
    <w:next w:val="782"/>
    <w:link w:val="8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6" w:customStyle="1">
    <w:name w:val="Heading 2 Char"/>
    <w:basedOn w:val="792"/>
    <w:link w:val="855"/>
    <w:uiPriority w:val="9"/>
    <w:rPr>
      <w:rFonts w:ascii="Arial" w:hAnsi="Arial" w:cs="Arial" w:eastAsia="Arial"/>
      <w:sz w:val="34"/>
    </w:rPr>
  </w:style>
  <w:style w:type="paragraph" w:styleId="857" w:customStyle="1">
    <w:name w:val="Заголовок 31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8" w:customStyle="1">
    <w:name w:val="Заголовок 41"/>
    <w:basedOn w:val="782"/>
    <w:next w:val="782"/>
    <w:link w:val="8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9" w:customStyle="1">
    <w:name w:val="Heading 4 Char"/>
    <w:basedOn w:val="792"/>
    <w:link w:val="858"/>
    <w:uiPriority w:val="9"/>
    <w:rPr>
      <w:rFonts w:ascii="Arial" w:hAnsi="Arial" w:cs="Arial" w:eastAsia="Arial"/>
      <w:b/>
      <w:bCs/>
      <w:sz w:val="26"/>
      <w:szCs w:val="26"/>
    </w:rPr>
  </w:style>
  <w:style w:type="paragraph" w:styleId="860" w:customStyle="1">
    <w:name w:val="Заголовок 51"/>
    <w:basedOn w:val="782"/>
    <w:next w:val="782"/>
    <w:link w:val="8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61" w:customStyle="1">
    <w:name w:val="Heading 5 Char"/>
    <w:basedOn w:val="792"/>
    <w:link w:val="860"/>
    <w:uiPriority w:val="9"/>
    <w:rPr>
      <w:rFonts w:ascii="Arial" w:hAnsi="Arial" w:cs="Arial" w:eastAsia="Arial"/>
      <w:b/>
      <w:bCs/>
      <w:sz w:val="24"/>
      <w:szCs w:val="24"/>
    </w:rPr>
  </w:style>
  <w:style w:type="paragraph" w:styleId="862" w:customStyle="1">
    <w:name w:val="Заголовок 61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3" w:customStyle="1">
    <w:name w:val="Заголовок 71"/>
    <w:basedOn w:val="782"/>
    <w:next w:val="782"/>
    <w:link w:val="86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64" w:customStyle="1">
    <w:name w:val="Heading 7 Char"/>
    <w:basedOn w:val="792"/>
    <w:link w:val="8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5" w:customStyle="1">
    <w:name w:val="Заголовок 81"/>
    <w:basedOn w:val="782"/>
    <w:next w:val="782"/>
    <w:link w:val="8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6" w:customStyle="1">
    <w:name w:val="Heading 8 Char"/>
    <w:basedOn w:val="792"/>
    <w:link w:val="865"/>
    <w:uiPriority w:val="9"/>
    <w:rPr>
      <w:rFonts w:ascii="Arial" w:hAnsi="Arial" w:cs="Arial" w:eastAsia="Arial"/>
      <w:i/>
      <w:iCs/>
      <w:sz w:val="22"/>
      <w:szCs w:val="22"/>
    </w:rPr>
  </w:style>
  <w:style w:type="paragraph" w:styleId="867" w:customStyle="1">
    <w:name w:val="Заголовок 91"/>
    <w:basedOn w:val="782"/>
    <w:next w:val="782"/>
    <w:link w:val="8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8" w:customStyle="1">
    <w:name w:val="Heading 9 Char"/>
    <w:basedOn w:val="792"/>
    <w:link w:val="867"/>
    <w:uiPriority w:val="9"/>
    <w:rPr>
      <w:rFonts w:ascii="Arial" w:hAnsi="Arial" w:cs="Arial" w:eastAsia="Arial"/>
      <w:i/>
      <w:iCs/>
      <w:sz w:val="21"/>
      <w:szCs w:val="21"/>
    </w:rPr>
  </w:style>
  <w:style w:type="paragraph" w:styleId="869">
    <w:name w:val="Title"/>
    <w:basedOn w:val="782"/>
    <w:next w:val="782"/>
    <w:link w:val="8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0" w:customStyle="1">
    <w:name w:val="Назва Знак"/>
    <w:basedOn w:val="792"/>
    <w:link w:val="869"/>
    <w:uiPriority w:val="10"/>
    <w:rPr>
      <w:sz w:val="48"/>
      <w:szCs w:val="48"/>
    </w:rPr>
  </w:style>
  <w:style w:type="paragraph" w:styleId="871">
    <w:name w:val="Subtitle"/>
    <w:basedOn w:val="782"/>
    <w:next w:val="782"/>
    <w:link w:val="872"/>
    <w:qFormat/>
    <w:uiPriority w:val="11"/>
    <w:rPr>
      <w:sz w:val="24"/>
      <w:szCs w:val="24"/>
    </w:rPr>
    <w:pPr>
      <w:spacing w:after="200" w:before="200"/>
    </w:pPr>
  </w:style>
  <w:style w:type="character" w:styleId="872" w:customStyle="1">
    <w:name w:val="Підзаголовок Знак"/>
    <w:basedOn w:val="792"/>
    <w:link w:val="871"/>
    <w:uiPriority w:val="11"/>
    <w:rPr>
      <w:sz w:val="24"/>
      <w:szCs w:val="24"/>
    </w:rPr>
  </w:style>
  <w:style w:type="paragraph" w:styleId="873">
    <w:name w:val="Quote"/>
    <w:basedOn w:val="782"/>
    <w:next w:val="782"/>
    <w:link w:val="874"/>
    <w:qFormat/>
    <w:uiPriority w:val="29"/>
    <w:rPr>
      <w:i/>
    </w:rPr>
    <w:pPr>
      <w:ind w:left="720" w:right="720"/>
    </w:pPr>
  </w:style>
  <w:style w:type="character" w:styleId="874" w:customStyle="1">
    <w:name w:val="Цитата Знак"/>
    <w:link w:val="873"/>
    <w:uiPriority w:val="29"/>
    <w:rPr>
      <w:i/>
    </w:rPr>
  </w:style>
  <w:style w:type="paragraph" w:styleId="875">
    <w:name w:val="Intense Quote"/>
    <w:basedOn w:val="782"/>
    <w:next w:val="782"/>
    <w:link w:val="8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6" w:customStyle="1">
    <w:name w:val="Насичена цитата Знак"/>
    <w:link w:val="875"/>
    <w:uiPriority w:val="30"/>
    <w:rPr>
      <w:i/>
    </w:rPr>
  </w:style>
  <w:style w:type="character" w:styleId="877" w:customStyle="1">
    <w:name w:val="Header Char"/>
    <w:basedOn w:val="792"/>
    <w:link w:val="830"/>
    <w:uiPriority w:val="99"/>
  </w:style>
  <w:style w:type="character" w:styleId="878" w:customStyle="1">
    <w:name w:val="Footer Char"/>
    <w:basedOn w:val="792"/>
    <w:uiPriority w:val="99"/>
  </w:style>
  <w:style w:type="paragraph" w:styleId="879" w:customStyle="1">
    <w:name w:val="Назва об'єкта1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80" w:customStyle="1">
    <w:name w:val="Caption Char"/>
    <w:link w:val="831"/>
    <w:uiPriority w:val="99"/>
  </w:style>
  <w:style w:type="table" w:styleId="881" w:customStyle="1">
    <w:name w:val="Table Grid Light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82" w:customStyle="1">
    <w:name w:val="Звичайна таблиця 1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3" w:customStyle="1">
    <w:name w:val="Звичайна таблиця 21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4" w:customStyle="1">
    <w:name w:val="Звичайна таблиця 3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5" w:customStyle="1">
    <w:name w:val="Звичайна таблиця 4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Звичайна таблиця 5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7" w:customStyle="1">
    <w:name w:val="Таблиця-сітка 1 (світл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Grid Table 1 Light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Таблиця-сітк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2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я-сітк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Таблиця-сітка 4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9" w:customStyle="1">
    <w:name w:val="Grid Table 4 - Accent 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0" w:customStyle="1">
    <w:name w:val="Grid Table 4 - Accent 2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1" w:customStyle="1">
    <w:name w:val="Grid Table 4 - Accent 3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2" w:customStyle="1">
    <w:name w:val="Grid Table 4 - Accent 4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3" w:customStyle="1">
    <w:name w:val="Grid Table 4 - Accent 5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4" w:customStyle="1">
    <w:name w:val="Grid Table 4 - Accent 6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5" w:customStyle="1">
    <w:name w:val="Таблиця-сітка 5 (темн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6" w:customStyle="1">
    <w:name w:val="Grid Table 5 Dark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7" w:customStyle="1">
    <w:name w:val="Grid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8" w:customStyle="1">
    <w:name w:val="Grid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9" w:customStyle="1">
    <w:name w:val="Grid Table 5 Dark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20" w:customStyle="1">
    <w:name w:val="Grid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21" w:customStyle="1">
    <w:name w:val="Grid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22" w:customStyle="1">
    <w:name w:val="Таблиця-сітка 6 (кольоров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3" w:customStyle="1">
    <w:name w:val="Grid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4" w:customStyle="1">
    <w:name w:val="Grid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5" w:customStyle="1">
    <w:name w:val="Grid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6" w:customStyle="1">
    <w:name w:val="Grid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7" w:customStyle="1">
    <w:name w:val="Grid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8" w:customStyle="1">
    <w:name w:val="Grid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9" w:customStyle="1">
    <w:name w:val="Таблиця-сітка 7 (кольоров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Таблиця-список 1 (світлий)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 - Accent 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2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3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4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5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6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Таблиця-список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4" w:customStyle="1">
    <w:name w:val="List Table 2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5" w:customStyle="1">
    <w:name w:val="List Table 2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6" w:customStyle="1">
    <w:name w:val="List Table 2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7" w:customStyle="1">
    <w:name w:val="List Table 2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8" w:customStyle="1">
    <w:name w:val="List Table 2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9" w:customStyle="1">
    <w:name w:val="List Table 2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0" w:customStyle="1">
    <w:name w:val="Таблиця-список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3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Таблиця-список 4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4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Таблиця-список 5 (темн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List Table 5 Dark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6" w:customStyle="1">
    <w:name w:val="List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7" w:customStyle="1">
    <w:name w:val="List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8" w:customStyle="1">
    <w:name w:val="List Table 5 Dark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Таблиця-список 6 (кольоров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2" w:customStyle="1">
    <w:name w:val="List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3" w:customStyle="1">
    <w:name w:val="List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4" w:customStyle="1">
    <w:name w:val="List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5" w:customStyle="1">
    <w:name w:val="List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6" w:customStyle="1">
    <w:name w:val="List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7" w:customStyle="1">
    <w:name w:val="List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8" w:customStyle="1">
    <w:name w:val="Таблиця-список 7 (кольоров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ned - Accent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6" w:customStyle="1">
    <w:name w:val="Lined - Accent 1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7" w:customStyle="1">
    <w:name w:val="Lined - Accent 2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8" w:customStyle="1">
    <w:name w:val="Lined - Accent 3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9" w:customStyle="1">
    <w:name w:val="Lined - Accent 4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0" w:customStyle="1">
    <w:name w:val="Lined - Accent 5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1" w:customStyle="1">
    <w:name w:val="Lined - Accent 6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2" w:customStyle="1">
    <w:name w:val="Bordered &amp; Lined - Accent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93" w:customStyle="1">
    <w:name w:val="Bordered &amp; Lined - Accent 1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94" w:customStyle="1">
    <w:name w:val="Bordered &amp; Lined - Accent 2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95" w:customStyle="1">
    <w:name w:val="Bordered &amp; Lined - Accent 3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6" w:customStyle="1">
    <w:name w:val="Bordered &amp; Lined - Accent 4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7" w:customStyle="1">
    <w:name w:val="Bordered &amp; Lined - Accent 5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8" w:customStyle="1">
    <w:name w:val="Bordered &amp; Lined - Accent 6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9" w:customStyle="1">
    <w:name w:val="Bordered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0" w:customStyle="1">
    <w:name w:val="Bordered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1" w:customStyle="1">
    <w:name w:val="Bordered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2" w:customStyle="1">
    <w:name w:val="Bordered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3" w:customStyle="1">
    <w:name w:val="Bordered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4" w:customStyle="1">
    <w:name w:val="Bordered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5" w:customStyle="1">
    <w:name w:val="Bordered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6">
    <w:name w:val="Hyperlink"/>
    <w:uiPriority w:val="99"/>
    <w:unhideWhenUsed/>
    <w:rPr>
      <w:color w:val="0000FF" w:themeColor="hyperlink"/>
      <w:u w:val="single"/>
    </w:rPr>
  </w:style>
  <w:style w:type="paragraph" w:styleId="1007">
    <w:name w:val="footnote text"/>
    <w:basedOn w:val="782"/>
    <w:link w:val="1008"/>
    <w:uiPriority w:val="99"/>
    <w:semiHidden/>
    <w:unhideWhenUsed/>
    <w:rPr>
      <w:sz w:val="18"/>
    </w:rPr>
    <w:pPr>
      <w:spacing w:lineRule="auto" w:line="240" w:after="40"/>
    </w:pPr>
  </w:style>
  <w:style w:type="character" w:styleId="1008" w:customStyle="1">
    <w:name w:val="Текст виноски Знак"/>
    <w:link w:val="1007"/>
    <w:uiPriority w:val="99"/>
    <w:rPr>
      <w:sz w:val="18"/>
    </w:rPr>
  </w:style>
  <w:style w:type="character" w:styleId="1009">
    <w:name w:val="footnote reference"/>
    <w:basedOn w:val="792"/>
    <w:uiPriority w:val="99"/>
    <w:unhideWhenUsed/>
    <w:rPr>
      <w:vertAlign w:val="superscript"/>
    </w:rPr>
  </w:style>
  <w:style w:type="paragraph" w:styleId="1010">
    <w:name w:val="endnote text"/>
    <w:basedOn w:val="782"/>
    <w:link w:val="1011"/>
    <w:uiPriority w:val="99"/>
    <w:semiHidden/>
    <w:unhideWhenUsed/>
    <w:rPr>
      <w:sz w:val="20"/>
    </w:rPr>
    <w:pPr>
      <w:spacing w:lineRule="auto" w:line="240" w:after="0"/>
    </w:pPr>
  </w:style>
  <w:style w:type="character" w:styleId="1011" w:customStyle="1">
    <w:name w:val="Текст кінцевої виноски Знак"/>
    <w:link w:val="1010"/>
    <w:uiPriority w:val="99"/>
    <w:rPr>
      <w:sz w:val="20"/>
    </w:rPr>
  </w:style>
  <w:style w:type="character" w:styleId="1012">
    <w:name w:val="endnote reference"/>
    <w:basedOn w:val="792"/>
    <w:uiPriority w:val="99"/>
    <w:semiHidden/>
    <w:unhideWhenUsed/>
    <w:rPr>
      <w:vertAlign w:val="superscript"/>
    </w:rPr>
  </w:style>
  <w:style w:type="paragraph" w:styleId="1013">
    <w:name w:val="toc 1"/>
    <w:basedOn w:val="782"/>
    <w:next w:val="782"/>
    <w:uiPriority w:val="39"/>
    <w:unhideWhenUsed/>
    <w:pPr>
      <w:spacing w:after="57"/>
    </w:pPr>
  </w:style>
  <w:style w:type="paragraph" w:styleId="1014">
    <w:name w:val="toc 2"/>
    <w:basedOn w:val="782"/>
    <w:next w:val="782"/>
    <w:uiPriority w:val="39"/>
    <w:unhideWhenUsed/>
    <w:pPr>
      <w:ind w:left="283"/>
      <w:spacing w:after="57"/>
    </w:pPr>
  </w:style>
  <w:style w:type="paragraph" w:styleId="1015">
    <w:name w:val="toc 3"/>
    <w:basedOn w:val="782"/>
    <w:next w:val="782"/>
    <w:uiPriority w:val="39"/>
    <w:unhideWhenUsed/>
    <w:pPr>
      <w:ind w:left="567"/>
      <w:spacing w:after="57"/>
    </w:pPr>
  </w:style>
  <w:style w:type="paragraph" w:styleId="1016">
    <w:name w:val="toc 4"/>
    <w:basedOn w:val="782"/>
    <w:next w:val="782"/>
    <w:uiPriority w:val="39"/>
    <w:unhideWhenUsed/>
    <w:pPr>
      <w:ind w:left="850"/>
      <w:spacing w:after="57"/>
    </w:pPr>
  </w:style>
  <w:style w:type="paragraph" w:styleId="1017">
    <w:name w:val="toc 5"/>
    <w:basedOn w:val="782"/>
    <w:next w:val="782"/>
    <w:uiPriority w:val="39"/>
    <w:unhideWhenUsed/>
    <w:pPr>
      <w:ind w:left="1134"/>
      <w:spacing w:after="57"/>
    </w:pPr>
  </w:style>
  <w:style w:type="paragraph" w:styleId="1018">
    <w:name w:val="toc 6"/>
    <w:basedOn w:val="782"/>
    <w:next w:val="782"/>
    <w:uiPriority w:val="39"/>
    <w:unhideWhenUsed/>
    <w:pPr>
      <w:ind w:left="1417"/>
      <w:spacing w:after="57"/>
    </w:pPr>
  </w:style>
  <w:style w:type="paragraph" w:styleId="1019">
    <w:name w:val="toc 7"/>
    <w:basedOn w:val="782"/>
    <w:next w:val="782"/>
    <w:uiPriority w:val="39"/>
    <w:unhideWhenUsed/>
    <w:pPr>
      <w:ind w:left="1701"/>
      <w:spacing w:after="57"/>
    </w:pPr>
  </w:style>
  <w:style w:type="paragraph" w:styleId="1020">
    <w:name w:val="toc 8"/>
    <w:basedOn w:val="782"/>
    <w:next w:val="782"/>
    <w:uiPriority w:val="39"/>
    <w:unhideWhenUsed/>
    <w:pPr>
      <w:ind w:left="1984"/>
      <w:spacing w:after="57"/>
    </w:pPr>
  </w:style>
  <w:style w:type="paragraph" w:styleId="1021">
    <w:name w:val="toc 9"/>
    <w:basedOn w:val="782"/>
    <w:next w:val="782"/>
    <w:uiPriority w:val="39"/>
    <w:unhideWhenUsed/>
    <w:pPr>
      <w:ind w:left="2268"/>
      <w:spacing w:after="57"/>
    </w:pPr>
  </w:style>
  <w:style w:type="paragraph" w:styleId="1022">
    <w:name w:val="TOC Heading"/>
    <w:uiPriority w:val="39"/>
    <w:unhideWhenUsed/>
  </w:style>
  <w:style w:type="paragraph" w:styleId="1023">
    <w:name w:val="table of figures"/>
    <w:basedOn w:val="782"/>
    <w:next w:val="782"/>
    <w:uiPriority w:val="99"/>
    <w:unhideWhenUsed/>
    <w:pPr>
      <w:spacing w:after="0"/>
    </w:pPr>
  </w:style>
  <w:style w:type="paragraph" w:styleId="1024" w:customStyle="1">
    <w:name w:val="Заголовок 11"/>
    <w:basedOn w:val="782"/>
    <w:link w:val="104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25">
    <w:name w:val="List Paragraph"/>
    <w:basedOn w:val="782"/>
    <w:qFormat/>
    <w:uiPriority w:val="99"/>
    <w:pPr>
      <w:contextualSpacing w:val="true"/>
      <w:ind w:left="720"/>
    </w:pPr>
  </w:style>
  <w:style w:type="paragraph" w:styleId="102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7" w:customStyle="1">
    <w:name w:val="docdata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8">
    <w:name w:val="Balloon Text"/>
    <w:basedOn w:val="782"/>
    <w:link w:val="102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9" w:customStyle="1">
    <w:name w:val="Текст у виносці Знак"/>
    <w:basedOn w:val="792"/>
    <w:link w:val="1028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30">
    <w:name w:val="Normal (Web)"/>
    <w:basedOn w:val="78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31" w:customStyle="1">
    <w:name w:val="rvps2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32" w:customStyle="1">
    <w:name w:val="3748"/>
    <w:basedOn w:val="792"/>
  </w:style>
  <w:style w:type="character" w:styleId="1033" w:customStyle="1">
    <w:name w:val="1376"/>
    <w:basedOn w:val="792"/>
  </w:style>
  <w:style w:type="character" w:styleId="1034" w:customStyle="1">
    <w:name w:val="1307"/>
    <w:basedOn w:val="792"/>
  </w:style>
  <w:style w:type="character" w:styleId="1035" w:customStyle="1">
    <w:name w:val="2434"/>
    <w:basedOn w:val="792"/>
  </w:style>
  <w:style w:type="character" w:styleId="1036" w:customStyle="1">
    <w:name w:val="3260"/>
    <w:basedOn w:val="792"/>
  </w:style>
  <w:style w:type="character" w:styleId="1037" w:customStyle="1">
    <w:name w:val="Heading 3 Char"/>
    <w:basedOn w:val="792"/>
    <w:link w:val="1038"/>
    <w:uiPriority w:val="9"/>
    <w:rPr>
      <w:rFonts w:ascii="Arial" w:hAnsi="Arial" w:cs="Arial" w:eastAsia="Arial"/>
      <w:sz w:val="30"/>
      <w:szCs w:val="30"/>
    </w:rPr>
  </w:style>
  <w:style w:type="paragraph" w:styleId="1038" w:customStyle="1">
    <w:name w:val="Заголовок 31"/>
    <w:basedOn w:val="782"/>
    <w:next w:val="782"/>
    <w:link w:val="103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9" w:customStyle="1">
    <w:name w:val="Heading 6 Char"/>
    <w:basedOn w:val="792"/>
    <w:link w:val="1040"/>
    <w:uiPriority w:val="9"/>
    <w:rPr>
      <w:rFonts w:ascii="Arial" w:hAnsi="Arial" w:cs="Arial" w:eastAsia="Arial"/>
      <w:b/>
      <w:bCs/>
    </w:rPr>
  </w:style>
  <w:style w:type="paragraph" w:styleId="1040" w:customStyle="1">
    <w:name w:val="Заголовок 61"/>
    <w:basedOn w:val="782"/>
    <w:next w:val="782"/>
    <w:link w:val="103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41" w:customStyle="1">
    <w:name w:val="2189"/>
    <w:basedOn w:val="792"/>
  </w:style>
  <w:style w:type="character" w:styleId="1042" w:customStyle="1">
    <w:name w:val="1568"/>
    <w:basedOn w:val="792"/>
  </w:style>
  <w:style w:type="character" w:styleId="1043" w:customStyle="1">
    <w:name w:val="3431"/>
    <w:basedOn w:val="792"/>
  </w:style>
  <w:style w:type="character" w:styleId="1044" w:customStyle="1">
    <w:name w:val="3174"/>
    <w:basedOn w:val="792"/>
  </w:style>
  <w:style w:type="character" w:styleId="1045">
    <w:name w:val="Strong"/>
    <w:basedOn w:val="792"/>
    <w:qFormat/>
    <w:uiPriority w:val="22"/>
    <w:rPr>
      <w:b/>
      <w:bCs/>
    </w:rPr>
  </w:style>
  <w:style w:type="paragraph" w:styleId="104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7" w:customStyle="1">
    <w:name w:val="4679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8" w:customStyle="1">
    <w:name w:val="Заголовок 1 Знак"/>
    <w:basedOn w:val="792"/>
    <w:link w:val="1024"/>
    <w:rPr>
      <w:rFonts w:ascii="Times New Roman" w:hAnsi="Times New Roman" w:cs="Times New Roman" w:eastAsia="Times New Roman"/>
      <w:b/>
      <w:bCs/>
      <w:lang w:eastAsia="ru-RU"/>
    </w:rPr>
  </w:style>
  <w:style w:type="table" w:styleId="1049">
    <w:name w:val="Table Grid"/>
    <w:basedOn w:val="793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50" w:customStyle="1">
    <w:name w:val="6062"/>
    <w:basedOn w:val="792"/>
  </w:style>
  <w:style w:type="character" w:styleId="1051" w:customStyle="1">
    <w:name w:val="2032"/>
    <w:basedOn w:val="792"/>
  </w:style>
  <w:style w:type="character" w:styleId="1052" w:customStyle="1">
    <w:name w:val="3317"/>
    <w:basedOn w:val="792"/>
  </w:style>
  <w:style w:type="character" w:styleId="1053" w:customStyle="1">
    <w:name w:val="2709"/>
    <w:basedOn w:val="792"/>
  </w:style>
  <w:style w:type="character" w:styleId="1054" w:customStyle="1">
    <w:name w:val="3185"/>
    <w:basedOn w:val="792"/>
  </w:style>
  <w:style w:type="character" w:styleId="1055" w:customStyle="1">
    <w:name w:val="4095"/>
    <w:basedOn w:val="792"/>
  </w:style>
  <w:style w:type="character" w:styleId="1056" w:customStyle="1">
    <w:name w:val="1745"/>
    <w:basedOn w:val="792"/>
  </w:style>
  <w:style w:type="character" w:styleId="1057" w:customStyle="1">
    <w:name w:val="2233"/>
    <w:basedOn w:val="792"/>
  </w:style>
  <w:style w:type="character" w:styleId="1058" w:customStyle="1">
    <w:name w:val="2407"/>
    <w:basedOn w:val="792"/>
  </w:style>
  <w:style w:type="character" w:styleId="1059" w:customStyle="1">
    <w:name w:val="2911"/>
    <w:basedOn w:val="792"/>
  </w:style>
  <w:style w:type="character" w:styleId="1060" w:customStyle="1">
    <w:name w:val="2013"/>
    <w:basedOn w:val="792"/>
  </w:style>
  <w:style w:type="character" w:styleId="1061" w:customStyle="1">
    <w:name w:val="2996"/>
    <w:basedOn w:val="792"/>
  </w:style>
  <w:style w:type="character" w:styleId="1062" w:customStyle="1">
    <w:name w:val="1734"/>
    <w:basedOn w:val="792"/>
  </w:style>
  <w:style w:type="character" w:styleId="1063" w:customStyle="1">
    <w:name w:val="2210"/>
    <w:basedOn w:val="792"/>
  </w:style>
  <w:style w:type="character" w:styleId="1064" w:customStyle="1">
    <w:name w:val="1456"/>
    <w:basedOn w:val="792"/>
  </w:style>
  <w:style w:type="character" w:styleId="1065" w:customStyle="1">
    <w:name w:val="1640"/>
    <w:basedOn w:val="792"/>
  </w:style>
  <w:style w:type="character" w:styleId="1066" w:customStyle="1">
    <w:name w:val="1645"/>
    <w:basedOn w:val="792"/>
  </w:style>
  <w:style w:type="character" w:styleId="1067" w:customStyle="1">
    <w:name w:val="2242"/>
    <w:basedOn w:val="792"/>
  </w:style>
  <w:style w:type="character" w:styleId="1068" w:customStyle="1">
    <w:name w:val="3271"/>
    <w:basedOn w:val="792"/>
  </w:style>
  <w:style w:type="character" w:styleId="1069" w:customStyle="1">
    <w:name w:val="2435"/>
    <w:basedOn w:val="792"/>
  </w:style>
  <w:style w:type="character" w:styleId="1070" w:customStyle="1">
    <w:name w:val="3059"/>
    <w:basedOn w:val="792"/>
  </w:style>
  <w:style w:type="character" w:styleId="1071" w:customStyle="1">
    <w:name w:val="1806"/>
    <w:basedOn w:val="792"/>
  </w:style>
  <w:style w:type="character" w:styleId="1072" w:customStyle="1">
    <w:name w:val="2578"/>
    <w:basedOn w:val="792"/>
  </w:style>
  <w:style w:type="character" w:styleId="1073" w:customStyle="1">
    <w:name w:val="5426"/>
    <w:basedOn w:val="792"/>
  </w:style>
  <w:style w:type="character" w:styleId="1074" w:customStyle="1">
    <w:name w:val="2820"/>
    <w:basedOn w:val="792"/>
  </w:style>
  <w:style w:type="character" w:styleId="1075" w:customStyle="1">
    <w:name w:val="1728"/>
    <w:basedOn w:val="792"/>
  </w:style>
  <w:style w:type="character" w:styleId="1076" w:customStyle="1">
    <w:name w:val="1615"/>
    <w:basedOn w:val="792"/>
  </w:style>
  <w:style w:type="character" w:styleId="1077" w:customStyle="1">
    <w:name w:val="2658"/>
    <w:basedOn w:val="792"/>
  </w:style>
  <w:style w:type="character" w:styleId="1078" w:customStyle="1">
    <w:name w:val="1584"/>
    <w:basedOn w:val="792"/>
  </w:style>
  <w:style w:type="character" w:styleId="1079" w:customStyle="1">
    <w:name w:val="1753"/>
    <w:basedOn w:val="792"/>
  </w:style>
  <w:style w:type="character" w:styleId="1080" w:customStyle="1">
    <w:name w:val="2896"/>
    <w:basedOn w:val="792"/>
  </w:style>
  <w:style w:type="character" w:styleId="1081" w:customStyle="1">
    <w:name w:val="1709"/>
    <w:basedOn w:val="792"/>
  </w:style>
  <w:style w:type="character" w:styleId="1082" w:customStyle="1">
    <w:name w:val="2707"/>
    <w:basedOn w:val="792"/>
  </w:style>
  <w:style w:type="character" w:styleId="1083" w:customStyle="1">
    <w:name w:val="1790"/>
    <w:basedOn w:val="792"/>
  </w:style>
  <w:style w:type="character" w:styleId="1084" w:customStyle="1">
    <w:name w:val="1682"/>
    <w:basedOn w:val="792"/>
  </w:style>
  <w:style w:type="character" w:styleId="1085" w:customStyle="1">
    <w:name w:val="2487"/>
    <w:basedOn w:val="792"/>
  </w:style>
  <w:style w:type="character" w:styleId="1086" w:customStyle="1">
    <w:name w:val="2142"/>
    <w:basedOn w:val="792"/>
  </w:style>
  <w:style w:type="character" w:styleId="1087" w:customStyle="1">
    <w:name w:val="3530"/>
    <w:basedOn w:val="792"/>
  </w:style>
  <w:style w:type="character" w:styleId="1088" w:customStyle="1">
    <w:name w:val="1675"/>
    <w:basedOn w:val="792"/>
  </w:style>
  <w:style w:type="character" w:styleId="1089" w:customStyle="1">
    <w:name w:val="2580"/>
    <w:basedOn w:val="792"/>
  </w:style>
  <w:style w:type="character" w:styleId="1090" w:customStyle="1">
    <w:name w:val="3731"/>
    <w:basedOn w:val="792"/>
  </w:style>
  <w:style w:type="character" w:styleId="1091" w:customStyle="1">
    <w:name w:val="3206"/>
    <w:basedOn w:val="792"/>
  </w:style>
  <w:style w:type="paragraph" w:styleId="1092" w:customStyle="1">
    <w:name w:val="Верхній колонтитул1"/>
    <w:basedOn w:val="782"/>
    <w:link w:val="10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3" w:customStyle="1">
    <w:name w:val="Верхній колонтитул Знак"/>
    <w:basedOn w:val="792"/>
    <w:link w:val="1092"/>
    <w:uiPriority w:val="99"/>
    <w:rPr>
      <w:lang w:val="uk-UA"/>
    </w:rPr>
  </w:style>
  <w:style w:type="paragraph" w:styleId="1094" w:customStyle="1">
    <w:name w:val="Нижній колонтитул1"/>
    <w:basedOn w:val="782"/>
    <w:link w:val="10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5" w:customStyle="1">
    <w:name w:val="Нижній колонтитул Знак"/>
    <w:basedOn w:val="792"/>
    <w:link w:val="1094"/>
    <w:uiPriority w:val="99"/>
    <w:rPr>
      <w:lang w:val="uk-UA"/>
    </w:rPr>
  </w:style>
  <w:style w:type="paragraph" w:styleId="1096">
    <w:name w:val="Body Text"/>
    <w:basedOn w:val="782"/>
    <w:link w:val="1097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7" w:customStyle="1">
    <w:name w:val="Основний текст Знак"/>
    <w:basedOn w:val="792"/>
    <w:link w:val="109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8" w:customStyle="1">
    <w:name w:val="docy"/>
    <w:basedOn w:val="792"/>
  </w:style>
  <w:style w:type="paragraph" w:styleId="1099" w:customStyle="1">
    <w:name w:val="Обычный1"/>
    <w:link w:val="1103"/>
    <w:uiPriority w:val="99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00" w:customStyle="1">
    <w:name w:val="Абзац списка1"/>
    <w:basedOn w:val="782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101" w:customStyle="1">
    <w:name w:val="Основной текст_"/>
    <w:basedOn w:val="792"/>
    <w:link w:val="1102"/>
    <w:rPr>
      <w:rFonts w:ascii="Times New Roman" w:hAnsi="Times New Roman" w:cs="Times New Roman" w:eastAsia="Times New Roman"/>
      <w:sz w:val="28"/>
      <w:szCs w:val="28"/>
    </w:rPr>
  </w:style>
  <w:style w:type="paragraph" w:styleId="1102" w:customStyle="1">
    <w:name w:val="Основной текст1"/>
    <w:basedOn w:val="782"/>
    <w:link w:val="1101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character" w:styleId="1103" w:customStyle="1">
    <w:name w:val="Обычный1 Знак"/>
    <w:basedOn w:val="792"/>
    <w:link w:val="1099"/>
    <w:uiPriority w:val="99"/>
    <w:rPr>
      <w:rFonts w:ascii="Times New Roman" w:hAnsi="Times New Roman" w:cs="Times New Roman" w:eastAsia="Calibri"/>
      <w:color w:val="000000"/>
      <w:sz w:val="28"/>
      <w:lang w:val="uk-UA"/>
    </w:rPr>
  </w:style>
  <w:style w:type="paragraph" w:styleId="1104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105" w:customStyle="1">
    <w:name w:val="Обычный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06" w:customStyle="1">
    <w:name w:val="Абзац списка"/>
    <w:basedOn w:val="1105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9EF130A-1CAF-45AA-86CF-10396FDC7C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72</cp:revision>
  <dcterms:created xsi:type="dcterms:W3CDTF">2023-06-07T09:46:00Z</dcterms:created>
  <dcterms:modified xsi:type="dcterms:W3CDTF">2023-07-22T09:50:23Z</dcterms:modified>
</cp:coreProperties>
</file>