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51" w:rsidRDefault="006C7851">
      <w:pPr>
        <w:widowControl w:val="0"/>
        <w:rPr>
          <w:rFonts w:eastAsia="Lucida Sans Unicode" w:cs="Mangal"/>
          <w:b/>
          <w:sz w:val="28"/>
          <w:szCs w:val="28"/>
          <w:lang w:val="ru-RU" w:eastAsia="hi-IN" w:bidi="hi-IN"/>
        </w:rPr>
      </w:pPr>
      <w:bookmarkStart w:id="0" w:name="_Hlk140589564"/>
    </w:p>
    <w:p w:rsidR="006C7851" w:rsidRDefault="00033614">
      <w:pPr>
        <w:ind w:left="4667" w:firstLine="720"/>
        <w:jc w:val="both"/>
        <w:rPr>
          <w:bCs/>
          <w:sz w:val="28"/>
          <w:szCs w:val="28"/>
          <w:lang w:bidi="uk-UA"/>
        </w:rPr>
      </w:pPr>
      <w:r>
        <w:rPr>
          <w:sz w:val="28"/>
          <w:szCs w:val="28"/>
        </w:rPr>
        <w:t>Д</w:t>
      </w:r>
      <w:r>
        <w:rPr>
          <w:bCs/>
          <w:sz w:val="28"/>
          <w:szCs w:val="28"/>
          <w:lang w:bidi="uk-UA"/>
        </w:rPr>
        <w:t>одаток</w:t>
      </w:r>
    </w:p>
    <w:p w:rsidR="006C7851" w:rsidRDefault="00033614">
      <w:pPr>
        <w:ind w:left="5387"/>
        <w:jc w:val="both"/>
        <w:rPr>
          <w:bCs/>
          <w:sz w:val="28"/>
          <w:szCs w:val="28"/>
          <w:lang w:bidi="uk-UA"/>
        </w:rPr>
      </w:pPr>
      <w:r>
        <w:rPr>
          <w:bCs/>
          <w:sz w:val="28"/>
          <w:szCs w:val="28"/>
          <w:lang w:bidi="uk-UA"/>
        </w:rPr>
        <w:t>до рішення виконавчого комітету</w:t>
      </w:r>
    </w:p>
    <w:p w:rsidR="006C7851" w:rsidRDefault="00033614">
      <w:pPr>
        <w:ind w:left="5387"/>
        <w:jc w:val="both"/>
        <w:rPr>
          <w:sz w:val="28"/>
          <w:szCs w:val="28"/>
          <w:lang w:bidi="uk-UA"/>
        </w:rPr>
      </w:pPr>
      <w:r>
        <w:rPr>
          <w:bCs/>
          <w:sz w:val="28"/>
          <w:szCs w:val="28"/>
          <w:lang w:bidi="uk-UA"/>
        </w:rPr>
        <w:t>Менської міської ради</w:t>
      </w:r>
    </w:p>
    <w:p w:rsidR="006C7851" w:rsidRDefault="00AB7451">
      <w:pPr>
        <w:ind w:left="5387"/>
        <w:jc w:val="both"/>
        <w:rPr>
          <w:bCs/>
          <w:sz w:val="28"/>
          <w:szCs w:val="28"/>
          <w:lang w:bidi="uk-UA"/>
        </w:rPr>
      </w:pPr>
      <w:r>
        <w:rPr>
          <w:bCs/>
          <w:sz w:val="28"/>
          <w:szCs w:val="28"/>
          <w:lang w:bidi="uk-UA"/>
        </w:rPr>
        <w:t>19 липня 2023 року № 176</w:t>
      </w:r>
    </w:p>
    <w:p w:rsidR="006C7851" w:rsidRDefault="006C7851">
      <w:pPr>
        <w:tabs>
          <w:tab w:val="left" w:pos="5220"/>
        </w:tabs>
        <w:ind w:left="5220"/>
        <w:rPr>
          <w:sz w:val="28"/>
        </w:rPr>
      </w:pPr>
    </w:p>
    <w:p w:rsidR="00AB7451" w:rsidRDefault="0003361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Програма </w:t>
      </w:r>
    </w:p>
    <w:p w:rsidR="006C7851" w:rsidRDefault="0003361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підтримки </w:t>
      </w:r>
      <w:proofErr w:type="spellStart"/>
      <w:r>
        <w:rPr>
          <w:b/>
          <w:bCs/>
          <w:spacing w:val="-1"/>
          <w:sz w:val="28"/>
          <w:szCs w:val="28"/>
        </w:rPr>
        <w:t>Корюківського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районного сектору № 1 філії Державної установи «Центр </w:t>
      </w:r>
      <w:proofErr w:type="spellStart"/>
      <w:r>
        <w:rPr>
          <w:b/>
          <w:bCs/>
          <w:spacing w:val="-1"/>
          <w:sz w:val="28"/>
          <w:szCs w:val="28"/>
        </w:rPr>
        <w:t>пробації</w:t>
      </w:r>
      <w:proofErr w:type="spellEnd"/>
      <w:r>
        <w:rPr>
          <w:b/>
          <w:bCs/>
          <w:spacing w:val="-1"/>
          <w:sz w:val="28"/>
          <w:szCs w:val="28"/>
        </w:rPr>
        <w:t xml:space="preserve">» в Чернігівській області </w:t>
      </w:r>
      <w:r>
        <w:rPr>
          <w:b/>
          <w:sz w:val="28"/>
        </w:rPr>
        <w:t>на 2023 р.</w:t>
      </w:r>
    </w:p>
    <w:p w:rsidR="006C7851" w:rsidRDefault="006C7851">
      <w:pPr>
        <w:rPr>
          <w:sz w:val="28"/>
        </w:rPr>
      </w:pPr>
    </w:p>
    <w:p w:rsidR="006C7851" w:rsidRDefault="000336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1. </w:t>
      </w:r>
      <w:r>
        <w:rPr>
          <w:b/>
          <w:sz w:val="28"/>
          <w:szCs w:val="28"/>
        </w:rPr>
        <w:t>Загальна характеристика Програми</w:t>
      </w:r>
    </w:p>
    <w:p w:rsidR="006C7851" w:rsidRDefault="00033614">
      <w:pPr>
        <w:ind w:right="-1" w:firstLine="567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1. Ініціатор розроблення Програми: </w:t>
      </w:r>
      <w:proofErr w:type="spellStart"/>
      <w:r>
        <w:rPr>
          <w:bCs/>
          <w:spacing w:val="-1"/>
          <w:sz w:val="28"/>
          <w:szCs w:val="28"/>
        </w:rPr>
        <w:t>Корюківський</w:t>
      </w:r>
      <w:proofErr w:type="spellEnd"/>
      <w:r>
        <w:rPr>
          <w:bCs/>
          <w:spacing w:val="-1"/>
          <w:sz w:val="28"/>
          <w:szCs w:val="28"/>
        </w:rPr>
        <w:t xml:space="preserve"> районний сектор № 1 філії Державної установи «Центр </w:t>
      </w:r>
      <w:proofErr w:type="spellStart"/>
      <w:r>
        <w:rPr>
          <w:bCs/>
          <w:spacing w:val="-1"/>
          <w:sz w:val="28"/>
          <w:szCs w:val="28"/>
        </w:rPr>
        <w:t>пробації</w:t>
      </w:r>
      <w:proofErr w:type="spellEnd"/>
      <w:r>
        <w:rPr>
          <w:bCs/>
          <w:spacing w:val="-1"/>
          <w:sz w:val="28"/>
          <w:szCs w:val="28"/>
        </w:rPr>
        <w:t>» в Чернігівській області.</w:t>
      </w:r>
    </w:p>
    <w:p w:rsidR="006C7851" w:rsidRDefault="0003361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Розробник Програми: Менська міська рада.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Відповідальний виконавець Програми: </w:t>
      </w:r>
      <w:proofErr w:type="spellStart"/>
      <w:r>
        <w:rPr>
          <w:bCs/>
          <w:spacing w:val="-1"/>
          <w:sz w:val="28"/>
          <w:szCs w:val="28"/>
        </w:rPr>
        <w:t>Корюківський</w:t>
      </w:r>
      <w:proofErr w:type="spellEnd"/>
      <w:r>
        <w:rPr>
          <w:bCs/>
          <w:spacing w:val="-1"/>
          <w:sz w:val="28"/>
          <w:szCs w:val="28"/>
        </w:rPr>
        <w:t xml:space="preserve"> районний сектор № 1 філії Державної установи «Центр </w:t>
      </w:r>
      <w:proofErr w:type="spellStart"/>
      <w:r>
        <w:rPr>
          <w:bCs/>
          <w:spacing w:val="-1"/>
          <w:sz w:val="28"/>
          <w:szCs w:val="28"/>
        </w:rPr>
        <w:t>пробації</w:t>
      </w:r>
      <w:proofErr w:type="spellEnd"/>
      <w:r>
        <w:rPr>
          <w:bCs/>
          <w:spacing w:val="-1"/>
          <w:sz w:val="28"/>
          <w:szCs w:val="28"/>
        </w:rPr>
        <w:t xml:space="preserve">» в Чернігівській області </w:t>
      </w:r>
      <w:r>
        <w:rPr>
          <w:sz w:val="28"/>
          <w:szCs w:val="28"/>
        </w:rPr>
        <w:t xml:space="preserve">(далі –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РС № 1).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Учасники Програми: далі –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РС № 1, філія Державної установи ''Центр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'' в Чернігівській області (далі – філія ДУ «Центр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» в Чернігівській області), Менська міська рада.</w:t>
      </w:r>
    </w:p>
    <w:p w:rsidR="006C7851" w:rsidRDefault="0003361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Термін реалізації Програми: 2023 рік.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Загальний обсяг фінансування (кошти бюджету Менської міської територіальної громади): обсяг фінансування заходів Програми передбачається здійснювати за рахунок коштів бюджету Менської міської територіальної громади (далі – Менської МТГ), виходячи з конкретних завдань у межах наявного фінансового ресурсу (додаток 1 до Програми).</w:t>
      </w:r>
    </w:p>
    <w:p w:rsidR="006C7851" w:rsidRDefault="006C7851">
      <w:pPr>
        <w:ind w:firstLine="567"/>
        <w:jc w:val="both"/>
        <w:rPr>
          <w:sz w:val="28"/>
        </w:rPr>
      </w:pPr>
    </w:p>
    <w:p w:rsidR="006C7851" w:rsidRDefault="00033614">
      <w:pPr>
        <w:pStyle w:val="1a"/>
        <w:shd w:val="clear" w:color="auto" w:fill="auto"/>
        <w:spacing w:before="0"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2. </w:t>
      </w:r>
      <w:proofErr w:type="spellStart"/>
      <w:r>
        <w:rPr>
          <w:rFonts w:ascii="Times New Roman" w:hAnsi="Times New Roman"/>
          <w:b/>
        </w:rPr>
        <w:t>Визначення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проблеми</w:t>
      </w:r>
      <w:proofErr w:type="spellEnd"/>
      <w:r>
        <w:rPr>
          <w:rFonts w:ascii="Times New Roman" w:hAnsi="Times New Roman"/>
          <w:b/>
        </w:rPr>
        <w:t xml:space="preserve">, на </w:t>
      </w:r>
      <w:proofErr w:type="spellStart"/>
      <w:r>
        <w:rPr>
          <w:rFonts w:ascii="Times New Roman" w:hAnsi="Times New Roman"/>
          <w:b/>
        </w:rPr>
        <w:t>розв’язання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якої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спрямована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Програма</w:t>
      </w:r>
      <w:proofErr w:type="spellEnd"/>
    </w:p>
    <w:p w:rsidR="006C7851" w:rsidRDefault="00033614">
      <w:pPr>
        <w:ind w:firstLine="567"/>
        <w:jc w:val="both"/>
      </w:pPr>
      <w:r>
        <w:rPr>
          <w:sz w:val="28"/>
          <w:szCs w:val="28"/>
        </w:rPr>
        <w:t xml:space="preserve">Одним з першочергових завдань держави та органів місцевого самоврядування є розвиток системи соціального захисту населення, підвищення добробуту громадян. На сучасному етапі розвитку України відбуваються докорінні зміни не лише в соціально-політичному житті держави і суспільства, а й у системі кримінальної юстиції. Це тривалий і складний процес, оскільки він вимагає одночасного вирішення низки важливих питань. Одним із них є впровадження дієвих заходів щодо підтримання безпеки громадян та запобігання скоєння нових злочинів особами, які знаходяться на обліку в уповноважених органах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на місцях.</w:t>
      </w:r>
    </w:p>
    <w:p w:rsidR="006C7851" w:rsidRDefault="00033614">
      <w:pPr>
        <w:ind w:firstLine="567"/>
        <w:jc w:val="both"/>
      </w:pP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РС №1 як організаційна структура з відповідними функціями є невід’ємним елементом системи кримінальної юстиції, яка системно виконує наглядові та соціально-виховні заходи, що застосовуються за рішенням суду та відповідно до закону щодо засуджених, забезпечення суду інформацією, що характеризує обвинуваченого та виконання певних видів кримінальних покарань, не пов’язаних з позбавленням волі.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Ефективна соціальна політика щодо всебічного вирішення вищевказаних питань можливе лише за умови комплексної взаємодії органів місцевого самоврядування та уповноважених органів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на місцях.</w:t>
      </w:r>
    </w:p>
    <w:p w:rsidR="006C7851" w:rsidRDefault="00033614">
      <w:pPr>
        <w:ind w:firstLine="567"/>
        <w:jc w:val="both"/>
      </w:pPr>
      <w:r>
        <w:rPr>
          <w:sz w:val="28"/>
          <w:szCs w:val="28"/>
        </w:rPr>
        <w:t xml:space="preserve">Законами України «Про </w:t>
      </w:r>
      <w:proofErr w:type="spellStart"/>
      <w:r>
        <w:rPr>
          <w:sz w:val="28"/>
          <w:szCs w:val="28"/>
        </w:rPr>
        <w:t>пробацію</w:t>
      </w:r>
      <w:proofErr w:type="spellEnd"/>
      <w:r>
        <w:rPr>
          <w:sz w:val="28"/>
          <w:szCs w:val="28"/>
        </w:rPr>
        <w:t>» та «</w:t>
      </w:r>
      <w:r>
        <w:rPr>
          <w:bCs/>
          <w:sz w:val="28"/>
          <w:szCs w:val="28"/>
        </w:rPr>
        <w:t>Про соціальну адаптацію осіб, які відбувають чи відбули покарання у виді обмеження волі або позбавлення волі на певний строк</w:t>
      </w:r>
      <w:r>
        <w:rPr>
          <w:sz w:val="28"/>
          <w:szCs w:val="28"/>
        </w:rPr>
        <w:t xml:space="preserve">» зазначено, що органи місцевого самоврядування повинні надавати допомогу і сприяти уповноваженим органам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у їх діяльності.</w:t>
      </w:r>
    </w:p>
    <w:p w:rsidR="006C7851" w:rsidRDefault="00033614">
      <w:pPr>
        <w:ind w:firstLine="567"/>
        <w:jc w:val="both"/>
      </w:pP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РС №1 забезпечує виконання певних видів адміністративних стягнень та кримінальних покарань, не пов’язаних з позбавленням волі, та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Пріоритетним завданням служби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 xml:space="preserve"> залишається соціально-виховна робота із засудженими, профілактика та недопущення ними повторної злочинності, виховні заходи із неповнолітніми правопорушниками. </w:t>
      </w:r>
    </w:p>
    <w:p w:rsidR="006C7851" w:rsidRDefault="00033614">
      <w:pPr>
        <w:ind w:firstLine="567"/>
        <w:jc w:val="both"/>
      </w:pPr>
      <w:r>
        <w:rPr>
          <w:sz w:val="28"/>
          <w:szCs w:val="28"/>
        </w:rPr>
        <w:t>Фінансування кримінально</w:t>
      </w:r>
      <w:r>
        <w:rPr>
          <w:color w:val="000000"/>
          <w:sz w:val="28"/>
          <w:szCs w:val="28"/>
        </w:rPr>
        <w:t>-виконавчої служби проводиться на недостатньому рівні. Д</w:t>
      </w:r>
      <w:r>
        <w:rPr>
          <w:sz w:val="28"/>
          <w:szCs w:val="28"/>
        </w:rPr>
        <w:t>ля якісного проведення роботи із засудженими потрібні кошти, яких в умовах обмеженого фінансування з державного бюджету не вистачає, відчувається дефіцит забезпечення відділу оргтехнікою, канцелярським приладдям, меблями тощо. Для більш ефективної роботи необхідно оновлення та приведення матеріально-технічної бази у відповідність до обсягу виконуваних завдань.</w:t>
      </w:r>
    </w:p>
    <w:p w:rsidR="006C7851" w:rsidRDefault="006C7851">
      <w:pPr>
        <w:pStyle w:val="1a"/>
        <w:shd w:val="clear" w:color="auto" w:fill="auto"/>
        <w:spacing w:before="0" w:line="240" w:lineRule="auto"/>
        <w:ind w:firstLine="567"/>
        <w:rPr>
          <w:rFonts w:ascii="Times New Roman" w:hAnsi="Times New Roman"/>
          <w:lang w:val="uk-UA"/>
        </w:rPr>
      </w:pPr>
    </w:p>
    <w:p w:rsidR="006C7851" w:rsidRDefault="00033614">
      <w:pPr>
        <w:ind w:firstLine="567"/>
        <w:jc w:val="center"/>
        <w:rPr>
          <w:b/>
        </w:rPr>
      </w:pPr>
      <w:r>
        <w:rPr>
          <w:b/>
          <w:sz w:val="28"/>
        </w:rPr>
        <w:t>3. Мета Програми</w:t>
      </w:r>
    </w:p>
    <w:p w:rsidR="006C7851" w:rsidRDefault="00033614">
      <w:pPr>
        <w:ind w:firstLine="567"/>
        <w:jc w:val="both"/>
      </w:pPr>
      <w:r>
        <w:rPr>
          <w:sz w:val="28"/>
          <w:szCs w:val="28"/>
        </w:rPr>
        <w:t>Метою Програми є:</w:t>
      </w:r>
    </w:p>
    <w:p w:rsidR="006C7851" w:rsidRDefault="0003361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Style w:val="docdata"/>
          <w:color w:val="000000"/>
          <w:sz w:val="28"/>
          <w:szCs w:val="28"/>
        </w:rPr>
        <w:t>забезпечення підвищення загального рівня безпеки мешканців територіальної громади, зменшення кількості правопорушень, вжиття заходів, спрямованих на у</w:t>
      </w:r>
      <w:r>
        <w:rPr>
          <w:color w:val="000000"/>
          <w:sz w:val="28"/>
          <w:szCs w:val="28"/>
        </w:rPr>
        <w:t>сунення причин та умов учинення протиправних діянь;</w:t>
      </w:r>
    </w:p>
    <w:p w:rsidR="006C7851" w:rsidRDefault="00033614">
      <w:pPr>
        <w:ind w:firstLine="567"/>
        <w:jc w:val="both"/>
      </w:pPr>
      <w:r>
        <w:rPr>
          <w:sz w:val="28"/>
          <w:szCs w:val="28"/>
        </w:rPr>
        <w:t xml:space="preserve">- забезпечення оновлення матеріально-технічної бази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РС № 1;</w:t>
      </w:r>
    </w:p>
    <w:p w:rsidR="006C7851" w:rsidRDefault="00033614">
      <w:pPr>
        <w:ind w:firstLine="567"/>
        <w:jc w:val="both"/>
      </w:pPr>
      <w:r>
        <w:rPr>
          <w:sz w:val="28"/>
          <w:szCs w:val="28"/>
        </w:rPr>
        <w:t>- забезпечення ефективної та дієвої взаємодії з установами міста у</w:t>
      </w:r>
      <w:r>
        <w:rPr>
          <w:spacing w:val="-6"/>
          <w:sz w:val="28"/>
          <w:szCs w:val="28"/>
        </w:rPr>
        <w:t xml:space="preserve"> залученні до робіт з благоустрою міста засуджених до </w:t>
      </w:r>
      <w:r>
        <w:rPr>
          <w:sz w:val="28"/>
          <w:szCs w:val="28"/>
        </w:rPr>
        <w:t>кримінального покарання та адміністративного стягнення у виді громадських робіт</w:t>
      </w:r>
      <w:r>
        <w:rPr>
          <w:spacing w:val="-6"/>
          <w:sz w:val="28"/>
          <w:szCs w:val="28"/>
        </w:rPr>
        <w:t xml:space="preserve">, </w:t>
      </w:r>
      <w:r>
        <w:rPr>
          <w:sz w:val="28"/>
          <w:szCs w:val="28"/>
        </w:rPr>
        <w:t>адміністративного стягнення у виді суспільно корисних робіт</w:t>
      </w:r>
      <w:r>
        <w:rPr>
          <w:spacing w:val="-6"/>
          <w:sz w:val="28"/>
          <w:szCs w:val="28"/>
        </w:rPr>
        <w:t>, осіб, яким покарання у виді обмеження волі або позбавлення волі на певний строк замінено покаранням у виді громадських робіт;</w:t>
      </w:r>
    </w:p>
    <w:p w:rsidR="006C7851" w:rsidRDefault="00033614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забезпечення взаємодії з установами, громадськими об’єднаннями та благодійними організаціями, які залучаються до здійснення соціально-виховної роботи із засудженими.</w:t>
      </w:r>
    </w:p>
    <w:p w:rsidR="006C7851" w:rsidRDefault="006C7851">
      <w:pPr>
        <w:ind w:firstLine="567"/>
        <w:jc w:val="both"/>
        <w:rPr>
          <w:spacing w:val="-6"/>
          <w:sz w:val="28"/>
          <w:szCs w:val="28"/>
        </w:rPr>
      </w:pPr>
    </w:p>
    <w:p w:rsidR="006C7851" w:rsidRDefault="00033614">
      <w:pPr>
        <w:ind w:firstLine="567"/>
        <w:jc w:val="center"/>
      </w:pPr>
      <w:r>
        <w:rPr>
          <w:b/>
          <w:sz w:val="28"/>
        </w:rPr>
        <w:t>4. Завдання та заходи Програми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Програми полягає у реалізації державної політики у сфері кримінальної юстиції та наданні фінансової підтримки міською радою </w:t>
      </w:r>
      <w:proofErr w:type="spellStart"/>
      <w:r>
        <w:rPr>
          <w:sz w:val="28"/>
          <w:szCs w:val="28"/>
        </w:rPr>
        <w:t>Корюківського</w:t>
      </w:r>
      <w:proofErr w:type="spellEnd"/>
      <w:r>
        <w:rPr>
          <w:sz w:val="28"/>
          <w:szCs w:val="28"/>
        </w:rPr>
        <w:t xml:space="preserve"> РС № 1.</w:t>
      </w:r>
    </w:p>
    <w:p w:rsidR="006C7851" w:rsidRDefault="00033614">
      <w:pPr>
        <w:ind w:firstLine="567"/>
        <w:jc w:val="both"/>
      </w:pPr>
      <w:proofErr w:type="spellStart"/>
      <w:r>
        <w:rPr>
          <w:sz w:val="28"/>
          <w:szCs w:val="28"/>
        </w:rPr>
        <w:t>Корюківським</w:t>
      </w:r>
      <w:proofErr w:type="spellEnd"/>
      <w:r>
        <w:rPr>
          <w:sz w:val="28"/>
          <w:szCs w:val="28"/>
        </w:rPr>
        <w:t xml:space="preserve"> РС № 1 бюджетні кошти спрямовуються на організацію і здійснення запланованих заходів та оплату:</w:t>
      </w:r>
    </w:p>
    <w:p w:rsidR="006C7851" w:rsidRDefault="00033614" w:rsidP="00AB7451">
      <w:pPr>
        <w:ind w:firstLine="567"/>
      </w:pPr>
      <w:r>
        <w:rPr>
          <w:spacing w:val="-6"/>
          <w:sz w:val="28"/>
          <w:szCs w:val="28"/>
        </w:rPr>
        <w:br w:type="page"/>
      </w:r>
      <w:bookmarkStart w:id="1" w:name="_GoBack"/>
      <w:bookmarkEnd w:id="1"/>
      <w:r>
        <w:rPr>
          <w:sz w:val="28"/>
          <w:szCs w:val="28"/>
        </w:rPr>
        <w:lastRenderedPageBreak/>
        <w:t>- виготовлення друкованої продукції соціальної спрямованості;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придбання та обслуговування комп’ютерної техніки;</w:t>
      </w:r>
    </w:p>
    <w:p w:rsidR="006C7851" w:rsidRDefault="00033614">
      <w:pPr>
        <w:ind w:firstLine="567"/>
        <w:jc w:val="both"/>
      </w:pPr>
      <w:r>
        <w:rPr>
          <w:sz w:val="28"/>
          <w:szCs w:val="28"/>
        </w:rPr>
        <w:t>- витрат на послуги з поштового зв’язку;</w:t>
      </w:r>
    </w:p>
    <w:p w:rsidR="006C7851" w:rsidRDefault="0003361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придбання предметів, </w:t>
      </w:r>
      <w:proofErr w:type="spellStart"/>
      <w:r>
        <w:rPr>
          <w:sz w:val="28"/>
          <w:szCs w:val="28"/>
        </w:rPr>
        <w:t>матеріалів,обладнання</w:t>
      </w:r>
      <w:proofErr w:type="spellEnd"/>
      <w:r>
        <w:rPr>
          <w:sz w:val="28"/>
          <w:szCs w:val="28"/>
        </w:rPr>
        <w:t xml:space="preserve"> та інвентарю (паперу, меблів, кондиційних матеріалів).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періодичних, довідкових, інформаційних, аналітичних та методичних видань з питань </w:t>
      </w:r>
      <w:proofErr w:type="spellStart"/>
      <w:r>
        <w:rPr>
          <w:sz w:val="28"/>
          <w:szCs w:val="28"/>
        </w:rPr>
        <w:t>пробації</w:t>
      </w:r>
      <w:proofErr w:type="spellEnd"/>
      <w:r>
        <w:rPr>
          <w:sz w:val="28"/>
          <w:szCs w:val="28"/>
        </w:rPr>
        <w:t>.</w:t>
      </w:r>
    </w:p>
    <w:p w:rsidR="006C7851" w:rsidRDefault="00033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Зазначені вище завдання передбачаються у заходах Програми, згідно з додатком 2 до Програми.</w:t>
      </w:r>
    </w:p>
    <w:p w:rsidR="006C7851" w:rsidRDefault="006C7851">
      <w:pPr>
        <w:ind w:firstLine="567"/>
        <w:jc w:val="both"/>
        <w:rPr>
          <w:sz w:val="28"/>
          <w:szCs w:val="28"/>
        </w:rPr>
      </w:pPr>
    </w:p>
    <w:p w:rsidR="006C7851" w:rsidRDefault="0003361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5. Очікувані результати реалізації Програми</w:t>
      </w:r>
    </w:p>
    <w:p w:rsidR="006C7851" w:rsidRDefault="0003361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Виконання заходів Програми сприятиме з</w:t>
      </w:r>
      <w:r>
        <w:rPr>
          <w:color w:val="000000"/>
          <w:sz w:val="28"/>
          <w:szCs w:val="28"/>
        </w:rPr>
        <w:t xml:space="preserve">ниженню рівня злочинності та кількості повторних злочинів, ослаблення суспільної напруги, викликаної її впливом, мінімізація злочинного впливу на молодь та підлітків, усунення причин і умов, що сприяють втягненню їх у протиправну діяльність, сприяння </w:t>
      </w:r>
      <w:proofErr w:type="spellStart"/>
      <w:r>
        <w:rPr>
          <w:color w:val="000000"/>
          <w:sz w:val="28"/>
          <w:szCs w:val="28"/>
        </w:rPr>
        <w:t>ресоціалізації</w:t>
      </w:r>
      <w:proofErr w:type="spellEnd"/>
      <w:r>
        <w:rPr>
          <w:color w:val="000000"/>
          <w:sz w:val="28"/>
          <w:szCs w:val="28"/>
        </w:rPr>
        <w:t xml:space="preserve"> осіб, які звільнилися з місць позбавлення волі, досягнення належного рівня фінансового і матеріального забезпечення органу </w:t>
      </w:r>
      <w:proofErr w:type="spellStart"/>
      <w:r>
        <w:rPr>
          <w:color w:val="000000"/>
          <w:sz w:val="28"/>
          <w:szCs w:val="28"/>
        </w:rPr>
        <w:t>пробації</w:t>
      </w:r>
      <w:proofErr w:type="spellEnd"/>
      <w:r>
        <w:rPr>
          <w:color w:val="000000"/>
          <w:sz w:val="28"/>
          <w:szCs w:val="28"/>
        </w:rPr>
        <w:t xml:space="preserve"> та профілактичної діяльності.</w:t>
      </w:r>
    </w:p>
    <w:p w:rsidR="006C7851" w:rsidRDefault="006C7851">
      <w:pPr>
        <w:ind w:firstLine="567"/>
        <w:jc w:val="center"/>
        <w:rPr>
          <w:sz w:val="28"/>
        </w:rPr>
      </w:pPr>
    </w:p>
    <w:p w:rsidR="006C7851" w:rsidRDefault="0003361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6. Фінансове забезпечення Програми</w:t>
      </w:r>
    </w:p>
    <w:p w:rsidR="006C7851" w:rsidRDefault="00033614">
      <w:pPr>
        <w:ind w:firstLine="567"/>
        <w:jc w:val="both"/>
        <w:rPr>
          <w:rFonts w:eastAsia="Times New Roman"/>
          <w:szCs w:val="24"/>
        </w:rPr>
      </w:pPr>
      <w:r>
        <w:rPr>
          <w:rFonts w:eastAsia="Times New Roman"/>
          <w:color w:val="000000"/>
          <w:sz w:val="28"/>
          <w:szCs w:val="28"/>
        </w:rPr>
        <w:t>Фінансування Програми здійснюється за рахунок коштів бюджету Менської міської територіальної громади та інших джерел, не заборонених законодавством та здійснюється в межах видатків, затверджених на відповідний рік за відповідним напрямком, виходячи з фінансових можливостей, з врахуванням вимог ст. 85 Бюджетного кодексу України.</w:t>
      </w:r>
    </w:p>
    <w:p w:rsidR="006C7851" w:rsidRDefault="00033614">
      <w:pPr>
        <w:ind w:firstLine="567"/>
        <w:jc w:val="both"/>
        <w:rPr>
          <w:rFonts w:eastAsia="Times New Roman"/>
          <w:szCs w:val="24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Обсяги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фінансових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ресурсів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та напрямки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їх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використання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можуть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коригуватися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залежності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від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потреби та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фінансової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можливості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>.</w:t>
      </w:r>
    </w:p>
    <w:p w:rsidR="006C7851" w:rsidRDefault="00033614">
      <w:pPr>
        <w:ind w:firstLine="567"/>
        <w:jc w:val="both"/>
        <w:rPr>
          <w:rFonts w:eastAsia="Times New Roman"/>
          <w:szCs w:val="24"/>
          <w:lang w:val="ru-RU"/>
        </w:rPr>
      </w:pP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Фінансування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Програми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може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здійснюватися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шляхом 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передачі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субвенції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з </w:t>
      </w:r>
      <w:proofErr w:type="spellStart"/>
      <w:r>
        <w:rPr>
          <w:rFonts w:eastAsia="Times New Roman"/>
          <w:color w:val="000000"/>
          <w:sz w:val="28"/>
          <w:szCs w:val="28"/>
          <w:lang w:val="ru-RU"/>
        </w:rPr>
        <w:t>місцевого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бюджету державному бюджету. </w:t>
      </w:r>
    </w:p>
    <w:p w:rsidR="006C7851" w:rsidRDefault="006C7851">
      <w:pPr>
        <w:ind w:firstLine="567"/>
        <w:jc w:val="both"/>
        <w:rPr>
          <w:sz w:val="28"/>
          <w:szCs w:val="28"/>
          <w:lang w:val="ru-RU"/>
        </w:rPr>
      </w:pPr>
    </w:p>
    <w:p w:rsidR="006C7851" w:rsidRDefault="006C7851">
      <w:pPr>
        <w:rPr>
          <w:sz w:val="28"/>
          <w:szCs w:val="28"/>
        </w:rPr>
      </w:pPr>
    </w:p>
    <w:p w:rsidR="006C7851" w:rsidRDefault="006C7851">
      <w:pPr>
        <w:rPr>
          <w:sz w:val="28"/>
          <w:szCs w:val="28"/>
        </w:rPr>
      </w:pPr>
    </w:p>
    <w:p w:rsidR="006C7851" w:rsidRDefault="00033614">
      <w:pPr>
        <w:jc w:val="both"/>
        <w:rPr>
          <w:sz w:val="28"/>
          <w:szCs w:val="28"/>
        </w:rPr>
      </w:pPr>
      <w:r>
        <w:rPr>
          <w:sz w:val="28"/>
          <w:szCs w:val="28"/>
        </w:rPr>
        <w:t>В.о. завідувача сектору оборонної</w:t>
      </w:r>
    </w:p>
    <w:p w:rsidR="006C7851" w:rsidRDefault="0003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роботи, цивільного захисту </w:t>
      </w:r>
    </w:p>
    <w:p w:rsidR="006C7851" w:rsidRDefault="000336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населення та роботи з </w:t>
      </w:r>
    </w:p>
    <w:p w:rsidR="006C7851" w:rsidRDefault="0003361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правоохоронними органами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>Олександр КАРПЕНКО</w:t>
      </w:r>
    </w:p>
    <w:p w:rsidR="006C7851" w:rsidRDefault="006C7851">
      <w:pPr>
        <w:jc w:val="both"/>
        <w:rPr>
          <w:szCs w:val="24"/>
        </w:rPr>
      </w:pPr>
    </w:p>
    <w:p w:rsidR="006C7851" w:rsidRDefault="006C7851">
      <w:pPr>
        <w:jc w:val="both"/>
        <w:rPr>
          <w:szCs w:val="24"/>
        </w:rPr>
      </w:pPr>
    </w:p>
    <w:p w:rsidR="006C7851" w:rsidRDefault="006C7851">
      <w:pPr>
        <w:jc w:val="both"/>
        <w:rPr>
          <w:szCs w:val="24"/>
        </w:rPr>
      </w:pPr>
    </w:p>
    <w:p w:rsidR="006C7851" w:rsidRDefault="006C7851">
      <w:pPr>
        <w:jc w:val="both"/>
        <w:rPr>
          <w:szCs w:val="24"/>
        </w:rPr>
      </w:pPr>
    </w:p>
    <w:p w:rsidR="006C7851" w:rsidRDefault="00033614">
      <w:pPr>
        <w:ind w:left="7938"/>
        <w:rPr>
          <w:sz w:val="28"/>
          <w:szCs w:val="28"/>
        </w:rPr>
      </w:pPr>
      <w:r>
        <w:rPr>
          <w:szCs w:val="24"/>
        </w:rPr>
        <w:br w:type="page"/>
      </w:r>
      <w:r>
        <w:rPr>
          <w:sz w:val="28"/>
          <w:szCs w:val="28"/>
        </w:rPr>
        <w:lastRenderedPageBreak/>
        <w:t>Додаток 1</w:t>
      </w:r>
    </w:p>
    <w:p w:rsidR="006C7851" w:rsidRDefault="00033614">
      <w:pPr>
        <w:ind w:left="7938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6C7851" w:rsidRDefault="006C7851">
      <w:pPr>
        <w:jc w:val="center"/>
        <w:rPr>
          <w:sz w:val="28"/>
          <w:szCs w:val="28"/>
        </w:rPr>
      </w:pPr>
    </w:p>
    <w:p w:rsidR="006C7851" w:rsidRDefault="00033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Ресурсне забезпечення</w:t>
      </w:r>
    </w:p>
    <w:p w:rsidR="006C7851" w:rsidRDefault="00033614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Програми підтримки </w:t>
      </w:r>
      <w:proofErr w:type="spellStart"/>
      <w:r>
        <w:rPr>
          <w:b/>
          <w:bCs/>
          <w:spacing w:val="-1"/>
          <w:sz w:val="28"/>
          <w:szCs w:val="28"/>
        </w:rPr>
        <w:t>Корюківського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районного сектору № 1 філії Державної установи «Центр </w:t>
      </w:r>
      <w:proofErr w:type="spellStart"/>
      <w:r>
        <w:rPr>
          <w:b/>
          <w:bCs/>
          <w:spacing w:val="-1"/>
          <w:sz w:val="28"/>
          <w:szCs w:val="28"/>
        </w:rPr>
        <w:t>пробації</w:t>
      </w:r>
      <w:proofErr w:type="spellEnd"/>
      <w:r>
        <w:rPr>
          <w:b/>
          <w:bCs/>
          <w:spacing w:val="-1"/>
          <w:sz w:val="28"/>
          <w:szCs w:val="28"/>
        </w:rPr>
        <w:t xml:space="preserve">» в Чернігівській області </w:t>
      </w:r>
      <w:r>
        <w:rPr>
          <w:b/>
          <w:sz w:val="28"/>
        </w:rPr>
        <w:t>на 2023 рік</w:t>
      </w:r>
    </w:p>
    <w:p w:rsidR="006C7851" w:rsidRDefault="006C7851">
      <w:pPr>
        <w:jc w:val="center"/>
        <w:rPr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1023"/>
        <w:gridCol w:w="2005"/>
      </w:tblGrid>
      <w:tr w:rsidR="006C7851">
        <w:trPr>
          <w:trHeight w:val="375"/>
        </w:trPr>
        <w:tc>
          <w:tcPr>
            <w:tcW w:w="5570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846" w:type="dxa"/>
            <w:tcBorders>
              <w:bottom w:val="none" w:sz="4" w:space="0" w:color="000000"/>
            </w:tcBorders>
            <w:vAlign w:val="center"/>
          </w:tcPr>
          <w:p w:rsidR="006C7851" w:rsidRDefault="0003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рік</w:t>
            </w:r>
          </w:p>
        </w:tc>
        <w:tc>
          <w:tcPr>
            <w:tcW w:w="1658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</w:t>
            </w:r>
          </w:p>
        </w:tc>
      </w:tr>
      <w:tr w:rsidR="006C7851">
        <w:trPr>
          <w:trHeight w:val="562"/>
        </w:trPr>
        <w:tc>
          <w:tcPr>
            <w:tcW w:w="5570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усього 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.), у тому числі:</w:t>
            </w:r>
          </w:p>
        </w:tc>
        <w:tc>
          <w:tcPr>
            <w:tcW w:w="846" w:type="dxa"/>
            <w:vAlign w:val="center"/>
          </w:tcPr>
          <w:p w:rsidR="006C7851" w:rsidRDefault="0003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58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C7851">
        <w:tc>
          <w:tcPr>
            <w:tcW w:w="5570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Менської міської територіальної громади (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846" w:type="dxa"/>
            <w:vAlign w:val="center"/>
          </w:tcPr>
          <w:p w:rsidR="006C7851" w:rsidRDefault="0003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658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C7851">
        <w:trPr>
          <w:trHeight w:val="273"/>
        </w:trPr>
        <w:tc>
          <w:tcPr>
            <w:tcW w:w="5570" w:type="dxa"/>
            <w:vAlign w:val="center"/>
          </w:tcPr>
          <w:p w:rsidR="006C7851" w:rsidRDefault="00033614">
            <w:pPr>
              <w:spacing w:line="360" w:lineRule="auto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Інші</w:t>
            </w:r>
          </w:p>
        </w:tc>
        <w:tc>
          <w:tcPr>
            <w:tcW w:w="846" w:type="dxa"/>
            <w:vAlign w:val="center"/>
          </w:tcPr>
          <w:p w:rsidR="006C7851" w:rsidRDefault="00033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58" w:type="dxa"/>
            <w:vAlign w:val="center"/>
          </w:tcPr>
          <w:p w:rsidR="006C7851" w:rsidRDefault="00033614">
            <w:pPr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C7851" w:rsidRDefault="006C7851">
      <w:pPr>
        <w:jc w:val="both"/>
        <w:rPr>
          <w:sz w:val="28"/>
          <w:szCs w:val="28"/>
        </w:rPr>
      </w:pPr>
    </w:p>
    <w:p w:rsidR="006C7851" w:rsidRDefault="00033614">
      <w:pPr>
        <w:ind w:left="765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Додаток 2</w:t>
      </w:r>
    </w:p>
    <w:p w:rsidR="006C7851" w:rsidRDefault="00033614">
      <w:pPr>
        <w:ind w:left="7655"/>
        <w:jc w:val="both"/>
        <w:rPr>
          <w:sz w:val="28"/>
          <w:szCs w:val="28"/>
        </w:rPr>
      </w:pPr>
      <w:r>
        <w:rPr>
          <w:sz w:val="28"/>
          <w:szCs w:val="28"/>
        </w:rPr>
        <w:t>до Програми</w:t>
      </w:r>
    </w:p>
    <w:p w:rsidR="006C7851" w:rsidRDefault="006C7851">
      <w:pPr>
        <w:jc w:val="center"/>
        <w:rPr>
          <w:sz w:val="28"/>
          <w:szCs w:val="28"/>
        </w:rPr>
      </w:pPr>
    </w:p>
    <w:p w:rsidR="006C7851" w:rsidRDefault="006C7851">
      <w:pPr>
        <w:jc w:val="center"/>
        <w:rPr>
          <w:sz w:val="28"/>
          <w:szCs w:val="28"/>
        </w:rPr>
      </w:pPr>
    </w:p>
    <w:p w:rsidR="006C7851" w:rsidRDefault="00033614">
      <w:pPr>
        <w:ind w:firstLine="567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Напрями діяльності та заходи </w:t>
      </w:r>
      <w:r>
        <w:rPr>
          <w:b/>
          <w:sz w:val="28"/>
        </w:rPr>
        <w:t>Програми підтримки</w:t>
      </w:r>
    </w:p>
    <w:p w:rsidR="006C7851" w:rsidRDefault="00033614">
      <w:pPr>
        <w:ind w:firstLine="567"/>
        <w:jc w:val="center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Корюківського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районного сектору № 1 філії Державної установи</w:t>
      </w:r>
    </w:p>
    <w:p w:rsidR="006C7851" w:rsidRDefault="00033614">
      <w:pPr>
        <w:ind w:firstLine="567"/>
        <w:jc w:val="center"/>
        <w:rPr>
          <w:b/>
          <w:sz w:val="28"/>
        </w:rPr>
      </w:pPr>
      <w:r>
        <w:rPr>
          <w:b/>
          <w:bCs/>
          <w:spacing w:val="-1"/>
          <w:sz w:val="28"/>
          <w:szCs w:val="28"/>
        </w:rPr>
        <w:t xml:space="preserve">«Центр </w:t>
      </w:r>
      <w:proofErr w:type="spellStart"/>
      <w:r>
        <w:rPr>
          <w:b/>
          <w:bCs/>
          <w:spacing w:val="-1"/>
          <w:sz w:val="28"/>
          <w:szCs w:val="28"/>
        </w:rPr>
        <w:t>пробації</w:t>
      </w:r>
      <w:proofErr w:type="spellEnd"/>
      <w:r>
        <w:rPr>
          <w:b/>
          <w:bCs/>
          <w:spacing w:val="-1"/>
          <w:sz w:val="28"/>
          <w:szCs w:val="28"/>
        </w:rPr>
        <w:t xml:space="preserve">» в Чернігівській області </w:t>
      </w:r>
      <w:r>
        <w:rPr>
          <w:b/>
          <w:sz w:val="28"/>
        </w:rPr>
        <w:t>на 2023 рік</w:t>
      </w:r>
    </w:p>
    <w:p w:rsidR="006C7851" w:rsidRDefault="006C7851">
      <w:pPr>
        <w:jc w:val="center"/>
        <w:rPr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836"/>
        <w:gridCol w:w="1985"/>
        <w:gridCol w:w="1843"/>
        <w:gridCol w:w="2409"/>
      </w:tblGrid>
      <w:tr w:rsidR="006C7851">
        <w:trPr>
          <w:trHeight w:val="263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ind w:right="-1"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Перелік заходів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spacing w:before="165"/>
              <w:ind w:left="156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ind w:right="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6C7851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sz w:val="24"/>
                <w:szCs w:val="24"/>
              </w:rPr>
            </w:pPr>
          </w:p>
          <w:p w:rsidR="006C7851" w:rsidRDefault="006C7851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sz w:val="24"/>
                <w:szCs w:val="24"/>
              </w:rPr>
            </w:pPr>
          </w:p>
          <w:p w:rsidR="006C7851" w:rsidRDefault="006C7851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sz w:val="24"/>
                <w:szCs w:val="24"/>
              </w:rPr>
            </w:pPr>
          </w:p>
          <w:p w:rsidR="006C7851" w:rsidRDefault="006C7851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sz w:val="24"/>
                <w:szCs w:val="24"/>
              </w:rPr>
            </w:pPr>
          </w:p>
          <w:p w:rsidR="006C7851" w:rsidRDefault="00033614">
            <w:pPr>
              <w:pStyle w:val="TableParagraph"/>
              <w:tabs>
                <w:tab w:val="left" w:pos="2410"/>
              </w:tabs>
              <w:ind w:righ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Орієнтовні обсяги фінансування (вартість) тис. грн., у тому числі:</w:t>
            </w:r>
          </w:p>
          <w:p w:rsidR="006C7851" w:rsidRDefault="006C7851">
            <w:pPr>
              <w:pStyle w:val="TableParagraph"/>
              <w:spacing w:line="301" w:lineRule="exact"/>
              <w:ind w:left="134" w:right="125"/>
              <w:jc w:val="center"/>
              <w:rPr>
                <w:sz w:val="24"/>
                <w:szCs w:val="24"/>
              </w:rPr>
            </w:pPr>
          </w:p>
          <w:p w:rsidR="006C7851" w:rsidRDefault="006C7851"/>
          <w:p w:rsidR="006C7851" w:rsidRDefault="006C7851"/>
        </w:tc>
      </w:tr>
      <w:tr w:rsidR="006C7851">
        <w:trPr>
          <w:trHeight w:val="3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spacing w:line="304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spacing w:line="304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6C7851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</w:p>
          <w:p w:rsidR="006C7851" w:rsidRDefault="00033614">
            <w:pPr>
              <w:pStyle w:val="TableParagraph"/>
              <w:spacing w:line="304" w:lineRule="exact"/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C7851" w:rsidRDefault="006C7851"/>
          <w:p w:rsidR="006C7851" w:rsidRDefault="006C7851"/>
        </w:tc>
      </w:tr>
      <w:tr w:rsidR="006C7851">
        <w:trPr>
          <w:trHeight w:val="1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spacing w:line="32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Придбання предметів, матеріалів, обладнання та інвентарю (паперу, канцелярського приладдя, конвертів та іншого необхідного майна, меблів, комп’ютерної та оргтехніки), оплати послуг з технічного обслуговування та/або ремонту офісної техніки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ind w:right="141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Корюківськй</w:t>
            </w:r>
            <w:proofErr w:type="spellEnd"/>
            <w:r>
              <w:rPr>
                <w:szCs w:val="24"/>
              </w:rPr>
              <w:t xml:space="preserve"> РС № 1, філія ДУ «Центр </w:t>
            </w:r>
            <w:proofErr w:type="spellStart"/>
            <w:r>
              <w:rPr>
                <w:szCs w:val="24"/>
              </w:rPr>
              <w:t>пробації</w:t>
            </w:r>
            <w:proofErr w:type="spellEnd"/>
            <w:r>
              <w:rPr>
                <w:szCs w:val="24"/>
              </w:rPr>
              <w:t>» в Чернігівській області, Менська міська 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Кошти бюджету Менської МТГ, кошти інших джерел, не заборонених законодавством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851" w:rsidRDefault="00033614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6C7851" w:rsidRDefault="006C7851"/>
          <w:p w:rsidR="006C7851" w:rsidRDefault="006C7851"/>
        </w:tc>
      </w:tr>
    </w:tbl>
    <w:p w:rsidR="006C7851" w:rsidRDefault="006C7851">
      <w:pPr>
        <w:pStyle w:val="14"/>
        <w:ind w:right="-5"/>
        <w:jc w:val="both"/>
        <w:rPr>
          <w:sz w:val="28"/>
          <w:szCs w:val="28"/>
        </w:rPr>
      </w:pPr>
    </w:p>
    <w:bookmarkEnd w:id="0"/>
    <w:p w:rsidR="00001EB7" w:rsidRDefault="00001EB7">
      <w:pPr>
        <w:pStyle w:val="14"/>
        <w:ind w:right="-5"/>
        <w:jc w:val="both"/>
        <w:rPr>
          <w:sz w:val="28"/>
          <w:szCs w:val="28"/>
        </w:rPr>
      </w:pPr>
    </w:p>
    <w:sectPr w:rsidR="00001EB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F1" w:rsidRDefault="00DE5BF1">
      <w:r>
        <w:separator/>
      </w:r>
    </w:p>
  </w:endnote>
  <w:endnote w:type="continuationSeparator" w:id="0">
    <w:p w:rsidR="00DE5BF1" w:rsidRDefault="00D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51" w:rsidRDefault="00033614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C7851" w:rsidRDefault="006C7851">
    <w:pPr>
      <w:pStyle w:val="1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51" w:rsidRDefault="00033614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2</w:t>
    </w:r>
    <w:r>
      <w:rPr>
        <w:rStyle w:val="afe"/>
      </w:rPr>
      <w:fldChar w:fldCharType="end"/>
    </w:r>
  </w:p>
  <w:p w:rsidR="006C7851" w:rsidRDefault="006C7851">
    <w:pPr>
      <w:pStyle w:val="1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51" w:rsidRDefault="006C7851">
    <w:pPr>
      <w:pStyle w:val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F1" w:rsidRDefault="00DE5BF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E5BF1" w:rsidRDefault="00DE5BF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51" w:rsidRDefault="00033614">
    <w:pPr>
      <w:pStyle w:val="32"/>
      <w:jc w:val="right"/>
      <w:rPr>
        <w:i/>
      </w:rPr>
    </w:pPr>
    <w:r>
      <w:rPr>
        <w:i/>
      </w:rPr>
      <w:fldChar w:fldCharType="begin"/>
    </w:r>
    <w:r>
      <w:rPr>
        <w:i/>
      </w:rPr>
      <w:instrText>PAGE \* MERGEFORMAT</w:instrText>
    </w:r>
    <w:r>
      <w:rPr>
        <w:i/>
      </w:rPr>
      <w:fldChar w:fldCharType="separate"/>
    </w:r>
    <w:r>
      <w:rPr>
        <w:i/>
      </w:rPr>
      <w:t>1</w:t>
    </w:r>
    <w:r>
      <w:rPr>
        <w:i/>
      </w:rPr>
      <w:fldChar w:fldCharType="end"/>
    </w:r>
    <w:r>
      <w:rPr>
        <w:i/>
      </w:rPr>
      <w:t xml:space="preserve">                                       продовження додатка</w:t>
    </w:r>
  </w:p>
  <w:p w:rsidR="006C7851" w:rsidRDefault="006C7851">
    <w:pPr>
      <w:pStyle w:val="3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851" w:rsidRDefault="006C785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346"/>
    <w:multiLevelType w:val="hybridMultilevel"/>
    <w:tmpl w:val="8C787174"/>
    <w:lvl w:ilvl="0" w:tplc="0986DC52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B9C410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DC2BC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509A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5F058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6E41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5EF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C232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CE0F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E89612E"/>
    <w:multiLevelType w:val="hybridMultilevel"/>
    <w:tmpl w:val="DE7A8C9E"/>
    <w:lvl w:ilvl="0" w:tplc="EC2C1100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901ACC6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843A086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0B74BDF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CD96A15A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84121AC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4CA490E4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0BA29FCC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FE580E5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0F9E4A24"/>
    <w:multiLevelType w:val="hybridMultilevel"/>
    <w:tmpl w:val="17849DD4"/>
    <w:lvl w:ilvl="0" w:tplc="47E8EDBC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012A28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9CC9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78F0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486BE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84C4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32B6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262D4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10D6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72C1CBE"/>
    <w:multiLevelType w:val="hybridMultilevel"/>
    <w:tmpl w:val="D1AA08C6"/>
    <w:lvl w:ilvl="0" w:tplc="057E2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62D27C">
      <w:start w:val="1"/>
      <w:numFmt w:val="lowerLetter"/>
      <w:lvlText w:val="%2."/>
      <w:lvlJc w:val="left"/>
      <w:pPr>
        <w:ind w:left="1440" w:hanging="360"/>
      </w:pPr>
    </w:lvl>
    <w:lvl w:ilvl="2" w:tplc="9B42E090">
      <w:start w:val="1"/>
      <w:numFmt w:val="lowerRoman"/>
      <w:lvlText w:val="%3."/>
      <w:lvlJc w:val="right"/>
      <w:pPr>
        <w:ind w:left="2160" w:hanging="180"/>
      </w:pPr>
    </w:lvl>
    <w:lvl w:ilvl="3" w:tplc="9CAABF3A">
      <w:start w:val="1"/>
      <w:numFmt w:val="decimal"/>
      <w:lvlText w:val="%4."/>
      <w:lvlJc w:val="left"/>
      <w:pPr>
        <w:ind w:left="2880" w:hanging="360"/>
      </w:pPr>
    </w:lvl>
    <w:lvl w:ilvl="4" w:tplc="A41AF500">
      <w:start w:val="1"/>
      <w:numFmt w:val="lowerLetter"/>
      <w:lvlText w:val="%5."/>
      <w:lvlJc w:val="left"/>
      <w:pPr>
        <w:ind w:left="3600" w:hanging="360"/>
      </w:pPr>
    </w:lvl>
    <w:lvl w:ilvl="5" w:tplc="834EBAD2">
      <w:start w:val="1"/>
      <w:numFmt w:val="lowerRoman"/>
      <w:lvlText w:val="%6."/>
      <w:lvlJc w:val="right"/>
      <w:pPr>
        <w:ind w:left="4320" w:hanging="180"/>
      </w:pPr>
    </w:lvl>
    <w:lvl w:ilvl="6" w:tplc="B366F00E">
      <w:start w:val="1"/>
      <w:numFmt w:val="decimal"/>
      <w:lvlText w:val="%7."/>
      <w:lvlJc w:val="left"/>
      <w:pPr>
        <w:ind w:left="5040" w:hanging="360"/>
      </w:pPr>
    </w:lvl>
    <w:lvl w:ilvl="7" w:tplc="CA4093AC">
      <w:start w:val="1"/>
      <w:numFmt w:val="lowerLetter"/>
      <w:lvlText w:val="%8."/>
      <w:lvlJc w:val="left"/>
      <w:pPr>
        <w:ind w:left="5760" w:hanging="360"/>
      </w:pPr>
    </w:lvl>
    <w:lvl w:ilvl="8" w:tplc="A62C97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2711"/>
    <w:multiLevelType w:val="hybridMultilevel"/>
    <w:tmpl w:val="F5A8F03E"/>
    <w:lvl w:ilvl="0" w:tplc="3DD46BF8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A754B4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2609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EBC65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A093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3DA16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CC91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FC6F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DAFA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E140D5D"/>
    <w:multiLevelType w:val="hybridMultilevel"/>
    <w:tmpl w:val="9376C0D2"/>
    <w:lvl w:ilvl="0" w:tplc="C16A71B2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14E4D6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74BD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CCF9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63E30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7276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9C43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0805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2A49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1847893"/>
    <w:multiLevelType w:val="hybridMultilevel"/>
    <w:tmpl w:val="EA045EEC"/>
    <w:lvl w:ilvl="0" w:tplc="1ABE4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50285C">
      <w:start w:val="1"/>
      <w:numFmt w:val="lowerLetter"/>
      <w:lvlText w:val="%2."/>
      <w:lvlJc w:val="left"/>
      <w:pPr>
        <w:ind w:left="1440" w:hanging="360"/>
      </w:pPr>
    </w:lvl>
    <w:lvl w:ilvl="2" w:tplc="B1D85A42">
      <w:start w:val="1"/>
      <w:numFmt w:val="lowerRoman"/>
      <w:lvlText w:val="%3."/>
      <w:lvlJc w:val="right"/>
      <w:pPr>
        <w:ind w:left="2160" w:hanging="180"/>
      </w:pPr>
    </w:lvl>
    <w:lvl w:ilvl="3" w:tplc="26B2FF4A">
      <w:start w:val="1"/>
      <w:numFmt w:val="decimal"/>
      <w:lvlText w:val="%4."/>
      <w:lvlJc w:val="left"/>
      <w:pPr>
        <w:ind w:left="2880" w:hanging="360"/>
      </w:pPr>
    </w:lvl>
    <w:lvl w:ilvl="4" w:tplc="7848E094">
      <w:start w:val="1"/>
      <w:numFmt w:val="lowerLetter"/>
      <w:lvlText w:val="%5."/>
      <w:lvlJc w:val="left"/>
      <w:pPr>
        <w:ind w:left="3600" w:hanging="360"/>
      </w:pPr>
    </w:lvl>
    <w:lvl w:ilvl="5" w:tplc="4BCC552E">
      <w:start w:val="1"/>
      <w:numFmt w:val="lowerRoman"/>
      <w:lvlText w:val="%6."/>
      <w:lvlJc w:val="right"/>
      <w:pPr>
        <w:ind w:left="4320" w:hanging="180"/>
      </w:pPr>
    </w:lvl>
    <w:lvl w:ilvl="6" w:tplc="403CCB60">
      <w:start w:val="1"/>
      <w:numFmt w:val="decimal"/>
      <w:lvlText w:val="%7."/>
      <w:lvlJc w:val="left"/>
      <w:pPr>
        <w:ind w:left="5040" w:hanging="360"/>
      </w:pPr>
    </w:lvl>
    <w:lvl w:ilvl="7" w:tplc="CB46D63A">
      <w:start w:val="1"/>
      <w:numFmt w:val="lowerLetter"/>
      <w:lvlText w:val="%8."/>
      <w:lvlJc w:val="left"/>
      <w:pPr>
        <w:ind w:left="5760" w:hanging="360"/>
      </w:pPr>
    </w:lvl>
    <w:lvl w:ilvl="8" w:tplc="F25C58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747E"/>
    <w:multiLevelType w:val="hybridMultilevel"/>
    <w:tmpl w:val="96282760"/>
    <w:lvl w:ilvl="0" w:tplc="F580C1B6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FF5AE23E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E89C6646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F5AC5F94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3C74BCC2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D53C1BA4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BE9C07AA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614AEE20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BFC46FEC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346093"/>
    <w:multiLevelType w:val="hybridMultilevel"/>
    <w:tmpl w:val="87F8DBF2"/>
    <w:lvl w:ilvl="0" w:tplc="7E50355E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C046BC0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BD06DF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9E7A33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E58421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F14D76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FE2EDD2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DF4267E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68CEFF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B077FB"/>
    <w:multiLevelType w:val="hybridMultilevel"/>
    <w:tmpl w:val="3970E706"/>
    <w:lvl w:ilvl="0" w:tplc="7B8C268C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1CBE2D9C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0D8E40FE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C0D0A4E0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9C026DB8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A348A12E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D97E53BC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C180C664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7BF28C00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D75D56"/>
    <w:multiLevelType w:val="hybridMultilevel"/>
    <w:tmpl w:val="12EA1E6C"/>
    <w:lvl w:ilvl="0" w:tplc="8BC697C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0984708E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51C0BD9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70A0020A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75C0E5EC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535A3CCE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2FE6110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5940569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4BB6F5C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BF31471"/>
    <w:multiLevelType w:val="hybridMultilevel"/>
    <w:tmpl w:val="BEA66D60"/>
    <w:lvl w:ilvl="0" w:tplc="62280374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E5D23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EE86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E067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66DE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8F05CD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CA38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F814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C84A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C9F70B5"/>
    <w:multiLevelType w:val="hybridMultilevel"/>
    <w:tmpl w:val="39943064"/>
    <w:lvl w:ilvl="0" w:tplc="BF0EFEA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66AC5B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B94FB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520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17864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4235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5A77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7436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0DCD9F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F793D90"/>
    <w:multiLevelType w:val="hybridMultilevel"/>
    <w:tmpl w:val="0E56390C"/>
    <w:lvl w:ilvl="0" w:tplc="E8D6E19C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BBF402A8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2F30B696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23E43D7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7788410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7780EF36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A35222E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458EA91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D60AD4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A6374B3"/>
    <w:multiLevelType w:val="hybridMultilevel"/>
    <w:tmpl w:val="77708EB0"/>
    <w:lvl w:ilvl="0" w:tplc="9314F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E9FEE">
      <w:start w:val="1"/>
      <w:numFmt w:val="lowerLetter"/>
      <w:lvlText w:val="%2."/>
      <w:lvlJc w:val="left"/>
      <w:pPr>
        <w:ind w:left="1440" w:hanging="360"/>
      </w:pPr>
    </w:lvl>
    <w:lvl w:ilvl="2" w:tplc="F5F442F2">
      <w:start w:val="1"/>
      <w:numFmt w:val="lowerRoman"/>
      <w:lvlText w:val="%3."/>
      <w:lvlJc w:val="right"/>
      <w:pPr>
        <w:ind w:left="2160" w:hanging="180"/>
      </w:pPr>
    </w:lvl>
    <w:lvl w:ilvl="3" w:tplc="A38EF5B4">
      <w:start w:val="1"/>
      <w:numFmt w:val="decimal"/>
      <w:lvlText w:val="%4."/>
      <w:lvlJc w:val="left"/>
      <w:pPr>
        <w:ind w:left="2880" w:hanging="360"/>
      </w:pPr>
    </w:lvl>
    <w:lvl w:ilvl="4" w:tplc="8DFC8AFE">
      <w:start w:val="1"/>
      <w:numFmt w:val="lowerLetter"/>
      <w:lvlText w:val="%5."/>
      <w:lvlJc w:val="left"/>
      <w:pPr>
        <w:ind w:left="3600" w:hanging="360"/>
      </w:pPr>
    </w:lvl>
    <w:lvl w:ilvl="5" w:tplc="BFD01858">
      <w:start w:val="1"/>
      <w:numFmt w:val="lowerRoman"/>
      <w:lvlText w:val="%6."/>
      <w:lvlJc w:val="right"/>
      <w:pPr>
        <w:ind w:left="4320" w:hanging="180"/>
      </w:pPr>
    </w:lvl>
    <w:lvl w:ilvl="6" w:tplc="6C009674">
      <w:start w:val="1"/>
      <w:numFmt w:val="decimal"/>
      <w:lvlText w:val="%7."/>
      <w:lvlJc w:val="left"/>
      <w:pPr>
        <w:ind w:left="5040" w:hanging="360"/>
      </w:pPr>
    </w:lvl>
    <w:lvl w:ilvl="7" w:tplc="7F18275C">
      <w:start w:val="1"/>
      <w:numFmt w:val="lowerLetter"/>
      <w:lvlText w:val="%8."/>
      <w:lvlJc w:val="left"/>
      <w:pPr>
        <w:ind w:left="5760" w:hanging="360"/>
      </w:pPr>
    </w:lvl>
    <w:lvl w:ilvl="8" w:tplc="736C774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E5F25"/>
    <w:multiLevelType w:val="hybridMultilevel"/>
    <w:tmpl w:val="90EC3286"/>
    <w:lvl w:ilvl="0" w:tplc="9D32085C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0BF2B4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F5E77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EB1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C03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0CA7C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0270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E431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B21B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ABA560F"/>
    <w:multiLevelType w:val="hybridMultilevel"/>
    <w:tmpl w:val="AD007F7E"/>
    <w:lvl w:ilvl="0" w:tplc="717C223C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BCFE0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40D5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DE0B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C899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5D062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06F5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4FD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E6CC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6755E01"/>
    <w:multiLevelType w:val="hybridMultilevel"/>
    <w:tmpl w:val="1D967264"/>
    <w:lvl w:ilvl="0" w:tplc="F8962C9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D79881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9E26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04A2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6E28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396772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122B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D263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0ED6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8F52443"/>
    <w:multiLevelType w:val="hybridMultilevel"/>
    <w:tmpl w:val="A8CE53E4"/>
    <w:lvl w:ilvl="0" w:tplc="B76AE1BE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DFA090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1804F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F233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1E15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7437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E90D0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C5468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2293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17"/>
  </w:num>
  <w:num w:numId="12">
    <w:abstractNumId w:val="18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14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851"/>
    <w:rsid w:val="00001EB7"/>
    <w:rsid w:val="00033614"/>
    <w:rsid w:val="006C7851"/>
    <w:rsid w:val="00AB7451"/>
    <w:rsid w:val="00DE5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635E"/>
  <w15:docId w15:val="{AA5776E8-8E39-4AB1-A56F-56BEA77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customStyle="1" w:styleId="11">
    <w:name w:val="Заголовок 1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1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1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1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1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">
    <w:name w:val="Заголовок 61"/>
    <w:basedOn w:val="a"/>
    <w:next w:val="a"/>
    <w:link w:val="61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1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1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0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customStyle="1" w:styleId="112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2">
    <w:name w:val="Заголовок 21"/>
    <w:basedOn w:val="a"/>
    <w:next w:val="a"/>
    <w:link w:val="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2">
    <w:name w:val="Заголовок 31"/>
    <w:basedOn w:val="a"/>
    <w:next w:val="a"/>
    <w:link w:val="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">
    <w:name w:val="Заголовок 4 Знак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qFormat/>
    <w:pPr>
      <w:spacing w:before="200" w:after="200"/>
    </w:pPr>
    <w:rPr>
      <w:szCs w:val="24"/>
    </w:rPr>
  </w:style>
  <w:style w:type="character" w:customStyle="1" w:styleId="ac">
    <w:name w:val="Підзаголовок Знак"/>
    <w:basedOn w:val="a0"/>
    <w:link w:val="ab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2">
    <w:name w:val="Заголовок 1 Знак"/>
    <w:basedOn w:val="a0"/>
    <w:link w:val="112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">
    <w:name w:val="Заголовок 2 Знак"/>
    <w:basedOn w:val="a0"/>
    <w:link w:val="21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">
    <w:name w:val="Заголовок 3 Знак"/>
    <w:basedOn w:val="a0"/>
    <w:link w:val="31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4">
    <w:name w:val="Обычный1"/>
    <w:link w:val="1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6">
    <w:name w:val="Balloon Text"/>
    <w:basedOn w:val="a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6">
    <w:name w:val="Верхній колонтитул1"/>
    <w:basedOn w:val="a"/>
    <w:link w:val="af8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8">
    <w:name w:val="Верхний колонтитул Знак"/>
    <w:basedOn w:val="a0"/>
    <w:link w:val="16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7">
    <w:name w:val="Ниж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Ниж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a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b">
    <w:name w:val="Body Text Indent"/>
    <w:basedOn w:val="a"/>
    <w:link w:val="afc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c">
    <w:name w:val="Основний текст з відступом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d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бычный1 Знак"/>
    <w:basedOn w:val="a0"/>
    <w:link w:val="14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8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e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customStyle="1" w:styleId="23">
    <w:name w:val="Верхній колонтитул2"/>
    <w:basedOn w:val="a"/>
    <w:link w:val="1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semiHidden/>
    <w:rPr>
      <w:rFonts w:ascii="Times New Roman" w:hAnsi="Times New Roman"/>
      <w:sz w:val="24"/>
      <w:szCs w:val="20"/>
      <w:lang w:val="uk-UA"/>
    </w:rPr>
  </w:style>
  <w:style w:type="paragraph" w:customStyle="1" w:styleId="32">
    <w:name w:val="Верхній колонтитул3"/>
    <w:basedOn w:val="a"/>
    <w:link w:val="aff"/>
    <w:uiPriority w:val="99"/>
    <w:unhideWhenUsed/>
    <w:pPr>
      <w:tabs>
        <w:tab w:val="center" w:pos="4819"/>
        <w:tab w:val="right" w:pos="9639"/>
      </w:tabs>
    </w:pPr>
  </w:style>
  <w:style w:type="character" w:customStyle="1" w:styleId="aff">
    <w:name w:val="Верхній колонтитул Знак"/>
    <w:basedOn w:val="a0"/>
    <w:link w:val="32"/>
    <w:uiPriority w:val="99"/>
    <w:rPr>
      <w:rFonts w:ascii="Times New Roman" w:hAnsi="Times New Roman"/>
      <w:sz w:val="24"/>
      <w:szCs w:val="20"/>
      <w:lang w:val="uk-UA"/>
    </w:rPr>
  </w:style>
  <w:style w:type="paragraph" w:customStyle="1" w:styleId="24">
    <w:name w:val="Нижній колонтитул2"/>
    <w:basedOn w:val="a"/>
    <w:link w:val="aff0"/>
    <w:uiPriority w:val="99"/>
    <w:unhideWhenUsed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0"/>
    <w:link w:val="24"/>
    <w:uiPriority w:val="99"/>
    <w:rPr>
      <w:rFonts w:ascii="Times New Roman" w:hAnsi="Times New Roman"/>
      <w:sz w:val="24"/>
      <w:szCs w:val="20"/>
      <w:lang w:val="uk-UA"/>
    </w:rPr>
  </w:style>
  <w:style w:type="paragraph" w:styleId="aff1">
    <w:name w:val="Body Text"/>
    <w:basedOn w:val="a"/>
    <w:link w:val="aff2"/>
    <w:pPr>
      <w:spacing w:after="120"/>
    </w:pPr>
    <w:rPr>
      <w:rFonts w:eastAsia="Times New Roman"/>
      <w:sz w:val="20"/>
      <w:lang w:val="ru-RU" w:eastAsia="ar-SA"/>
    </w:rPr>
  </w:style>
  <w:style w:type="character" w:customStyle="1" w:styleId="aff2">
    <w:name w:val="Основний текст Знак"/>
    <w:basedOn w:val="a0"/>
    <w:link w:val="aff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3">
    <w:name w:val="Основной текст_"/>
    <w:link w:val="1a"/>
    <w:rPr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f3"/>
    <w:pPr>
      <w:widowControl w:val="0"/>
      <w:shd w:val="clear" w:color="auto" w:fill="FFFFFF"/>
      <w:spacing w:before="360" w:line="343" w:lineRule="exact"/>
      <w:jc w:val="both"/>
    </w:pPr>
    <w:rPr>
      <w:rFonts w:ascii="Calibri" w:hAnsi="Calibri"/>
      <w:sz w:val="28"/>
      <w:szCs w:val="28"/>
      <w:lang w:val="ru-RU"/>
    </w:rPr>
  </w:style>
  <w:style w:type="paragraph" w:styleId="25">
    <w:name w:val="Body Text 2"/>
    <w:basedOn w:val="a"/>
    <w:link w:val="26"/>
    <w:uiPriority w:val="99"/>
    <w:semiHidden/>
    <w:unhideWhenUsed/>
    <w:pPr>
      <w:spacing w:after="120" w:line="480" w:lineRule="auto"/>
    </w:pPr>
    <w:rPr>
      <w:rFonts w:eastAsia="Times New Roman"/>
      <w:sz w:val="20"/>
      <w:lang w:val="ru-RU" w:eastAsia="ar-SA"/>
    </w:rPr>
  </w:style>
  <w:style w:type="character" w:customStyle="1" w:styleId="26">
    <w:name w:val="Основний текст 2 Знак"/>
    <w:basedOn w:val="a0"/>
    <w:link w:val="25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character" w:customStyle="1" w:styleId="docdata">
    <w:name w:val="docdata"/>
    <w:basedOn w:val="a0"/>
  </w:style>
  <w:style w:type="paragraph" w:customStyle="1" w:styleId="2429">
    <w:name w:val="2429"/>
    <w:basedOn w:val="a"/>
    <w:pPr>
      <w:spacing w:before="100" w:beforeAutospacing="1" w:after="100" w:afterAutospacing="1"/>
    </w:pPr>
    <w:rPr>
      <w:rFonts w:eastAsia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90DE-0147-484E-9187-0E2DE2700B1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4CA3E64-7BDC-4A51-B714-A8423EE95F8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17B7FF1-836D-4188-B55B-1ED7A94DB7F3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CF00A55-61C7-4570-BCBA-9A20546E325B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DEF0484-A94A-4EAE-9DED-BCDC7E56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4853</Words>
  <Characters>2767</Characters>
  <Application>Microsoft Office Word</Application>
  <DocSecurity>0</DocSecurity>
  <Lines>23</Lines>
  <Paragraphs>15</Paragraphs>
  <ScaleCrop>false</ScaleCrop>
  <Company>Reanimator Extreme Edition</Company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29</cp:revision>
  <dcterms:created xsi:type="dcterms:W3CDTF">2023-07-13T16:11:00Z</dcterms:created>
  <dcterms:modified xsi:type="dcterms:W3CDTF">2023-07-19T17:35:00Z</dcterms:modified>
</cp:coreProperties>
</file>