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862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2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6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(тридцять сьома сесія восьмого скликання) </w:t>
      </w:r>
      <w:bookmarkEnd w:id="0"/>
      <w:r/>
      <w:r/>
    </w:p>
    <w:p>
      <w:pPr>
        <w:pStyle w:val="862"/>
        <w:jc w:val="center"/>
        <w:rPr>
          <w:rFonts w:ascii="Times New Roman" w:hAnsi="Times New Roman" w:eastAsia="Times New Roman"/>
          <w:color w:val="000000"/>
        </w:rPr>
      </w:pPr>
      <w:r>
        <w:rPr>
          <w:sz w:val="16"/>
          <w:szCs w:val="28"/>
          <w:lang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62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18 липня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423</w:t>
      </w:r>
      <w:bookmarkStart w:id="1" w:name="_GoBack"/>
      <w:r/>
      <w:bookmarkEnd w:id="1"/>
      <w:r/>
      <w:r/>
    </w:p>
    <w:p>
      <w:pPr>
        <w:pStyle w:val="862"/>
        <w:jc w:val="center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</w:rPr>
      </w:r>
      <w:r>
        <w:rPr>
          <w:sz w:val="16"/>
        </w:rPr>
      </w:r>
    </w:p>
    <w:p>
      <w:pPr>
        <w:ind w:right="5669"/>
        <w:jc w:val="both"/>
        <w:rPr>
          <w:rFonts w:ascii="Times New Roman" w:hAnsi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піклувальн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 раду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 закладів освіти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 Менської міської ради</w:t>
      </w:r>
      <w:r/>
    </w:p>
    <w:p>
      <w:pPr>
        <w:pStyle w:val="862"/>
        <w:jc w:val="center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24"/>
          <w:lang w:val="uk-UA" w:eastAsia="uk-UA"/>
        </w:rPr>
      </w:r>
      <w:r>
        <w:rPr>
          <w:sz w:val="16"/>
        </w:rPr>
      </w:r>
    </w:p>
    <w:p>
      <w:pPr>
        <w:ind w:firstLine="567"/>
        <w:jc w:val="both"/>
        <w:rPr>
          <w:rFonts w:ascii="Times New Roman" w:hAnsi="Times New Roman" w:eastAsia="Times New Roman"/>
          <w:sz w:val="24"/>
          <w:szCs w:val="24"/>
          <w:lang w:val="uk-UA" w:eastAsia="uk-UA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 метою сприяння розвитку закладів освіти громади, забезпечення контролю за якістю освітніх послуг, відповідно до  ст. 29 Закону України «Про освіту», ст. 41 Закону Укр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їни «Про повну загальну середню освіту», ст. 26, 59 Закону України «Про місцеве самовря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дування в Україні», Менська міська рада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ind w:right="50"/>
        <w:jc w:val="both"/>
        <w:shd w:val="clear" w:fill="FFFFFF" w:color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Створити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іклувальну раду закладів освіти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як консуль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тативно-дорадчий орган. 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Затвердити Положення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іклувальну раду закладів освіти 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Менської міської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(додається)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 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3.Визначити, що Піклувальна рада закладів освіти Менської міської ради набуває повноважень з моменту затвердження її персонального складу рішенням Менської міської ради.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4. Начальнику Відділу освіти Менської міської ради здійснити організаційне забезпеченн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я проведення конкурсного відбору відповідно до Положення про Піклувальну раду закладів освіти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Менської міської ради та подати на затвердження її персональний склад.  </w:t>
      </w:r>
      <w:r/>
    </w:p>
    <w:p>
      <w:pPr>
        <w:pStyle w:val="861"/>
        <w:ind w:left="0" w:firstLine="567"/>
        <w:jc w:val="both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5. </w:t>
      </w:r>
      <w:r>
        <w:rPr>
          <w:rFonts w:ascii="Times New Roman" w:hAnsi="Times New Roman"/>
          <w:sz w:val="28"/>
          <w:lang w:val="uk-UA"/>
        </w:rPr>
        <w:t xml:space="preserve">Контроль за</w:t>
      </w:r>
      <w:r>
        <w:rPr>
          <w:rFonts w:ascii="Times New Roman" w:hAnsi="Times New Roman"/>
          <w:sz w:val="28"/>
          <w:lang w:val="uk-UA"/>
        </w:rPr>
        <w:t xml:space="preserve"> виконанням рішення покласти на комісію</w:t>
      </w:r>
      <w:r>
        <w:rPr>
          <w:rFonts w:ascii="Arial" w:hAnsi="Arial" w:cs="Arial"/>
          <w:b/>
          <w:bCs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 питань охорони здоров’я, соціаль</w:t>
      </w:r>
      <w:r>
        <w:rPr>
          <w:rFonts w:ascii="Times New Roman" w:hAnsi="Times New Roman"/>
          <w:sz w:val="28"/>
          <w:lang w:val="uk-UA"/>
        </w:rPr>
        <w:t xml:space="preserve">ного захисту населення, освіти, культури, молоді, фізкультури і спорту та заступника міського  голови з питань діяльності виконавчих органів ради  Прищепу В.В.</w:t>
      </w:r>
      <w:r/>
    </w:p>
    <w:p>
      <w:pPr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</w:rPr>
      </w:pPr>
      <w:r>
        <w:rPr>
          <w:rFonts w:ascii="Times New Roman" w:hAnsi="Times New Roman" w:eastAsia="Batang"/>
          <w:b/>
          <w:sz w:val="28"/>
          <w:szCs w:val="28"/>
        </w:rPr>
      </w:r>
      <w:r/>
    </w:p>
    <w:p>
      <w:pPr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</w:rPr>
      </w:pPr>
      <w:r>
        <w:rPr>
          <w:rFonts w:ascii="Times New Roman" w:hAnsi="Times New Roman" w:eastAsia="Batang"/>
          <w:b/>
          <w:sz w:val="28"/>
          <w:szCs w:val="28"/>
        </w:rPr>
      </w:r>
      <w:r/>
    </w:p>
    <w:p>
      <w:pPr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 w:eastAsia="Batang"/>
          <w:sz w:val="28"/>
          <w:szCs w:val="28"/>
        </w:rPr>
        <w:t xml:space="preserve">Міський голова</w:t>
      </w:r>
      <w:r>
        <w:rPr>
          <w:rFonts w:ascii="Times New Roman" w:hAnsi="Times New Roman" w:eastAsia="Batang"/>
          <w:sz w:val="28"/>
          <w:szCs w:val="28"/>
          <w:lang w:val="uk-UA"/>
        </w:rPr>
        <w:tab/>
      </w:r>
      <w:r>
        <w:rPr>
          <w:rFonts w:ascii="Times New Roman" w:hAnsi="Times New Roman" w:eastAsia="Batang"/>
          <w:sz w:val="28"/>
          <w:szCs w:val="28"/>
        </w:rPr>
        <w:t xml:space="preserve">Геннадій ПРИМА</w:t>
      </w:r>
      <w:r>
        <w:rPr>
          <w:rFonts w:ascii="Times New Roman" w:hAnsi="Times New Roman" w:eastAsia="Batang"/>
          <w:sz w:val="28"/>
          <w:szCs w:val="28"/>
        </w:rPr>
        <w:t xml:space="preserve">КОВ</w:t>
      </w:r>
      <w:r/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51" w:hanging="384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</w:style>
  <w:style w:type="paragraph" w:styleId="692">
    <w:name w:val="Heading 1"/>
    <w:basedOn w:val="691"/>
    <w:next w:val="691"/>
    <w:link w:val="91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5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table" w:styleId="704">
    <w:name w:val="Plain Table 1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7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7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7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5 Dark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7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>
    <w:name w:val="Grid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2"/>
    <w:basedOn w:val="7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8">
    <w:name w:val="List Table 3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5 Dark"/>
    <w:basedOn w:val="7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1">
    <w:name w:val="List Table 6 Colorful"/>
    <w:basedOn w:val="7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2">
    <w:name w:val="List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3" w:customStyle="1">
    <w:name w:val="Endnote Text Char"/>
    <w:uiPriority w:val="99"/>
    <w:rPr>
      <w:sz w:val="20"/>
    </w:rPr>
  </w:style>
  <w:style w:type="paragraph" w:styleId="724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 w:customStyle="1">
    <w:name w:val="Caption Char"/>
    <w:uiPriority w:val="99"/>
  </w:style>
  <w:style w:type="table" w:styleId="726" w:customStyle="1">
    <w:name w:val="Lined - Accent 6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27">
    <w:name w:val="endnote text"/>
    <w:basedOn w:val="691"/>
    <w:link w:val="728"/>
    <w:uiPriority w:val="99"/>
    <w:semiHidden/>
    <w:unhideWhenUsed/>
    <w:rPr>
      <w:sz w:val="20"/>
    </w:rPr>
  </w:style>
  <w:style w:type="character" w:styleId="728" w:customStyle="1">
    <w:name w:val="Текст концевой сноски Знак"/>
    <w:link w:val="727"/>
    <w:uiPriority w:val="99"/>
    <w:rPr>
      <w:sz w:val="20"/>
    </w:rPr>
  </w:style>
  <w:style w:type="character" w:styleId="729">
    <w:name w:val="endnote reference"/>
    <w:basedOn w:val="701"/>
    <w:uiPriority w:val="99"/>
    <w:semiHidden/>
    <w:unhideWhenUsed/>
    <w:rPr>
      <w:vertAlign w:val="superscript"/>
    </w:rPr>
  </w:style>
  <w:style w:type="paragraph" w:styleId="730">
    <w:name w:val="table of figures"/>
    <w:basedOn w:val="691"/>
    <w:next w:val="691"/>
    <w:uiPriority w:val="99"/>
    <w:unhideWhenUsed/>
  </w:style>
  <w:style w:type="character" w:styleId="73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3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39" w:customStyle="1">
    <w:name w:val="Title Char"/>
    <w:basedOn w:val="701"/>
    <w:uiPriority w:val="10"/>
    <w:rPr>
      <w:sz w:val="48"/>
      <w:szCs w:val="48"/>
    </w:rPr>
  </w:style>
  <w:style w:type="character" w:styleId="740" w:customStyle="1">
    <w:name w:val="Subtitle Char"/>
    <w:basedOn w:val="701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Header Char"/>
    <w:basedOn w:val="701"/>
    <w:uiPriority w:val="99"/>
  </w:style>
  <w:style w:type="character" w:styleId="744" w:customStyle="1">
    <w:name w:val="Footer Char"/>
    <w:basedOn w:val="701"/>
    <w:uiPriority w:val="99"/>
  </w:style>
  <w:style w:type="table" w:styleId="745" w:customStyle="1">
    <w:name w:val="Table Grid Light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7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7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7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7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7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7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7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7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7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70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4" w:customStyle="1">
    <w:name w:val="Grid Table 4 - Accent 2"/>
    <w:basedOn w:val="70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Grid Table 4 - Accent 3"/>
    <w:basedOn w:val="70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6" w:customStyle="1">
    <w:name w:val="Grid Table 4 - Accent 4"/>
    <w:basedOn w:val="70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Grid Table 4 - Accent 5"/>
    <w:basedOn w:val="70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8" w:customStyle="1">
    <w:name w:val="Grid Table 4 - Accent 6"/>
    <w:basedOn w:val="70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9" w:customStyle="1">
    <w:name w:val="Таблиця-сітка 5 (темна)1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7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70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8" w:customStyle="1">
    <w:name w:val="Grid Table 6 Colorful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9" w:customStyle="1">
    <w:name w:val="Grid Table 6 Colorful - Accent 3"/>
    <w:basedOn w:val="70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0" w:customStyle="1">
    <w:name w:val="Grid Table 6 Colorful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1" w:customStyle="1">
    <w:name w:val="Grid Table 6 Colorful - Accent 5"/>
    <w:basedOn w:val="70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6 Colorful - Accent 6"/>
    <w:basedOn w:val="70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Таблиця-сітка 7 (кольорова)1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1"/>
    <w:basedOn w:val="70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3"/>
    <w:basedOn w:val="70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5"/>
    <w:basedOn w:val="70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6"/>
    <w:basedOn w:val="70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Таблиця-список 1 (світлий)1"/>
    <w:basedOn w:val="70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7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9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0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1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2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3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4" w:customStyle="1">
    <w:name w:val="Таблиця-список 31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70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70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70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70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70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70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70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70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70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70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7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70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70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70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70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70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70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7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7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8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9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0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1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1" w:customStyle="1">
    <w:name w:val="Footnote Text Char"/>
    <w:uiPriority w:val="99"/>
    <w:rPr>
      <w:sz w:val="18"/>
    </w:rPr>
  </w:style>
  <w:style w:type="character" w:styleId="85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5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5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5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5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5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6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61">
    <w:name w:val="List Paragraph"/>
    <w:qFormat/>
    <w:pPr>
      <w:contextualSpacing w:val="true"/>
      <w:ind w:left="720"/>
    </w:pPr>
  </w:style>
  <w:style w:type="paragraph" w:styleId="862">
    <w:name w:val="No Spacing"/>
    <w:link w:val="882"/>
    <w:rPr>
      <w:lang w:val="uk-UA" w:bidi="ar-SA"/>
    </w:rPr>
  </w:style>
  <w:style w:type="paragraph" w:styleId="863">
    <w:name w:val="Title"/>
    <w:link w:val="8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Заголовок Знак"/>
    <w:link w:val="863"/>
    <w:uiPriority w:val="10"/>
    <w:rPr>
      <w:sz w:val="48"/>
      <w:szCs w:val="48"/>
    </w:rPr>
  </w:style>
  <w:style w:type="paragraph" w:styleId="865">
    <w:name w:val="Subtitle"/>
    <w:link w:val="866"/>
    <w:qFormat/>
    <w:uiPriority w:val="11"/>
    <w:rPr>
      <w:sz w:val="24"/>
      <w:szCs w:val="24"/>
    </w:rPr>
    <w:pPr>
      <w:spacing w:after="200" w:before="200"/>
    </w:pPr>
  </w:style>
  <w:style w:type="character" w:styleId="866" w:customStyle="1">
    <w:name w:val="Подзаголовок Знак"/>
    <w:link w:val="865"/>
    <w:uiPriority w:val="11"/>
    <w:rPr>
      <w:sz w:val="24"/>
      <w:szCs w:val="24"/>
    </w:rPr>
  </w:style>
  <w:style w:type="paragraph" w:styleId="867">
    <w:name w:val="Quote"/>
    <w:link w:val="868"/>
    <w:qFormat/>
    <w:uiPriority w:val="29"/>
    <w:rPr>
      <w:i/>
    </w:rPr>
    <w:pPr>
      <w:ind w:left="720" w:right="720"/>
    </w:pPr>
  </w:style>
  <w:style w:type="character" w:styleId="868" w:customStyle="1">
    <w:name w:val="Цитата 2 Знак"/>
    <w:link w:val="867"/>
    <w:uiPriority w:val="29"/>
    <w:rPr>
      <w:i/>
    </w:rPr>
  </w:style>
  <w:style w:type="paragraph" w:styleId="869">
    <w:name w:val="Intense Quote"/>
    <w:link w:val="87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0" w:customStyle="1">
    <w:name w:val="Выделенная цитата Знак"/>
    <w:link w:val="869"/>
    <w:uiPriority w:val="30"/>
    <w:rPr>
      <w:i/>
    </w:rPr>
  </w:style>
  <w:style w:type="paragraph" w:styleId="871">
    <w:name w:val="Header"/>
    <w:link w:val="87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2" w:customStyle="1">
    <w:name w:val="Верхний колонтитул Знак"/>
    <w:link w:val="871"/>
    <w:uiPriority w:val="99"/>
  </w:style>
  <w:style w:type="paragraph" w:styleId="873">
    <w:name w:val="Footer"/>
    <w:link w:val="8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4" w:customStyle="1">
    <w:name w:val="Нижний колонтитул Знак"/>
    <w:link w:val="873"/>
    <w:uiPriority w:val="99"/>
  </w:style>
  <w:style w:type="table" w:styleId="87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2" w:customStyle="1">
    <w:name w:val="Без интервала Знак"/>
    <w:link w:val="86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link w:val="899"/>
    <w:uiPriority w:val="99"/>
    <w:semiHidden/>
    <w:unhideWhenUsed/>
    <w:rPr>
      <w:sz w:val="18"/>
    </w:rPr>
    <w:pPr>
      <w:spacing w:after="40"/>
    </w:p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toc 1"/>
    <w:uiPriority w:val="39"/>
    <w:unhideWhenUsed/>
    <w:pPr>
      <w:spacing w:after="57"/>
    </w:pPr>
  </w:style>
  <w:style w:type="paragraph" w:styleId="902">
    <w:name w:val="toc 2"/>
    <w:uiPriority w:val="39"/>
    <w:unhideWhenUsed/>
    <w:pPr>
      <w:ind w:left="283"/>
      <w:spacing w:after="57"/>
    </w:pPr>
  </w:style>
  <w:style w:type="paragraph" w:styleId="903">
    <w:name w:val="toc 3"/>
    <w:uiPriority w:val="39"/>
    <w:unhideWhenUsed/>
    <w:pPr>
      <w:ind w:left="567"/>
      <w:spacing w:after="57"/>
    </w:pPr>
  </w:style>
  <w:style w:type="paragraph" w:styleId="904">
    <w:name w:val="toc 4"/>
    <w:uiPriority w:val="39"/>
    <w:unhideWhenUsed/>
    <w:pPr>
      <w:ind w:left="850"/>
      <w:spacing w:after="57"/>
    </w:pPr>
  </w:style>
  <w:style w:type="paragraph" w:styleId="905">
    <w:name w:val="toc 5"/>
    <w:uiPriority w:val="39"/>
    <w:unhideWhenUsed/>
    <w:pPr>
      <w:ind w:left="1134"/>
      <w:spacing w:after="57"/>
    </w:pPr>
  </w:style>
  <w:style w:type="paragraph" w:styleId="906">
    <w:name w:val="toc 6"/>
    <w:uiPriority w:val="39"/>
    <w:unhideWhenUsed/>
    <w:pPr>
      <w:ind w:left="1417"/>
      <w:spacing w:after="57"/>
    </w:pPr>
  </w:style>
  <w:style w:type="paragraph" w:styleId="907">
    <w:name w:val="toc 7"/>
    <w:uiPriority w:val="39"/>
    <w:unhideWhenUsed/>
    <w:pPr>
      <w:ind w:left="1701"/>
      <w:spacing w:after="57"/>
    </w:pPr>
  </w:style>
  <w:style w:type="paragraph" w:styleId="908">
    <w:name w:val="toc 8"/>
    <w:uiPriority w:val="39"/>
    <w:unhideWhenUsed/>
    <w:pPr>
      <w:ind w:left="1984"/>
      <w:spacing w:after="57"/>
    </w:pPr>
  </w:style>
  <w:style w:type="paragraph" w:styleId="909">
    <w:name w:val="toc 9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91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913">
    <w:name w:val="Balloon Text"/>
    <w:basedOn w:val="691"/>
    <w:link w:val="91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4" w:customStyle="1">
    <w:name w:val="Текст выноски Знак"/>
    <w:basedOn w:val="701"/>
    <w:link w:val="913"/>
    <w:uiPriority w:val="99"/>
    <w:semiHidden/>
    <w:rPr>
      <w:rFonts w:ascii="Segoe UI" w:hAnsi="Segoe UI" w:cs="Segoe UI"/>
      <w:sz w:val="18"/>
      <w:szCs w:val="18"/>
    </w:rPr>
  </w:style>
  <w:style w:type="paragraph" w:styleId="915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6">
    <w:name w:val="HTML Preformatted"/>
    <w:basedOn w:val="691"/>
    <w:link w:val="917"/>
    <w:uiPriority w:val="99"/>
    <w:unhideWhenUsed/>
    <w:rPr>
      <w:rFonts w:ascii="Courier New" w:hAnsi="Courier New" w:cs="Courier New" w:eastAsia="Times New Roman"/>
      <w:sz w:val="20"/>
      <w:szCs w:val="20"/>
      <w:lang w:val="uk-UA" w:bidi="ar-S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7" w:customStyle="1">
    <w:name w:val="Стандартный HTML Знак"/>
    <w:basedOn w:val="701"/>
    <w:link w:val="916"/>
    <w:uiPriority w:val="99"/>
    <w:rPr>
      <w:rFonts w:ascii="Courier New" w:hAnsi="Courier New" w:cs="Courier New" w:eastAsia="Times New Roman"/>
      <w:sz w:val="20"/>
      <w:szCs w:val="20"/>
      <w:lang w:val="uk-UA" w:bidi="ar-S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C0E201F-EF69-433D-8530-1651DD4BCFD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E1CBBEC-C16E-495A-903D-9A7B8DF0026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2565702-DB1C-4B68-ADE2-CF1D5D7A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7</cp:revision>
  <dcterms:created xsi:type="dcterms:W3CDTF">2023-07-13T06:26:00Z</dcterms:created>
  <dcterms:modified xsi:type="dcterms:W3CDTF">2023-07-18T16:33:16Z</dcterms:modified>
</cp:coreProperties>
</file>