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4"/>
        <w:jc w:val="center"/>
        <w:rPr>
          <w:sz w:val="10"/>
        </w:rPr>
      </w:pPr>
      <w:r>
        <w:rPr>
          <w:sz w:val="10"/>
          <w:szCs w:val="28"/>
          <w:lang w:bidi="hi-IN" w:eastAsia="hi-IN"/>
        </w:rPr>
      </w:r>
      <w:r>
        <w:rPr>
          <w:sz w:val="10"/>
          <w:szCs w:val="28"/>
          <w:lang w:bidi="hi-IN" w:eastAsia="hi-IN"/>
        </w:rPr>
      </w:r>
      <w:r>
        <w:rPr>
          <w:sz w:val="10"/>
        </w:rPr>
      </w:r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442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15"/>
        <w:ind w:left="0" w:right="5528" w:firstLine="0"/>
        <w:jc w:val="both"/>
        <w:tabs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4"/>
        <w:jc w:val="center"/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pStyle w:val="91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КСГП «Зоря» 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, КСП ім. Щорса за межами с. Блистова,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Пилипенко Наталії Костянтинівні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</w:t>
      </w:r>
      <w:r>
        <w:rPr>
          <w:color w:val="000000"/>
          <w:sz w:val="28"/>
          <w:szCs w:val="28"/>
          <w:lang w:val="uk-UA"/>
        </w:rPr>
        <w:t xml:space="preserve">Н №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223336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lang w:val="uk-UA"/>
        </w:rPr>
        <w:t xml:space="preserve">свідоцтво про право на спадщину за законом від 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  <w:t xml:space="preserve">02</w:t>
      </w:r>
      <w:r>
        <w:rPr>
          <w:color w:val="000000" w:themeColor="text1"/>
          <w:sz w:val="28"/>
          <w:lang w:val="uk-UA"/>
        </w:rPr>
        <w:t xml:space="preserve">.202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, зареєстроване в реєстрі за №1</w:t>
      </w:r>
      <w:r>
        <w:rPr>
          <w:color w:val="000000" w:themeColor="text1"/>
          <w:sz w:val="28"/>
          <w:lang w:val="uk-UA"/>
        </w:rPr>
        <w:t xml:space="preserve">96</w:t>
      </w:r>
      <w:r>
        <w:rPr>
          <w:color w:val="000000" w:themeColor="text1"/>
          <w:sz w:val="28"/>
          <w:lang w:val="uk-UA"/>
        </w:rPr>
        <w:t xml:space="preserve">, спадкова справа № 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  <w:lang w:val="uk-UA"/>
        </w:rPr>
        <w:t xml:space="preserve">/202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;</w:t>
      </w:r>
      <w:r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свідоцтво про право на спадщину за законом від 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  <w:t xml:space="preserve">02</w:t>
      </w:r>
      <w:r>
        <w:rPr>
          <w:color w:val="000000" w:themeColor="text1"/>
          <w:sz w:val="28"/>
          <w:lang w:val="uk-UA"/>
        </w:rPr>
        <w:t xml:space="preserve">.202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, зареєстроване в реєстрі за №1</w:t>
      </w:r>
      <w:r>
        <w:rPr>
          <w:color w:val="000000" w:themeColor="text1"/>
          <w:sz w:val="28"/>
          <w:lang w:val="uk-UA"/>
        </w:rPr>
        <w:t xml:space="preserve">94</w:t>
      </w:r>
      <w:r>
        <w:rPr>
          <w:color w:val="000000" w:themeColor="text1"/>
          <w:sz w:val="28"/>
          <w:lang w:val="uk-UA"/>
        </w:rPr>
        <w:t xml:space="preserve">, спадкова справа № </w:t>
      </w:r>
      <w:r>
        <w:rPr>
          <w:color w:val="000000" w:themeColor="text1"/>
          <w:sz w:val="28"/>
          <w:lang w:val="uk-UA"/>
        </w:rPr>
        <w:t xml:space="preserve">9</w:t>
      </w:r>
      <w:r>
        <w:rPr>
          <w:color w:val="000000" w:themeColor="text1"/>
          <w:sz w:val="28"/>
          <w:lang w:val="uk-UA"/>
        </w:rPr>
        <w:t xml:space="preserve">/202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;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Пилипенко Наталії Костянтинівні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223342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lang w:val="uk-UA"/>
        </w:rPr>
        <w:t xml:space="preserve">свідоцтво про право на спадщину за законом від 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  <w:t xml:space="preserve">02</w:t>
      </w:r>
      <w:r>
        <w:rPr>
          <w:color w:val="000000" w:themeColor="text1"/>
          <w:sz w:val="28"/>
          <w:lang w:val="uk-UA"/>
        </w:rPr>
        <w:t xml:space="preserve">.202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, зареєстроване в реєстрі за №1</w:t>
      </w:r>
      <w:r>
        <w:rPr>
          <w:color w:val="000000" w:themeColor="text1"/>
          <w:sz w:val="28"/>
          <w:lang w:val="uk-UA"/>
        </w:rPr>
        <w:t xml:space="preserve">94</w:t>
      </w:r>
      <w:r>
        <w:rPr>
          <w:color w:val="000000" w:themeColor="text1"/>
          <w:sz w:val="28"/>
          <w:lang w:val="uk-UA"/>
        </w:rPr>
        <w:t xml:space="preserve">, спадкова справа № </w:t>
      </w:r>
      <w:r>
        <w:rPr>
          <w:color w:val="000000" w:themeColor="text1"/>
          <w:sz w:val="28"/>
          <w:lang w:val="uk-UA"/>
        </w:rPr>
        <w:t xml:space="preserve">9</w:t>
      </w:r>
      <w:r>
        <w:rPr>
          <w:color w:val="000000" w:themeColor="text1"/>
          <w:sz w:val="28"/>
          <w:lang w:val="uk-UA"/>
        </w:rPr>
        <w:t xml:space="preserve">/202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;</w:t>
      </w:r>
      <w:r/>
    </w:p>
    <w:p>
      <w:pPr>
        <w:pStyle w:val="916"/>
        <w:ind w:left="360" w:firstLine="0"/>
        <w:jc w:val="both"/>
        <w:spacing w:after="0" w:afterAutospacing="0" w:before="0" w:beforeAutospacing="0"/>
        <w:tabs>
          <w:tab w:val="left" w:pos="426" w:leader="none"/>
        </w:tabs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color w:val="000000" w:themeColor="text1"/>
          <w:sz w:val="28"/>
          <w:highlight w:val="none"/>
          <w:lang w:val="uk-UA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Блистова:</w:t>
      </w:r>
      <w:r>
        <w:rPr>
          <w:color w:val="000000" w:themeColor="text1"/>
          <w:sz w:val="28"/>
          <w:highlight w:val="none"/>
          <w:lang w:val="uk-UA"/>
        </w:rPr>
      </w:r>
      <w:r/>
    </w:p>
    <w:p>
      <w:pPr>
        <w:pStyle w:val="916"/>
        <w:ind w:left="0" w:righ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3) Товчко Наталії Михайлівні - ЧН №0207603 - </w:t>
      </w:r>
      <w:r>
        <w:rPr>
          <w:color w:val="000000" w:themeColor="text1"/>
          <w:sz w:val="28"/>
          <w:lang w:val="uk-UA"/>
        </w:rPr>
        <w:t xml:space="preserve">свідоцтво про право на спадщину за законом від </w:t>
      </w:r>
      <w:r>
        <w:rPr>
          <w:color w:val="000000" w:themeColor="text1"/>
          <w:sz w:val="28"/>
          <w:lang w:val="uk-UA"/>
        </w:rPr>
        <w:t xml:space="preserve">02.</w:t>
      </w:r>
      <w:r>
        <w:rPr>
          <w:color w:val="000000" w:themeColor="text1"/>
          <w:sz w:val="28"/>
          <w:lang w:val="uk-UA"/>
        </w:rPr>
        <w:t xml:space="preserve">12</w:t>
      </w:r>
      <w:r>
        <w:rPr>
          <w:color w:val="000000" w:themeColor="text1"/>
          <w:sz w:val="28"/>
          <w:lang w:val="uk-UA"/>
        </w:rPr>
        <w:t xml:space="preserve">.2017</w:t>
      </w:r>
      <w:r>
        <w:rPr>
          <w:color w:val="000000" w:themeColor="text1"/>
          <w:sz w:val="28"/>
          <w:lang w:val="uk-UA"/>
        </w:rPr>
        <w:t xml:space="preserve">, зареєстроване в реєстрі за №2779</w:t>
      </w:r>
      <w:r>
        <w:rPr>
          <w:color w:val="000000" w:themeColor="text1"/>
          <w:sz w:val="28"/>
          <w:lang w:val="uk-UA"/>
        </w:rPr>
        <w:t xml:space="preserve">, спадкова справа № </w:t>
      </w:r>
      <w:r>
        <w:rPr>
          <w:color w:val="000000" w:themeColor="text1"/>
          <w:sz w:val="28"/>
          <w:lang w:val="uk-UA"/>
        </w:rPr>
        <w:t xml:space="preserve">311/2017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fldSimple w:instr="PAGE \* MERGEFORMAT">
      <w:r>
        <w:t xml:space="preserve">1</w:t>
      </w:r>
    </w:fldSimple>
    <w:r/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54</cp:revision>
  <dcterms:created xsi:type="dcterms:W3CDTF">2022-09-09T06:05:00Z</dcterms:created>
  <dcterms:modified xsi:type="dcterms:W3CDTF">2023-07-18T16:24:12Z</dcterms:modified>
</cp:coreProperties>
</file>