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jc w:val="center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lang w:val="uk-UA"/>
        </w:rPr>
      </w:r>
    </w:p>
    <w:p>
      <w:pPr>
        <w:pStyle w:val="863"/>
        <w:jc w:val="center"/>
        <w:spacing w:after="0" w:afterAutospacing="0" w:before="0" w:beforeAutospacing="0"/>
        <w:rPr>
          <w:sz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 </w:t>
      </w:r>
      <w:r>
        <w:rPr>
          <w:lang w:val="uk-UA"/>
        </w:rPr>
      </w:r>
    </w:p>
    <w:p>
      <w:pPr>
        <w:pStyle w:val="863"/>
        <w:jc w:val="center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(тридцять </w:t>
      </w:r>
      <w:r>
        <w:rPr>
          <w:b/>
          <w:bCs/>
          <w:color w:val="000000"/>
          <w:sz w:val="28"/>
          <w:szCs w:val="28"/>
          <w:lang w:val="uk-UA"/>
        </w:rPr>
        <w:t xml:space="preserve">сьома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скликання) </w:t>
      </w:r>
      <w:r>
        <w:rPr>
          <w:lang w:val="uk-UA"/>
        </w:rPr>
      </w:r>
    </w:p>
    <w:p>
      <w:pPr>
        <w:pStyle w:val="863"/>
        <w:jc w:val="center"/>
        <w:spacing w:after="0" w:afterAutospacing="0" w:before="0" w:beforeAutospacing="0"/>
        <w:widowControl w:val="off"/>
        <w:rPr>
          <w:sz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 </w:t>
      </w:r>
      <w:r>
        <w:rPr>
          <w:lang w:val="uk-UA"/>
        </w:rPr>
      </w:r>
    </w:p>
    <w:p>
      <w:pPr>
        <w:pStyle w:val="863"/>
        <w:jc w:val="center"/>
        <w:spacing w:after="0" w:afterAutospacing="0" w:before="0" w:beforeAutospacing="0"/>
        <w:widowControl w:val="off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ПРОТОКОЛ </w:t>
      </w:r>
      <w:r>
        <w:rPr>
          <w:lang w:val="uk-UA"/>
        </w:rPr>
      </w:r>
    </w:p>
    <w:p>
      <w:pPr>
        <w:pStyle w:val="863"/>
        <w:jc w:val="center"/>
        <w:spacing w:after="0" w:afterAutospacing="0" w:before="0" w:beforeAutospacing="0"/>
        <w:widowControl w:val="off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1 позачергового пленарного засідання Менської міської ради</w:t>
      </w:r>
      <w:r>
        <w:rPr>
          <w:lang w:val="uk-UA"/>
        </w:rPr>
      </w:r>
    </w:p>
    <w:p>
      <w:pPr>
        <w:pStyle w:val="863"/>
        <w:jc w:val="center"/>
        <w:spacing w:after="0" w:afterAutospacing="0" w:before="0" w:beforeAutospacing="0"/>
        <w:widowControl w:val="off"/>
        <w:rPr>
          <w:sz w:val="16"/>
          <w:lang w:val="uk-UA"/>
        </w:rPr>
      </w:pPr>
      <w:r>
        <w:rPr>
          <w:b/>
          <w:bCs/>
          <w:color w:val="000000"/>
          <w:sz w:val="16"/>
          <w:szCs w:val="28"/>
          <w:lang w:val="uk-UA"/>
        </w:rPr>
        <w:t xml:space="preserve"> </w:t>
      </w:r>
      <w:r>
        <w:rPr>
          <w:lang w:val="uk-UA"/>
        </w:rPr>
      </w:r>
    </w:p>
    <w:p>
      <w:pPr>
        <w:pStyle w:val="863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10 липня</w:t>
      </w:r>
      <w:r>
        <w:rPr>
          <w:color w:val="000000"/>
          <w:sz w:val="28"/>
          <w:szCs w:val="28"/>
          <w:lang w:val="uk-UA"/>
        </w:rPr>
        <w:t xml:space="preserve"> 2023 року</w:t>
      </w:r>
      <w:r>
        <w:rPr>
          <w:color w:val="000000"/>
          <w:sz w:val="28"/>
          <w:szCs w:val="28"/>
          <w:lang w:val="uk-UA"/>
        </w:rPr>
        <w:tab/>
        <w:t xml:space="preserve">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ab/>
        <w:t xml:space="preserve">№ ____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sz w:val="16"/>
          <w:lang w:val="uk-UA"/>
        </w:rPr>
      </w:pPr>
      <w:r>
        <w:rPr>
          <w:sz w:val="16"/>
          <w:lang w:val="uk-UA"/>
        </w:rPr>
        <w:t xml:space="preserve"> </w:t>
      </w:r>
      <w:r>
        <w:rPr>
          <w:lang w:val="uk-UA"/>
        </w:rPr>
      </w:r>
    </w:p>
    <w:p>
      <w:pPr>
        <w:pStyle w:val="863"/>
        <w:ind w:left="6094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10-00</w:t>
      </w:r>
      <w:r>
        <w:rPr>
          <w:lang w:val="uk-UA"/>
        </w:rPr>
      </w:r>
    </w:p>
    <w:p>
      <w:pPr>
        <w:pStyle w:val="863"/>
        <w:ind w:left="6094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сесійна зала</w:t>
      </w:r>
      <w:r>
        <w:rPr>
          <w:lang w:val="uk-UA"/>
        </w:rPr>
      </w:r>
    </w:p>
    <w:p>
      <w:pPr>
        <w:pStyle w:val="863"/>
        <w:ind w:left="6094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lang w:val="uk-UA"/>
        </w:rPr>
      </w:r>
    </w:p>
    <w:p>
      <w:pPr>
        <w:pStyle w:val="863"/>
        <w:ind w:right="-1"/>
        <w:jc w:val="right"/>
        <w:spacing w:after="0" w:afterAutospacing="0" w:before="0" w:beforeAutospacing="0"/>
        <w:tabs>
          <w:tab w:val="left" w:pos="9358" w:leader="none"/>
        </w:tabs>
        <w:rPr>
          <w:lang w:val="uk-UA"/>
        </w:rPr>
      </w:pPr>
      <w:r>
        <w:rPr>
          <w:lang w:val="uk-UA"/>
        </w:rPr>
        <w:t xml:space="preserve"> 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міській раді встановлено 26 депутатських мандатів, обрано 26 депутатів. На сесії зареєстровано 17 депутатів, присутні 17 депутатів, відсутні 09 депутатів.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1 позачерговому пленарному засіданні 3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  <w:lang w:val="uk-UA"/>
        </w:rPr>
        <w:t xml:space="preserve"> сесії Менської міської ради 8 скликання присутні: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Марцева Т</w:t>
      </w:r>
      <w:r>
        <w:rPr>
          <w:color w:val="000000"/>
          <w:sz w:val="28"/>
          <w:szCs w:val="28"/>
          <w:lang w:val="uk-UA"/>
        </w:rPr>
        <w:t xml:space="preserve">етяна </w:t>
      </w:r>
      <w:r>
        <w:rPr>
          <w:color w:val="000000"/>
          <w:sz w:val="28"/>
          <w:szCs w:val="28"/>
          <w:lang w:val="uk-UA"/>
        </w:rPr>
        <w:t xml:space="preserve">І</w:t>
      </w:r>
      <w:r>
        <w:rPr>
          <w:color w:val="000000"/>
          <w:sz w:val="28"/>
          <w:szCs w:val="28"/>
          <w:lang w:val="uk-UA"/>
        </w:rPr>
        <w:t xml:space="preserve">ванівна</w:t>
      </w:r>
      <w:r>
        <w:rPr>
          <w:color w:val="000000"/>
          <w:sz w:val="28"/>
          <w:szCs w:val="28"/>
          <w:lang w:val="uk-UA"/>
        </w:rPr>
        <w:t xml:space="preserve">, начальник юридичного в</w:t>
      </w:r>
      <w:r>
        <w:rPr>
          <w:color w:val="000000"/>
          <w:sz w:val="28"/>
          <w:szCs w:val="28"/>
          <w:lang w:val="uk-UA"/>
        </w:rPr>
        <w:t xml:space="preserve">ідділу Менської міської ради.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tabs>
          <w:tab w:val="left" w:pos="7089" w:leader="none"/>
        </w:tabs>
        <w:rPr>
          <w:sz w:val="14"/>
          <w:lang w:val="uk-UA"/>
        </w:rPr>
      </w:pPr>
      <w:r>
        <w:rPr>
          <w:sz w:val="14"/>
          <w:szCs w:val="28"/>
          <w:lang w:val="uk-UA"/>
        </w:rPr>
        <w:t xml:space="preserve"> </w:t>
      </w:r>
      <w:r>
        <w:rPr>
          <w:sz w:val="14"/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widowControl w:val="off"/>
        <w:tabs>
          <w:tab w:val="left" w:pos="284" w:leader="none"/>
          <w:tab w:val="left" w:pos="1560" w:leader="none"/>
          <w:tab w:val="left" w:pos="9358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Згідно ст. 5, 6 Регламенту Менської міської ради 8 скликання Сесії ради проводяться гласно із забезпеченням права кожного бути присутнім на них, крім випадків передбачених законодавством. Порядок доступу до засі</w:t>
      </w:r>
      <w:r>
        <w:rPr>
          <w:color w:val="000000"/>
          <w:sz w:val="28"/>
          <w:szCs w:val="28"/>
          <w:lang w:val="uk-UA"/>
        </w:rPr>
        <w:t xml:space="preserve">дань визначається радою відповідно до закону та цього Регламенту. Представники засобів масової інформації та журналісти, які бажають бути присутніми на пленарному засіданні сесії, допускаються за умови пред’явлення службового (журналістського) посвідчення.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widowControl w:val="off"/>
        <w:tabs>
          <w:tab w:val="left" w:pos="284" w:leader="none"/>
          <w:tab w:val="left" w:pos="1560" w:leader="none"/>
          <w:tab w:val="left" w:pos="9358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засіданнях Ради та її органів можуть бути присутні народні депутати України, депутати обласної ради, представники центральних органів викона</w:t>
      </w:r>
      <w:r>
        <w:rPr>
          <w:color w:val="000000"/>
          <w:sz w:val="28"/>
          <w:szCs w:val="28"/>
          <w:lang w:val="uk-UA"/>
        </w:rPr>
        <w:t xml:space="preserve">вчої влади, депутати та посадові особи Менської районної ради, голова та посадові особи Менської районної державної адміністрації, посадові особи місцевого самоврядування територіальної громади, старости, керівники підприємств, установ і організацій комуна</w:t>
      </w:r>
      <w:r>
        <w:rPr>
          <w:color w:val="000000"/>
          <w:sz w:val="28"/>
          <w:szCs w:val="28"/>
          <w:lang w:val="uk-UA"/>
        </w:rPr>
        <w:t xml:space="preserve">льної власності територіальної громади міста, запрошені особи, особи, присутність яких визначена Радою як обов’язкова, члени територіальної громади, інші особи, які виявили бажання бути присутніми за засіданнях. Для них у залі відводяться спеціальні місця.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widowControl w:val="off"/>
        <w:tabs>
          <w:tab w:val="left" w:pos="284" w:leader="none"/>
          <w:tab w:val="left" w:pos="1560" w:leader="none"/>
          <w:tab w:val="left" w:pos="9358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Інші особи за рішенням ради можуть бути присутніми на пленарних засіданнях ради під час розгляду питань порядку денного за умови встановлення їх особи. Для них відводяться місця позаду рядів місць д</w:t>
      </w:r>
      <w:r>
        <w:rPr>
          <w:color w:val="000000"/>
          <w:sz w:val="28"/>
          <w:szCs w:val="28"/>
          <w:lang w:val="uk-UA"/>
        </w:rPr>
        <w:t xml:space="preserve">ля депутатів та осіб, визначених у пункті 1 цієї статті. Заяви про надання дозволу на участь в пленарному засіданні при розгляді конкретного питання порядку денного подаються зацікавленими особами не пізніше за один день до пленарного засідання сесії ради.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запропонував зайняти визначені місця і відкрив 1 позачергове пленарне засідання 3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  <w:lang w:val="uk-UA"/>
        </w:rPr>
        <w:t xml:space="preserve">-ї сесії Менської міської ради 8 скликання.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tabs>
          <w:tab w:val="left" w:pos="7089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ЗВУЧИТЬ ГІМН УКРАЇНИ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повідомив депутатів, що згідно ст. 46 п.4 Закону України „Про місцеве самоврядування в Україні” та ст.19, 20 Регламенту Менської міської ради сьогодні проводиться 1 позачергове пленарне засідання 3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  <w:lang w:val="uk-UA"/>
        </w:rPr>
        <w:t xml:space="preserve">-ї сесії Менської міської ради 8 скликання. Пропонується підтримати за основу та вцілому наступний порядок денний 1 позачергового пленарного засідання 3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  <w:lang w:val="uk-UA"/>
        </w:rPr>
        <w:t xml:space="preserve"> сесії Менської міської ради 8 скликання, враховуючи пропозиції спільного засідання постійних депутатських комісій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 1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.0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  <w:lang w:val="uk-UA"/>
        </w:rPr>
        <w:t xml:space="preserve">.2023:</w:t>
      </w:r>
      <w:r>
        <w:rPr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407.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скасування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408.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перетин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кордону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409.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нерухомого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майна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закріплення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закладами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майна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411.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обороноздатності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населених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воєнного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стану на 2023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412.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права оперативного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413.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передачу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генераторів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414.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передачу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оренду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«ДП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Зернятко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415.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цільового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м. 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416.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500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року «Про бюджет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- 18, «Проти» - 0, «Утримались» - 0, Не голосували – 0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порядок денний згідно запропонованого </w:t>
      </w:r>
      <w:r>
        <w:rPr>
          <w:color w:val="000000"/>
          <w:sz w:val="28"/>
          <w:szCs w:val="28"/>
          <w:lang w:val="uk-UA"/>
        </w:rPr>
        <w:t xml:space="preserve">проєкту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tabs>
          <w:tab w:val="left" w:pos="7089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звернувся до депутатів затвердити такий порядок роботи сесії: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для доповіді – до 20 хвилин, співдоповіді і заключного слова – </w:t>
      </w:r>
      <w:r>
        <w:rPr>
          <w:color w:val="000000"/>
          <w:sz w:val="28"/>
          <w:szCs w:val="28"/>
          <w:lang w:val="uk-UA"/>
        </w:rPr>
        <w:t xml:space="preserve">до 10 хвилин. Виступаючим в обговоренні, для повторних виступів при обговоренні, для виступів за процедурою скороченого обговорення, для виступів з інформацією з питань порядку денного, для заяв, внесення запитів, резолюцій, надається час тривалістю до 3 х</w:t>
      </w:r>
      <w:r>
        <w:rPr>
          <w:color w:val="000000"/>
          <w:sz w:val="28"/>
          <w:szCs w:val="28"/>
          <w:lang w:val="uk-UA"/>
        </w:rPr>
        <w:t xml:space="preserve">вилин, для виступів щодо кандидатур, процедури та з мотивів голосування, пояснень, зауважень, запитань, пропозицій, повідомлень і довідок, внесення поправок, а також виступів в «Різному» - до 2 хвилин. Кожні 2 години роботи сесії робити перерву 15 хвилин. 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Лічильній комісії - забезпечити підрахунок голосів відповідно до регламенту, фіксуючи результати поіменного голосування у відповідних відомостях.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shd w:val="clear" w:fill="FFFFFF" w:color="auto"/>
        <w:tabs>
          <w:tab w:val="left" w:pos="9358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Голосування проводити за допомогою електронної системи голосування.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shd w:val="clear" w:fill="FFFFFF" w:color="auto"/>
        <w:tabs>
          <w:tab w:val="left" w:pos="9358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затвердження вищеназваного порядку роботи пленарного засідання.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- 18, «Проти» - 0, «Утримались» - 0, Не голосували – 0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порядок роботи сесії.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tabs>
          <w:tab w:val="left" w:pos="7089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оголосив про перехід до розгляду питань порядку денного.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tabs>
          <w:tab w:val="left" w:pos="7089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407.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скасування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 на спільному засіданні постійних комісій, чи були зауваження, доповнення до нього.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highlight w:val="non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</w:t>
      </w:r>
      <w:r>
        <w:rPr>
          <w:color w:val="000000"/>
          <w:sz w:val="28"/>
          <w:szCs w:val="28"/>
          <w:lang w:val="uk-UA"/>
        </w:rPr>
        <w:t xml:space="preserve"> Р.О.,</w:t>
      </w:r>
      <w:r>
        <w:rPr>
          <w:color w:val="000000"/>
          <w:sz w:val="28"/>
          <w:szCs w:val="28"/>
          <w:lang w:val="uk-UA"/>
        </w:rPr>
        <w:t xml:space="preserve"> який головував на спільному засіданні постійних комісій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повідомив, що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 був розглянутий та підтриманий на спільному засіданні постійних комісій, зауважень, доповнень до </w:t>
      </w:r>
      <w:r>
        <w:rPr>
          <w:color w:val="000000"/>
          <w:sz w:val="28"/>
          <w:szCs w:val="28"/>
          <w:lang w:val="uk-UA"/>
        </w:rPr>
        <w:t xml:space="preserve">проєкту</w:t>
      </w:r>
      <w:r>
        <w:rPr>
          <w:color w:val="000000"/>
          <w:sz w:val="28"/>
          <w:szCs w:val="28"/>
          <w:lang w:val="uk-UA"/>
        </w:rPr>
        <w:t xml:space="preserve"> рішення не було.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shd w:val="clear" w:fill="FFFFFF" w:color="auto"/>
        <w:rPr>
          <w:lang w:val="uk-UA"/>
        </w:rPr>
      </w:pPr>
      <w:r>
        <w:rPr>
          <w:color w:val="000000"/>
          <w:sz w:val="28"/>
          <w:szCs w:val="28"/>
          <w:highlight w:val="none"/>
          <w:lang w:val="uk-UA"/>
        </w:rPr>
        <w:t xml:space="preserve">Марцева Т.І. зазначила, що проєкт рішення потребує техніко-юридичних правок.</w:t>
      </w:r>
      <w:r>
        <w:rPr>
          <w:color w:val="000000"/>
          <w:sz w:val="28"/>
          <w:szCs w:val="28"/>
          <w:highlight w:val="none"/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рішення, з врахуванням необхідності внесення техніко-юридичних правок.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- 18, «Проти» - 0, «Утримались» - 0, Не голосували – 0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>
        <w:rPr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407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скасування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ПРИЙНЯТО.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4</w:t>
      </w:r>
      <w:r>
        <w:rPr>
          <w:b/>
          <w:bCs/>
          <w:color w:val="000000"/>
          <w:sz w:val="28"/>
          <w:szCs w:val="28"/>
          <w:lang w:val="uk-UA"/>
        </w:rPr>
        <w:t xml:space="preserve">08</w:t>
      </w:r>
      <w:r>
        <w:rPr>
          <w:b/>
          <w:bCs/>
          <w:color w:val="000000"/>
          <w:sz w:val="28"/>
          <w:szCs w:val="28"/>
          <w:lang w:val="uk-UA"/>
        </w:rPr>
        <w:t xml:space="preserve">. 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перетин</w:t>
      </w:r>
      <w:r>
        <w:rPr>
          <w:sz w:val="28"/>
          <w:szCs w:val="28"/>
          <w:lang w:val="uk-UA"/>
        </w:rPr>
        <w:t xml:space="preserve"> державного кордону </w:t>
      </w:r>
      <w:r>
        <w:rPr>
          <w:sz w:val="28"/>
          <w:szCs w:val="28"/>
          <w:lang w:val="uk-UA"/>
        </w:rPr>
        <w:t xml:space="preserve">України</w:t>
      </w:r>
      <w:r>
        <w:rPr>
          <w:sz w:val="28"/>
          <w:szCs w:val="28"/>
          <w:lang w:val="uk-UA"/>
        </w:rPr>
        <w:t xml:space="preserve"> депутатами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</w:t>
      </w:r>
      <w:r>
        <w:rPr>
          <w:sz w:val="28"/>
          <w:szCs w:val="28"/>
          <w:lang w:val="uk-UA"/>
        </w:rPr>
        <w:t xml:space="preserve">ка </w:t>
      </w:r>
      <w:r>
        <w:rPr>
          <w:sz w:val="28"/>
          <w:szCs w:val="28"/>
          <w:lang w:val="uk-UA"/>
        </w:rPr>
        <w:t xml:space="preserve">Шелудько</w:t>
      </w:r>
      <w:r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заяви</w:t>
      </w:r>
      <w:r>
        <w:rPr>
          <w:color w:val="000000"/>
          <w:sz w:val="28"/>
          <w:szCs w:val="28"/>
          <w:lang w:val="uk-UA"/>
        </w:rPr>
        <w:t xml:space="preserve">ла</w:t>
      </w:r>
      <w:r>
        <w:rPr>
          <w:color w:val="000000"/>
          <w:sz w:val="28"/>
          <w:szCs w:val="28"/>
          <w:lang w:val="uk-UA"/>
        </w:rPr>
        <w:t xml:space="preserve"> про наявний конфлікт інтересів і, що 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она</w:t>
      </w:r>
      <w:r>
        <w:rPr>
          <w:sz w:val="28"/>
          <w:szCs w:val="28"/>
          <w:lang w:val="uk-UA"/>
        </w:rPr>
        <w:t xml:space="preserve"> не буде </w:t>
      </w:r>
      <w:r>
        <w:rPr>
          <w:sz w:val="28"/>
          <w:szCs w:val="28"/>
          <w:lang w:val="uk-UA"/>
        </w:rPr>
        <w:t xml:space="preserve">брати</w:t>
      </w:r>
      <w:r>
        <w:rPr>
          <w:sz w:val="28"/>
          <w:szCs w:val="28"/>
          <w:lang w:val="uk-UA"/>
        </w:rPr>
        <w:t xml:space="preserve"> участь у </w:t>
      </w:r>
      <w:r>
        <w:rPr>
          <w:sz w:val="28"/>
          <w:szCs w:val="28"/>
          <w:lang w:val="uk-UA"/>
        </w:rPr>
        <w:t xml:space="preserve">прийнятті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вказаного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зокрема</w:t>
      </w:r>
      <w:r>
        <w:rPr>
          <w:sz w:val="28"/>
          <w:szCs w:val="28"/>
          <w:lang w:val="uk-UA"/>
        </w:rPr>
        <w:t xml:space="preserve">, в </w:t>
      </w:r>
      <w:r>
        <w:rPr>
          <w:sz w:val="28"/>
          <w:szCs w:val="28"/>
          <w:lang w:val="uk-UA"/>
        </w:rPr>
        <w:t xml:space="preserve">розгляді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обговоренні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голосуванні</w:t>
      </w:r>
      <w:r>
        <w:rPr>
          <w:color w:val="000000"/>
          <w:sz w:val="28"/>
          <w:szCs w:val="28"/>
          <w:lang w:val="uk-UA"/>
        </w:rPr>
        <w:t xml:space="preserve"> (ст. 59 з позначкою 1 Закону України «Про місцеве самоврядування в Україні»)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 </w:t>
      </w:r>
      <w:r>
        <w:rPr>
          <w:sz w:val="28"/>
          <w:szCs w:val="28"/>
          <w:lang w:val="uk-UA"/>
        </w:rPr>
        <w:t xml:space="preserve">Стальниченко</w:t>
      </w:r>
      <w:r>
        <w:rPr>
          <w:sz w:val="28"/>
          <w:szCs w:val="28"/>
          <w:lang w:val="uk-UA"/>
        </w:rPr>
        <w:t xml:space="preserve"> Ю.В.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заяви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 про наявний конфлікт інтересів і, що </w:t>
      </w:r>
      <w:r>
        <w:rPr>
          <w:sz w:val="28"/>
          <w:szCs w:val="28"/>
          <w:lang w:val="uk-UA"/>
        </w:rPr>
        <w:t xml:space="preserve">він</w:t>
      </w:r>
      <w:r>
        <w:rPr>
          <w:sz w:val="28"/>
          <w:szCs w:val="28"/>
          <w:lang w:val="uk-UA"/>
        </w:rPr>
        <w:t xml:space="preserve"> не буде </w:t>
      </w:r>
      <w:r>
        <w:rPr>
          <w:sz w:val="28"/>
          <w:szCs w:val="28"/>
          <w:lang w:val="uk-UA"/>
        </w:rPr>
        <w:t xml:space="preserve">брати</w:t>
      </w:r>
      <w:r>
        <w:rPr>
          <w:sz w:val="28"/>
          <w:szCs w:val="28"/>
          <w:lang w:val="uk-UA"/>
        </w:rPr>
        <w:t xml:space="preserve"> участь у </w:t>
      </w:r>
      <w:r>
        <w:rPr>
          <w:sz w:val="28"/>
          <w:szCs w:val="28"/>
          <w:lang w:val="uk-UA"/>
        </w:rPr>
        <w:t xml:space="preserve">прийнятті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вказаного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зокрема</w:t>
      </w:r>
      <w:r>
        <w:rPr>
          <w:sz w:val="28"/>
          <w:szCs w:val="28"/>
          <w:lang w:val="uk-UA"/>
        </w:rPr>
        <w:t xml:space="preserve">, в </w:t>
      </w:r>
      <w:r>
        <w:rPr>
          <w:sz w:val="28"/>
          <w:szCs w:val="28"/>
          <w:lang w:val="uk-UA"/>
        </w:rPr>
        <w:t xml:space="preserve">розгляді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обговоренні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голосуванні</w:t>
      </w:r>
      <w:r>
        <w:rPr>
          <w:color w:val="000000"/>
          <w:sz w:val="28"/>
          <w:szCs w:val="28"/>
          <w:lang w:val="uk-UA"/>
        </w:rPr>
        <w:t xml:space="preserve"> (ст. 59 з позначкою 1 Закону України «Про місцеве самоврядування в Україні»)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 на спільному засіданні постійних комісій, чи були зауваження, доповнення до нього.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shd w:val="clear" w:fill="FFFFFF" w:color="auto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</w:t>
      </w:r>
      <w:r>
        <w:rPr>
          <w:color w:val="000000"/>
          <w:sz w:val="28"/>
          <w:szCs w:val="28"/>
          <w:lang w:val="uk-UA"/>
        </w:rPr>
        <w:t xml:space="preserve"> Р.О.</w:t>
      </w:r>
      <w:r>
        <w:rPr>
          <w:color w:val="000000"/>
          <w:sz w:val="28"/>
          <w:szCs w:val="28"/>
          <w:lang w:val="uk-UA"/>
        </w:rPr>
        <w:t xml:space="preserve">, який головував на спільному засіданні постійних комісій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повідомив, що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 був розглянутий на спільному засіданні постійних комісій, </w:t>
      </w:r>
      <w:r>
        <w:rPr>
          <w:color w:val="000000"/>
          <w:sz w:val="28"/>
          <w:szCs w:val="28"/>
          <w:lang w:val="uk-UA"/>
        </w:rPr>
        <w:t xml:space="preserve">а запропоновані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</w:t>
      </w:r>
      <w:r>
        <w:rPr>
          <w:color w:val="000000"/>
          <w:sz w:val="28"/>
          <w:szCs w:val="28"/>
          <w:lang w:val="uk-UA"/>
        </w:rPr>
        <w:t xml:space="preserve">міни вже відображені у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і</w:t>
      </w:r>
      <w:r>
        <w:rPr>
          <w:color w:val="000000"/>
          <w:sz w:val="28"/>
          <w:szCs w:val="28"/>
          <w:lang w:val="uk-UA"/>
        </w:rPr>
        <w:t xml:space="preserve"> рішен</w:t>
      </w:r>
      <w:r>
        <w:rPr>
          <w:color w:val="000000"/>
          <w:sz w:val="28"/>
          <w:szCs w:val="28"/>
          <w:lang w:val="uk-UA"/>
        </w:rPr>
        <w:t xml:space="preserve">ня.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</w:t>
      </w:r>
      <w:r>
        <w:rPr>
          <w:color w:val="000000"/>
          <w:sz w:val="28"/>
          <w:szCs w:val="28"/>
          <w:lang w:val="uk-UA"/>
        </w:rPr>
        <w:t xml:space="preserve">6</w:t>
      </w:r>
      <w:r>
        <w:rPr>
          <w:color w:val="000000"/>
          <w:sz w:val="28"/>
          <w:szCs w:val="28"/>
          <w:lang w:val="uk-UA"/>
        </w:rPr>
        <w:t xml:space="preserve">, «Проти» - 0, «Утримались» - 0, Не голосували – 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408</w:t>
      </w:r>
      <w:r>
        <w:rPr>
          <w:color w:val="000000"/>
          <w:sz w:val="28"/>
          <w:szCs w:val="28"/>
          <w:lang w:val="uk-UA"/>
        </w:rPr>
        <w:t xml:space="preserve"> «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перетин</w:t>
      </w:r>
      <w:r>
        <w:rPr>
          <w:sz w:val="28"/>
          <w:szCs w:val="28"/>
          <w:lang w:val="uk-UA"/>
        </w:rPr>
        <w:t xml:space="preserve"> державного кордону </w:t>
      </w:r>
      <w:r>
        <w:rPr>
          <w:sz w:val="28"/>
          <w:szCs w:val="28"/>
          <w:lang w:val="uk-UA"/>
        </w:rPr>
        <w:t xml:space="preserve">України</w:t>
      </w:r>
      <w:r>
        <w:rPr>
          <w:sz w:val="28"/>
          <w:szCs w:val="28"/>
          <w:lang w:val="uk-UA"/>
        </w:rPr>
        <w:t xml:space="preserve"> депутатами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» ПРИЙНЯТО.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tabs>
          <w:tab w:val="left" w:pos="7089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b/>
          <w:sz w:val="28"/>
          <w:szCs w:val="28"/>
          <w:lang w:val="uk-UA"/>
        </w:rPr>
        <w:t xml:space="preserve">409</w:t>
      </w:r>
      <w:r>
        <w:rPr>
          <w:b/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включення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нерухомого</w:t>
      </w:r>
      <w:r>
        <w:rPr>
          <w:sz w:val="28"/>
          <w:szCs w:val="28"/>
          <w:lang w:val="uk-UA"/>
        </w:rPr>
        <w:t xml:space="preserve"> майна до </w:t>
      </w:r>
      <w:r>
        <w:rPr>
          <w:sz w:val="28"/>
          <w:szCs w:val="28"/>
          <w:lang w:val="uk-UA"/>
        </w:rPr>
        <w:t xml:space="preserve">переліку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власності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закріплення</w:t>
      </w:r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праві</w:t>
      </w:r>
      <w:r>
        <w:rPr>
          <w:sz w:val="28"/>
          <w:szCs w:val="28"/>
          <w:lang w:val="uk-UA"/>
        </w:rPr>
        <w:t xml:space="preserve"> оперативного </w:t>
      </w:r>
      <w:r>
        <w:rPr>
          <w:sz w:val="28"/>
          <w:szCs w:val="28"/>
          <w:lang w:val="uk-UA"/>
        </w:rPr>
        <w:t xml:space="preserve">управління</w:t>
      </w:r>
      <w:r>
        <w:rPr>
          <w:sz w:val="28"/>
          <w:szCs w:val="28"/>
          <w:lang w:val="uk-UA"/>
        </w:rPr>
        <w:t xml:space="preserve"> за закладами </w:t>
      </w:r>
      <w:r>
        <w:rPr>
          <w:sz w:val="28"/>
          <w:szCs w:val="28"/>
          <w:lang w:val="uk-UA"/>
        </w:rPr>
        <w:t xml:space="preserve">культури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 на спільному засіданні постійних комісій, чи були зауваження, доповнення до нього.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shd w:val="clear" w:fill="FFFFFF" w:color="auto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</w:t>
      </w:r>
      <w:r>
        <w:rPr>
          <w:color w:val="000000"/>
          <w:sz w:val="28"/>
          <w:szCs w:val="28"/>
          <w:lang w:val="uk-UA"/>
        </w:rPr>
        <w:t xml:space="preserve"> Р.О.</w:t>
      </w:r>
      <w:r>
        <w:rPr>
          <w:color w:val="000000"/>
          <w:sz w:val="28"/>
          <w:szCs w:val="28"/>
          <w:lang w:val="uk-UA"/>
        </w:rPr>
        <w:t xml:space="preserve">, який головував на спільному засіданні постійних комісій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повідомив, що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 був розглянутий та підтриманий на спільному засіданні постійних комісій, зауважень, доповнень до </w:t>
      </w:r>
      <w:r>
        <w:rPr>
          <w:color w:val="000000"/>
          <w:sz w:val="28"/>
          <w:szCs w:val="28"/>
          <w:lang w:val="uk-UA"/>
        </w:rPr>
        <w:t xml:space="preserve">проєкту</w:t>
      </w:r>
      <w:r>
        <w:rPr>
          <w:color w:val="000000"/>
          <w:sz w:val="28"/>
          <w:szCs w:val="28"/>
          <w:lang w:val="uk-UA"/>
        </w:rPr>
        <w:t xml:space="preserve"> рішення не було.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- 18, «Проти» - 0, «Утримались» - 0, Не голосували – 0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409</w:t>
      </w:r>
      <w:r>
        <w:rPr>
          <w:color w:val="000000"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включення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нерухомого</w:t>
      </w:r>
      <w:r>
        <w:rPr>
          <w:sz w:val="28"/>
          <w:szCs w:val="28"/>
          <w:lang w:val="uk-UA"/>
        </w:rPr>
        <w:t xml:space="preserve"> майна до </w:t>
      </w:r>
      <w:r>
        <w:rPr>
          <w:sz w:val="28"/>
          <w:szCs w:val="28"/>
          <w:lang w:val="uk-UA"/>
        </w:rPr>
        <w:t xml:space="preserve">переліку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власності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закріплення</w:t>
      </w:r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праві</w:t>
      </w:r>
      <w:r>
        <w:rPr>
          <w:sz w:val="28"/>
          <w:szCs w:val="28"/>
          <w:lang w:val="uk-UA"/>
        </w:rPr>
        <w:t xml:space="preserve"> оперативного </w:t>
      </w:r>
      <w:r>
        <w:rPr>
          <w:sz w:val="28"/>
          <w:szCs w:val="28"/>
          <w:lang w:val="uk-UA"/>
        </w:rPr>
        <w:t xml:space="preserve">управління</w:t>
      </w:r>
      <w:r>
        <w:rPr>
          <w:sz w:val="28"/>
          <w:szCs w:val="28"/>
          <w:lang w:val="uk-UA"/>
        </w:rPr>
        <w:t xml:space="preserve"> за закладами </w:t>
      </w:r>
      <w:r>
        <w:rPr>
          <w:sz w:val="28"/>
          <w:szCs w:val="28"/>
          <w:lang w:val="uk-UA"/>
        </w:rPr>
        <w:t xml:space="preserve">культури</w:t>
      </w:r>
      <w:r>
        <w:rPr>
          <w:color w:val="000000"/>
          <w:sz w:val="28"/>
          <w:szCs w:val="28"/>
          <w:lang w:val="uk-UA"/>
        </w:rPr>
        <w:t xml:space="preserve">» ПРИЙНЯТО.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tabs>
          <w:tab w:val="left" w:pos="7089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410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включення</w:t>
      </w:r>
      <w:r>
        <w:rPr>
          <w:sz w:val="28"/>
          <w:szCs w:val="28"/>
          <w:lang w:val="uk-UA"/>
        </w:rPr>
        <w:t xml:space="preserve"> майна до </w:t>
      </w:r>
      <w:r>
        <w:rPr>
          <w:sz w:val="28"/>
          <w:szCs w:val="28"/>
          <w:lang w:val="uk-UA"/>
        </w:rPr>
        <w:t xml:space="preserve">переліку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власності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 на спільному засіданні постійних комісій, чи були зауваження, доповнення до нього.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shd w:val="clear" w:fill="FFFFFF" w:color="auto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</w:t>
      </w:r>
      <w:r>
        <w:rPr>
          <w:color w:val="000000"/>
          <w:sz w:val="28"/>
          <w:szCs w:val="28"/>
          <w:lang w:val="uk-UA"/>
        </w:rPr>
        <w:t xml:space="preserve"> Р.О.</w:t>
      </w:r>
      <w:r>
        <w:rPr>
          <w:color w:val="000000"/>
          <w:sz w:val="28"/>
          <w:szCs w:val="28"/>
          <w:lang w:val="uk-UA"/>
        </w:rPr>
        <w:t xml:space="preserve">, який головував на спільному засіданні постійних комісій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повідомив, що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 був розглянутий та підтриманий на спільному засіданні постійних комісій, зауважень, доповнень до </w:t>
      </w:r>
      <w:r>
        <w:rPr>
          <w:color w:val="000000"/>
          <w:sz w:val="28"/>
          <w:szCs w:val="28"/>
          <w:lang w:val="uk-UA"/>
        </w:rPr>
        <w:t xml:space="preserve">проєкту</w:t>
      </w:r>
      <w:r>
        <w:rPr>
          <w:color w:val="000000"/>
          <w:sz w:val="28"/>
          <w:szCs w:val="28"/>
          <w:lang w:val="uk-UA"/>
        </w:rPr>
        <w:t xml:space="preserve"> рішення не було.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- 18, «Проти» - 0, «Утримались» - 0, Не голосували – 0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410</w:t>
      </w:r>
      <w:r>
        <w:rPr>
          <w:color w:val="000000"/>
          <w:sz w:val="28"/>
          <w:szCs w:val="28"/>
          <w:lang w:val="uk-UA"/>
        </w:rPr>
        <w:t xml:space="preserve"> «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включення</w:t>
      </w:r>
      <w:r>
        <w:rPr>
          <w:sz w:val="28"/>
          <w:szCs w:val="28"/>
          <w:lang w:val="uk-UA"/>
        </w:rPr>
        <w:t xml:space="preserve"> майна до </w:t>
      </w:r>
      <w:r>
        <w:rPr>
          <w:sz w:val="28"/>
          <w:szCs w:val="28"/>
          <w:lang w:val="uk-UA"/>
        </w:rPr>
        <w:t xml:space="preserve">переліку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власності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</w:t>
      </w:r>
      <w:r>
        <w:rPr>
          <w:color w:val="000000"/>
          <w:sz w:val="28"/>
          <w:szCs w:val="28"/>
          <w:lang w:val="uk-UA"/>
        </w:rPr>
        <w:t xml:space="preserve">» ПРИЙНЯТО.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tabs>
          <w:tab w:val="left" w:pos="7089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411</w:t>
      </w:r>
      <w:r>
        <w:rPr>
          <w:b/>
          <w:bCs/>
          <w:color w:val="000000"/>
          <w:sz w:val="28"/>
          <w:szCs w:val="28"/>
          <w:lang w:val="uk-UA"/>
        </w:rPr>
        <w:t xml:space="preserve">. 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обороноздатності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безпеки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населених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</w:t>
      </w:r>
      <w:r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умовах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воєнного</w:t>
      </w:r>
      <w:r>
        <w:rPr>
          <w:sz w:val="28"/>
          <w:szCs w:val="28"/>
          <w:lang w:val="uk-UA"/>
        </w:rPr>
        <w:t xml:space="preserve"> стану на 2023 </w:t>
      </w:r>
      <w:r>
        <w:rPr>
          <w:sz w:val="28"/>
          <w:szCs w:val="28"/>
          <w:lang w:val="uk-UA"/>
        </w:rPr>
        <w:t xml:space="preserve">рік</w:t>
      </w:r>
      <w:r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новій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редакції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 на спільному засіданні постійних комісій, чи були зауваження, доповнення до нього.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shd w:val="clear" w:fill="FFFFFF" w:color="auto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</w:t>
      </w:r>
      <w:r>
        <w:rPr>
          <w:color w:val="000000"/>
          <w:sz w:val="28"/>
          <w:szCs w:val="28"/>
          <w:lang w:val="uk-UA"/>
        </w:rPr>
        <w:t xml:space="preserve"> Р.О.</w:t>
      </w:r>
      <w:r>
        <w:rPr>
          <w:color w:val="000000"/>
          <w:sz w:val="28"/>
          <w:szCs w:val="28"/>
          <w:lang w:val="uk-UA"/>
        </w:rPr>
        <w:t xml:space="preserve">, який головував на спільному засіданні постійних комісій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повідомив, що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 був розглянутий та підтриманий на спільному засіданні постійних комісій, пропозиції та доповнення вже відображено в проекті </w:t>
      </w:r>
      <w:r>
        <w:rPr>
          <w:color w:val="000000"/>
          <w:sz w:val="28"/>
          <w:szCs w:val="28"/>
          <w:lang w:val="uk-UA"/>
        </w:rPr>
        <w:t xml:space="preserve">рішення.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 з врахуванням пропозицій спільного засідання депутатських комісій 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- 18, «Проти» - 0, «Утримались» - 0, Не голосували – 0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411</w:t>
      </w:r>
      <w:r>
        <w:rPr>
          <w:color w:val="000000"/>
          <w:sz w:val="28"/>
          <w:szCs w:val="28"/>
          <w:lang w:val="uk-UA"/>
        </w:rPr>
        <w:t xml:space="preserve"> «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обороноздатності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безпеки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населених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</w:t>
      </w:r>
      <w:r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умовах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воєнного</w:t>
      </w:r>
      <w:r>
        <w:rPr>
          <w:sz w:val="28"/>
          <w:szCs w:val="28"/>
          <w:lang w:val="uk-UA"/>
        </w:rPr>
        <w:t xml:space="preserve"> стану на 2023 </w:t>
      </w:r>
      <w:r>
        <w:rPr>
          <w:sz w:val="28"/>
          <w:szCs w:val="28"/>
          <w:lang w:val="uk-UA"/>
        </w:rPr>
        <w:t xml:space="preserve">рік</w:t>
      </w:r>
      <w:r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новій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редакції</w:t>
      </w:r>
      <w:r>
        <w:rPr>
          <w:color w:val="000000"/>
          <w:sz w:val="28"/>
          <w:szCs w:val="28"/>
          <w:lang w:val="uk-UA"/>
        </w:rPr>
        <w:t xml:space="preserve">» ПРИЙНЯТО.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tabs>
          <w:tab w:val="left" w:pos="7089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412</w:t>
      </w:r>
      <w:r>
        <w:rPr>
          <w:b/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припинення</w:t>
      </w:r>
      <w:r>
        <w:rPr>
          <w:sz w:val="28"/>
          <w:szCs w:val="28"/>
          <w:lang w:val="uk-UA"/>
        </w:rPr>
        <w:t xml:space="preserve"> права оперативного </w:t>
      </w:r>
      <w:r>
        <w:rPr>
          <w:sz w:val="28"/>
          <w:szCs w:val="28"/>
          <w:lang w:val="uk-UA"/>
        </w:rPr>
        <w:t xml:space="preserve">управління</w:t>
      </w:r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майно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shd w:val="clear" w:fill="FFFFFF" w:color="auto"/>
        <w:tabs>
          <w:tab w:val="left" w:pos="9358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 на спільному засіданні постійних комісій, чи були зауваження, доповнення до нього.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shd w:val="clear" w:fill="FFFFFF" w:color="auto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</w:t>
      </w:r>
      <w:r>
        <w:rPr>
          <w:color w:val="000000"/>
          <w:sz w:val="28"/>
          <w:szCs w:val="28"/>
          <w:lang w:val="uk-UA"/>
        </w:rPr>
        <w:t xml:space="preserve"> Р.О.</w:t>
      </w:r>
      <w:r>
        <w:rPr>
          <w:color w:val="000000"/>
          <w:sz w:val="28"/>
          <w:szCs w:val="28"/>
          <w:lang w:val="uk-UA"/>
        </w:rPr>
        <w:t xml:space="preserve">, який головував на спільному засіданні постійних комісій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повідомив, що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 був розглянутий та підтриманий на спільному засіданні постійних комісій, зауважень, доповнень до </w:t>
      </w:r>
      <w:r>
        <w:rPr>
          <w:color w:val="000000"/>
          <w:sz w:val="28"/>
          <w:szCs w:val="28"/>
          <w:lang w:val="uk-UA"/>
        </w:rPr>
        <w:t xml:space="preserve">проєкту</w:t>
      </w:r>
      <w:r>
        <w:rPr>
          <w:color w:val="000000"/>
          <w:sz w:val="28"/>
          <w:szCs w:val="28"/>
          <w:lang w:val="uk-UA"/>
        </w:rPr>
        <w:t xml:space="preserve"> рішення не було.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- 18, «Проти» - 0, «Утримались» - 0, Не голосували – 0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 </w:t>
      </w:r>
      <w:r>
        <w:rPr>
          <w:color w:val="000000"/>
          <w:sz w:val="28"/>
          <w:szCs w:val="28"/>
          <w:lang w:val="uk-UA"/>
        </w:rPr>
        <w:t xml:space="preserve">412</w:t>
      </w:r>
      <w:r>
        <w:rPr>
          <w:color w:val="000000"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припинення</w:t>
      </w:r>
      <w:r>
        <w:rPr>
          <w:sz w:val="28"/>
          <w:szCs w:val="28"/>
          <w:lang w:val="uk-UA"/>
        </w:rPr>
        <w:t xml:space="preserve"> права оперативного </w:t>
      </w:r>
      <w:r>
        <w:rPr>
          <w:sz w:val="28"/>
          <w:szCs w:val="28"/>
          <w:lang w:val="uk-UA"/>
        </w:rPr>
        <w:t xml:space="preserve">управління</w:t>
      </w:r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майно</w:t>
      </w:r>
      <w:r>
        <w:rPr>
          <w:color w:val="000000"/>
          <w:sz w:val="28"/>
          <w:szCs w:val="28"/>
          <w:lang w:val="uk-UA"/>
        </w:rPr>
        <w:t xml:space="preserve">» ПРИЙНЯТО.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tabs>
          <w:tab w:val="left" w:pos="7089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413</w:t>
      </w:r>
      <w:r>
        <w:rPr>
          <w:b/>
          <w:bCs/>
          <w:color w:val="000000"/>
          <w:sz w:val="28"/>
          <w:szCs w:val="28"/>
          <w:lang w:val="uk-UA"/>
        </w:rPr>
        <w:t xml:space="preserve">. </w:t>
      </w:r>
      <w:r>
        <w:rPr>
          <w:sz w:val="28"/>
          <w:szCs w:val="28"/>
          <w:lang w:val="uk-UA"/>
        </w:rPr>
        <w:t xml:space="preserve">Про передачу </w:t>
      </w:r>
      <w:r>
        <w:rPr>
          <w:sz w:val="28"/>
          <w:szCs w:val="28"/>
          <w:lang w:val="uk-UA"/>
        </w:rPr>
        <w:t xml:space="preserve">генераторів</w:t>
      </w:r>
      <w:r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користування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 на спільному засіданні постійних комісій, чи були зауваження, доповнення до нього.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shd w:val="clear" w:fill="FFFFFF" w:color="auto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</w:t>
      </w:r>
      <w:r>
        <w:rPr>
          <w:color w:val="000000"/>
          <w:sz w:val="28"/>
          <w:szCs w:val="28"/>
          <w:lang w:val="uk-UA"/>
        </w:rPr>
        <w:t xml:space="preserve"> Р.О.</w:t>
      </w:r>
      <w:r>
        <w:rPr>
          <w:color w:val="000000"/>
          <w:sz w:val="28"/>
          <w:szCs w:val="28"/>
          <w:lang w:val="uk-UA"/>
        </w:rPr>
        <w:t xml:space="preserve">, який го</w:t>
      </w:r>
      <w:r>
        <w:rPr>
          <w:color w:val="000000"/>
          <w:sz w:val="28"/>
          <w:szCs w:val="28"/>
          <w:lang w:val="uk-UA"/>
        </w:rPr>
        <w:t xml:space="preserve">ловував на спільному засіданні </w:t>
      </w:r>
      <w:r>
        <w:rPr>
          <w:color w:val="000000"/>
          <w:sz w:val="28"/>
          <w:szCs w:val="28"/>
          <w:lang w:val="uk-UA"/>
        </w:rPr>
        <w:t xml:space="preserve">постійних комісій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повідомив, що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 був розглянутий та підтриманий на спільному засіданні постійних комісій, зауважень, доповнень до </w:t>
      </w:r>
      <w:r>
        <w:rPr>
          <w:color w:val="000000"/>
          <w:sz w:val="28"/>
          <w:szCs w:val="28"/>
          <w:lang w:val="uk-UA"/>
        </w:rPr>
        <w:t xml:space="preserve">проєкту</w:t>
      </w:r>
      <w:r>
        <w:rPr>
          <w:color w:val="000000"/>
          <w:sz w:val="28"/>
          <w:szCs w:val="28"/>
          <w:lang w:val="uk-UA"/>
        </w:rPr>
        <w:t xml:space="preserve"> рішення не було.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- 18, «Проти» - 0, «Утримались» - 0, Не голосували – 0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413</w:t>
      </w:r>
      <w:r>
        <w:rPr>
          <w:color w:val="000000"/>
          <w:sz w:val="28"/>
          <w:szCs w:val="28"/>
          <w:lang w:val="uk-UA"/>
        </w:rPr>
        <w:t xml:space="preserve"> «</w:t>
      </w:r>
      <w:r>
        <w:rPr>
          <w:sz w:val="28"/>
          <w:szCs w:val="28"/>
          <w:lang w:val="uk-UA"/>
        </w:rPr>
        <w:t xml:space="preserve">Про передачу </w:t>
      </w:r>
      <w:r>
        <w:rPr>
          <w:sz w:val="28"/>
          <w:szCs w:val="28"/>
          <w:lang w:val="uk-UA"/>
        </w:rPr>
        <w:t xml:space="preserve">генераторів</w:t>
      </w:r>
      <w:r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користування</w:t>
      </w:r>
      <w:r>
        <w:rPr>
          <w:color w:val="000000"/>
          <w:sz w:val="28"/>
          <w:szCs w:val="28"/>
          <w:lang w:val="uk-UA"/>
        </w:rPr>
        <w:t xml:space="preserve">» ПРИЙНЯТО.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tabs>
          <w:tab w:val="left" w:pos="7089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414</w:t>
      </w:r>
      <w:r>
        <w:rPr>
          <w:b/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передачу </w:t>
      </w:r>
      <w:r>
        <w:rPr>
          <w:sz w:val="28"/>
          <w:szCs w:val="28"/>
          <w:lang w:val="uk-UA"/>
        </w:rPr>
        <w:t xml:space="preserve">земельних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ділянок</w:t>
      </w:r>
      <w:r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оренду</w:t>
      </w:r>
      <w:r>
        <w:rPr>
          <w:sz w:val="28"/>
          <w:szCs w:val="28"/>
          <w:lang w:val="uk-UA"/>
        </w:rPr>
        <w:t xml:space="preserve"> ТОВ</w:t>
      </w:r>
      <w:r>
        <w:rPr>
          <w:sz w:val="28"/>
          <w:szCs w:val="28"/>
          <w:lang w:val="uk-UA"/>
        </w:rPr>
        <w:t xml:space="preserve"> «ДП </w:t>
      </w:r>
      <w:r>
        <w:rPr>
          <w:sz w:val="28"/>
          <w:szCs w:val="28"/>
          <w:lang w:val="uk-UA"/>
        </w:rPr>
        <w:t xml:space="preserve">Зернятко</w:t>
      </w:r>
      <w:r>
        <w:rPr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shd w:val="clear" w:fill="FFFFFF" w:color="auto"/>
        <w:tabs>
          <w:tab w:val="left" w:pos="9358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 на спільному засіданні постійних комісій, чи були зауваження, доповнення до нього.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shd w:val="clear" w:fill="FFFFFF" w:color="auto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</w:t>
      </w:r>
      <w:r>
        <w:rPr>
          <w:color w:val="000000"/>
          <w:sz w:val="28"/>
          <w:szCs w:val="28"/>
          <w:lang w:val="uk-UA"/>
        </w:rPr>
        <w:t xml:space="preserve"> Р.О.</w:t>
      </w:r>
      <w:r>
        <w:rPr>
          <w:color w:val="000000"/>
          <w:sz w:val="28"/>
          <w:szCs w:val="28"/>
          <w:lang w:val="uk-UA"/>
        </w:rPr>
        <w:t xml:space="preserve">, який головував на спільному засіданні постійних комісій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повідомив, що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 був розглянутий та підтриманий на спільному засіданні постійних комісій, зауважень, доповнень до </w:t>
      </w:r>
      <w:r>
        <w:rPr>
          <w:color w:val="000000"/>
          <w:sz w:val="28"/>
          <w:szCs w:val="28"/>
          <w:lang w:val="uk-UA"/>
        </w:rPr>
        <w:t xml:space="preserve">проєкту</w:t>
      </w:r>
      <w:r>
        <w:rPr>
          <w:color w:val="000000"/>
          <w:sz w:val="28"/>
          <w:szCs w:val="28"/>
          <w:lang w:val="uk-UA"/>
        </w:rPr>
        <w:t xml:space="preserve"> рішення не було.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- 18, «Проти» - 0, «Утримались» - 0, Не голосували – 0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 </w:t>
      </w:r>
      <w:r>
        <w:rPr>
          <w:color w:val="000000"/>
          <w:sz w:val="28"/>
          <w:szCs w:val="28"/>
          <w:lang w:val="uk-UA"/>
        </w:rPr>
        <w:t xml:space="preserve">414</w:t>
      </w:r>
      <w:r>
        <w:rPr>
          <w:color w:val="000000"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передачу </w:t>
      </w:r>
      <w:r>
        <w:rPr>
          <w:sz w:val="28"/>
          <w:szCs w:val="28"/>
          <w:lang w:val="uk-UA"/>
        </w:rPr>
        <w:t xml:space="preserve">земельних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ділянок</w:t>
      </w:r>
      <w:r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оренду</w:t>
      </w:r>
      <w:r>
        <w:rPr>
          <w:sz w:val="28"/>
          <w:szCs w:val="28"/>
          <w:lang w:val="uk-UA"/>
        </w:rPr>
        <w:t xml:space="preserve"> ТОВ «ДП </w:t>
      </w:r>
      <w:r>
        <w:rPr>
          <w:sz w:val="28"/>
          <w:szCs w:val="28"/>
          <w:lang w:val="uk-UA"/>
        </w:rPr>
        <w:t xml:space="preserve">Зернятко</w:t>
      </w:r>
      <w:r>
        <w:rPr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ПРИЙНЯТО.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tabs>
          <w:tab w:val="left" w:pos="7089" w:leader="none"/>
        </w:tabs>
        <w:rPr>
          <w:sz w:val="14"/>
          <w:lang w:val="uk-UA"/>
        </w:rPr>
      </w:pPr>
      <w:r>
        <w:rPr>
          <w:sz w:val="14"/>
          <w:lang w:val="uk-UA"/>
        </w:rPr>
      </w:r>
      <w:r>
        <w:rPr>
          <w:sz w:val="14"/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415.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</w:t>
      </w:r>
      <w:r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кту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землеустрою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відведення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ділянки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зміною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цільового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призначення</w:t>
      </w:r>
      <w:r>
        <w:rPr>
          <w:sz w:val="28"/>
          <w:szCs w:val="28"/>
          <w:lang w:val="uk-UA"/>
        </w:rPr>
        <w:t xml:space="preserve"> в м. Мена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Секретаря ради </w:t>
      </w:r>
      <w:r>
        <w:rPr>
          <w:color w:val="000000"/>
          <w:sz w:val="28"/>
          <w:szCs w:val="28"/>
          <w:lang w:val="uk-UA"/>
        </w:rPr>
        <w:t xml:space="preserve">Стальниченка</w:t>
      </w:r>
      <w:r>
        <w:rPr>
          <w:color w:val="000000"/>
          <w:sz w:val="28"/>
          <w:szCs w:val="28"/>
          <w:lang w:val="uk-UA"/>
        </w:rPr>
        <w:t xml:space="preserve"> Ю.В. про передачу </w:t>
      </w:r>
      <w:r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z w:val="28"/>
          <w:szCs w:val="28"/>
          <w:lang w:val="uk-UA"/>
        </w:rPr>
        <w:t xml:space="preserve">постійне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користування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територіальному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управлінню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Державної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судової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адміністрації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України</w:t>
      </w:r>
      <w:r>
        <w:rPr>
          <w:color w:val="000000"/>
          <w:sz w:val="28"/>
          <w:szCs w:val="28"/>
          <w:lang w:val="uk-UA"/>
        </w:rPr>
        <w:t xml:space="preserve"> в </w:t>
      </w:r>
      <w:r>
        <w:rPr>
          <w:color w:val="000000"/>
          <w:sz w:val="28"/>
          <w:szCs w:val="28"/>
          <w:lang w:val="uk-UA"/>
        </w:rPr>
        <w:t xml:space="preserve">Чернігівській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області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земельн</w:t>
      </w:r>
      <w:r>
        <w:rPr>
          <w:color w:val="000000"/>
          <w:sz w:val="28"/>
          <w:szCs w:val="28"/>
          <w:lang w:val="uk-UA"/>
        </w:rPr>
        <w:t xml:space="preserve">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ділянк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в м. Мена, для </w:t>
      </w:r>
      <w:r>
        <w:rPr>
          <w:color w:val="000000"/>
          <w:sz w:val="28"/>
          <w:szCs w:val="28"/>
          <w:lang w:val="uk-UA"/>
        </w:rPr>
        <w:t xml:space="preserve">будівництва</w:t>
      </w:r>
      <w:r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обслуговування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будівель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органів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державної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влади</w:t>
      </w:r>
      <w:r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органів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місцевого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самоврядування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Даний проєкт рішення було розглянуто під час спільного засідання постійних депутатських комісій Менської міської ради 8 скликання 10.07.2023 року. </w:t>
      </w:r>
      <w:r>
        <w:rPr>
          <w:color w:val="000000"/>
          <w:sz w:val="28"/>
          <w:szCs w:val="28"/>
          <w:lang w:val="uk-UA"/>
        </w:rPr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</w:t>
      </w:r>
      <w:r>
        <w:rPr>
          <w:color w:val="000000"/>
          <w:sz w:val="28"/>
          <w:szCs w:val="28"/>
          <w:lang w:val="uk-UA"/>
        </w:rPr>
        <w:t xml:space="preserve"> Р.О.</w:t>
      </w:r>
      <w:r>
        <w:rPr>
          <w:color w:val="000000"/>
          <w:sz w:val="28"/>
          <w:szCs w:val="28"/>
          <w:lang w:val="uk-UA"/>
        </w:rPr>
        <w:t xml:space="preserve">, який головував на спільному засіданні постійних комісій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повідомив, що п</w:t>
      </w:r>
      <w:r>
        <w:rPr>
          <w:color w:val="000000"/>
          <w:sz w:val="28"/>
          <w:szCs w:val="28"/>
          <w:lang w:val="uk-UA"/>
        </w:rPr>
        <w:t xml:space="preserve">ропозицій та зауважень до запропонованого проєкту рішення не було.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- 18, «Проти» - 0, «Утримались» - 0, Не голосували – 0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415</w:t>
      </w:r>
      <w:r>
        <w:rPr>
          <w:color w:val="000000"/>
          <w:sz w:val="28"/>
          <w:szCs w:val="28"/>
          <w:lang w:val="uk-UA"/>
        </w:rPr>
        <w:t xml:space="preserve"> «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</w:t>
      </w:r>
      <w:r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кту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землеустрою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відведення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ділянки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зміною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цільового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призначення</w:t>
      </w:r>
      <w:r>
        <w:rPr>
          <w:sz w:val="28"/>
          <w:szCs w:val="28"/>
          <w:lang w:val="uk-UA"/>
        </w:rPr>
        <w:t xml:space="preserve"> в м. Мена</w:t>
      </w:r>
      <w:r>
        <w:rPr>
          <w:color w:val="000000"/>
          <w:sz w:val="28"/>
          <w:szCs w:val="28"/>
          <w:lang w:val="uk-UA"/>
        </w:rPr>
        <w:t xml:space="preserve">» ПРИЙНЯТО.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tabs>
          <w:tab w:val="left" w:pos="7089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416</w:t>
      </w:r>
      <w:r>
        <w:rPr>
          <w:b/>
          <w:bCs/>
          <w:color w:val="000000"/>
          <w:sz w:val="28"/>
          <w:szCs w:val="28"/>
          <w:lang w:val="uk-UA"/>
        </w:rPr>
        <w:t xml:space="preserve">. </w:t>
      </w:r>
      <w:r>
        <w:rPr>
          <w:sz w:val="28"/>
          <w:szCs w:val="28"/>
          <w:lang w:val="uk-UA"/>
        </w:rPr>
        <w:t xml:space="preserve">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зазначив, що дане питання було винесене на розгляд сесії за результатом розгляду на спільному засіданні постійних комісій</w:t>
      </w:r>
      <w:r>
        <w:rPr>
          <w:color w:val="000000"/>
          <w:sz w:val="28"/>
          <w:szCs w:val="28"/>
          <w:lang w:val="uk-UA"/>
        </w:rPr>
        <w:t xml:space="preserve">. І за відсутності запитань і доповнень поставив на голосування </w:t>
      </w:r>
      <w:r>
        <w:rPr>
          <w:color w:val="000000"/>
          <w:sz w:val="28"/>
          <w:szCs w:val="28"/>
          <w:lang w:val="uk-UA"/>
        </w:rPr>
        <w:t xml:space="preserve">даний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рішення.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- 18, «Проти» - 0, «Утримались» - 0, Не голосували – 0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416</w:t>
      </w:r>
      <w:r>
        <w:rPr>
          <w:color w:val="000000"/>
          <w:sz w:val="28"/>
          <w:szCs w:val="28"/>
          <w:lang w:val="uk-UA"/>
        </w:rPr>
        <w:t xml:space="preserve"> «</w:t>
      </w:r>
      <w:r>
        <w:rPr>
          <w:sz w:val="28"/>
          <w:szCs w:val="28"/>
          <w:lang w:val="uk-UA"/>
        </w:rPr>
        <w:t xml:space="preserve">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  <w:r>
        <w:rPr>
          <w:color w:val="000000"/>
          <w:sz w:val="28"/>
          <w:szCs w:val="28"/>
          <w:lang w:val="uk-UA"/>
        </w:rPr>
        <w:t xml:space="preserve"> ПРИЙНЯТО.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tabs>
          <w:tab w:val="left" w:pos="7089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  <w:lang w:val="uk-UA"/>
        </w:rPr>
      </w:r>
    </w:p>
    <w:p>
      <w:pPr>
        <w:pStyle w:val="863"/>
        <w:jc w:val="both"/>
        <w:spacing w:after="0" w:afterAutospacing="0" w:before="0" w:beforeAutospacing="0"/>
        <w:tabs>
          <w:tab w:val="left" w:pos="708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зазначив, що всі питання порядку денного розглянуті.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tabs>
          <w:tab w:val="left" w:pos="7089" w:leader="none"/>
        </w:tabs>
        <w:rPr>
          <w:color w:val="000000"/>
          <w:sz w:val="16"/>
          <w:szCs w:val="28"/>
          <w:lang w:val="uk-UA"/>
        </w:rPr>
      </w:pPr>
      <w:r>
        <w:rPr>
          <w:color w:val="000000"/>
          <w:sz w:val="16"/>
          <w:szCs w:val="28"/>
          <w:lang w:val="uk-UA"/>
        </w:rPr>
      </w:r>
      <w:r>
        <w:rPr>
          <w:sz w:val="14"/>
          <w:lang w:val="uk-UA"/>
        </w:rPr>
      </w:r>
    </w:p>
    <w:p>
      <w:pPr>
        <w:pStyle w:val="863"/>
        <w:jc w:val="both"/>
        <w:spacing w:after="0" w:afterAutospacing="0" w:before="0" w:beforeAutospacing="0"/>
        <w:tabs>
          <w:tab w:val="left" w:pos="708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розділі «Різне» виступ</w:t>
      </w:r>
      <w:r>
        <w:rPr>
          <w:color w:val="000000"/>
          <w:sz w:val="28"/>
          <w:szCs w:val="28"/>
          <w:lang w:val="uk-UA"/>
        </w:rPr>
        <w:t xml:space="preserve">ів не було.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tabs>
          <w:tab w:val="left" w:pos="708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Геннадій ПРИМАКОВ подякував депутатам Менської міської ради 8 скликання за злагоджену роботу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</w:t>
      </w:r>
      <w:bookmarkStart w:id="0" w:name="_GoBack"/>
      <w:r>
        <w:rPr>
          <w:lang w:val="uk-UA"/>
        </w:rPr>
      </w:r>
      <w:bookmarkEnd w:id="0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повідомив, що 2 пленарне засідання 3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  <w:lang w:val="uk-UA"/>
        </w:rPr>
        <w:t xml:space="preserve"> сесії Менської міської ради 8 скликання відбудеться </w:t>
      </w:r>
      <w:r>
        <w:rPr>
          <w:color w:val="000000"/>
          <w:sz w:val="28"/>
          <w:szCs w:val="28"/>
          <w:lang w:val="uk-UA"/>
        </w:rPr>
        <w:t xml:space="preserve">18 липня</w:t>
      </w:r>
      <w:r>
        <w:rPr>
          <w:color w:val="000000"/>
          <w:sz w:val="28"/>
          <w:szCs w:val="28"/>
          <w:lang w:val="uk-UA"/>
        </w:rPr>
        <w:t xml:space="preserve"> 2023 року о 10-00 годині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tabs>
          <w:tab w:val="left" w:pos="708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оголосив закритим 1 позачергове пленарне засідання 3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  <w:lang w:val="uk-UA"/>
        </w:rPr>
        <w:t xml:space="preserve"> сесії Менської міської ради 8 скликання.</w:t>
      </w:r>
      <w:r>
        <w:rPr>
          <w:lang w:val="uk-UA"/>
        </w:rPr>
      </w:r>
    </w:p>
    <w:p>
      <w:pPr>
        <w:pStyle w:val="863"/>
        <w:jc w:val="both"/>
        <w:spacing w:after="0" w:afterAutospacing="0" w:before="0" w:beforeAutospacing="0"/>
        <w:tabs>
          <w:tab w:val="left" w:pos="7089" w:leader="none"/>
        </w:tabs>
        <w:rPr>
          <w:sz w:val="16"/>
          <w:lang w:val="uk-UA"/>
        </w:rPr>
      </w:pPr>
      <w:r>
        <w:rPr>
          <w:sz w:val="16"/>
          <w:lang w:val="uk-UA"/>
        </w:rPr>
        <w:t xml:space="preserve"> </w:t>
      </w:r>
      <w:r>
        <w:rPr>
          <w:sz w:val="16"/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ЗВУЧИТЬ ГІМН УКРАЇНИ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lang w:val="uk-UA"/>
        </w:rPr>
        <w:t xml:space="preserve"> </w:t>
      </w:r>
      <w:r>
        <w:rPr>
          <w:lang w:val="uk-UA"/>
        </w:rPr>
      </w:r>
    </w:p>
    <w:p>
      <w:pPr>
        <w:pStyle w:val="863"/>
        <w:ind w:right="-1"/>
        <w:jc w:val="both"/>
        <w:spacing w:after="0" w:afterAutospacing="0" w:before="0" w:beforeAutospacing="0"/>
        <w:tabs>
          <w:tab w:val="left" w:pos="6805" w:leader="none"/>
          <w:tab w:val="left" w:pos="11767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>
        <w:rPr>
          <w:lang w:val="uk-UA"/>
        </w:rPr>
      </w:r>
      <w:r>
        <w:rPr>
          <w:lang w:val="uk-UA"/>
        </w:rPr>
      </w:r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99613560"/>
      <w:docPartObj>
        <w:docPartGallery w:val="Page Numbers (Top of Page)"/>
        <w:docPartUnique w:val="true"/>
      </w:docPartObj>
      <w:rPr/>
    </w:sdtPr>
    <w:sdtContent>
      <w:p>
        <w:pPr>
          <w:pStyle w:val="86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6</w:t>
        </w:r>
        <w: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  <w:jc w:val="center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  <w:r>
      <w:rPr>
        <w:sz w:val="16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3"/>
    <w:link w:val="68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3"/>
    <w:link w:val="68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3"/>
    <w:link w:val="68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3"/>
    <w:link w:val="68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3"/>
    <w:link w:val="68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3"/>
    <w:link w:val="68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3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3"/>
    <w:link w:val="69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3"/>
    <w:link w:val="692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93"/>
    <w:link w:val="707"/>
    <w:uiPriority w:val="10"/>
    <w:rPr>
      <w:sz w:val="48"/>
      <w:szCs w:val="48"/>
    </w:rPr>
  </w:style>
  <w:style w:type="character" w:styleId="35">
    <w:name w:val="Subtitle Char"/>
    <w:basedOn w:val="693"/>
    <w:link w:val="709"/>
    <w:uiPriority w:val="11"/>
    <w:rPr>
      <w:sz w:val="24"/>
      <w:szCs w:val="24"/>
    </w:rPr>
  </w:style>
  <w:style w:type="character" w:styleId="37">
    <w:name w:val="Quote Char"/>
    <w:link w:val="711"/>
    <w:uiPriority w:val="29"/>
    <w:rPr>
      <w:i/>
    </w:rPr>
  </w:style>
  <w:style w:type="character" w:styleId="39">
    <w:name w:val="Intense Quote Char"/>
    <w:link w:val="713"/>
    <w:uiPriority w:val="30"/>
    <w:rPr>
      <w:i/>
    </w:rPr>
  </w:style>
  <w:style w:type="character" w:styleId="174">
    <w:name w:val="Footnote Text Char"/>
    <w:link w:val="845"/>
    <w:uiPriority w:val="99"/>
    <w:rPr>
      <w:sz w:val="18"/>
    </w:rPr>
  </w:style>
  <w:style w:type="character" w:styleId="177">
    <w:name w:val="Endnote Text Char"/>
    <w:link w:val="848"/>
    <w:uiPriority w:val="99"/>
    <w:rPr>
      <w:sz w:val="20"/>
    </w:rPr>
  </w:style>
  <w:style w:type="paragraph" w:styleId="683" w:default="1">
    <w:name w:val="Normal"/>
    <w:qFormat/>
  </w:style>
  <w:style w:type="paragraph" w:styleId="684">
    <w:name w:val="Heading 1"/>
    <w:basedOn w:val="683"/>
    <w:next w:val="683"/>
    <w:link w:val="6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5">
    <w:name w:val="Heading 2"/>
    <w:basedOn w:val="683"/>
    <w:next w:val="683"/>
    <w:link w:val="6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6">
    <w:name w:val="Heading 3"/>
    <w:basedOn w:val="683"/>
    <w:next w:val="683"/>
    <w:link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7">
    <w:name w:val="Heading 4"/>
    <w:basedOn w:val="683"/>
    <w:next w:val="683"/>
    <w:link w:val="6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8">
    <w:name w:val="Heading 5"/>
    <w:basedOn w:val="683"/>
    <w:next w:val="683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9">
    <w:name w:val="Heading 6"/>
    <w:basedOn w:val="683"/>
    <w:next w:val="683"/>
    <w:link w:val="70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0">
    <w:name w:val="Heading 7"/>
    <w:basedOn w:val="683"/>
    <w:next w:val="683"/>
    <w:link w:val="70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1">
    <w:name w:val="Heading 8"/>
    <w:basedOn w:val="683"/>
    <w:next w:val="683"/>
    <w:link w:val="70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2">
    <w:name w:val="Heading 9"/>
    <w:basedOn w:val="683"/>
    <w:next w:val="683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Заголовок 1 Знак"/>
    <w:basedOn w:val="693"/>
    <w:link w:val="684"/>
    <w:uiPriority w:val="9"/>
    <w:rPr>
      <w:rFonts w:ascii="Arial" w:hAnsi="Arial" w:cs="Arial" w:eastAsia="Arial"/>
      <w:sz w:val="40"/>
      <w:szCs w:val="40"/>
    </w:rPr>
  </w:style>
  <w:style w:type="character" w:styleId="697" w:customStyle="1">
    <w:name w:val="Заголовок 2 Знак"/>
    <w:basedOn w:val="693"/>
    <w:link w:val="685"/>
    <w:uiPriority w:val="9"/>
    <w:rPr>
      <w:rFonts w:ascii="Arial" w:hAnsi="Arial" w:cs="Arial" w:eastAsia="Arial"/>
      <w:sz w:val="34"/>
    </w:rPr>
  </w:style>
  <w:style w:type="character" w:styleId="698" w:customStyle="1">
    <w:name w:val="Заголовок 3 Знак"/>
    <w:basedOn w:val="693"/>
    <w:link w:val="686"/>
    <w:uiPriority w:val="9"/>
    <w:rPr>
      <w:rFonts w:ascii="Arial" w:hAnsi="Arial" w:cs="Arial" w:eastAsia="Arial"/>
      <w:sz w:val="30"/>
      <w:szCs w:val="30"/>
    </w:rPr>
  </w:style>
  <w:style w:type="character" w:styleId="699" w:customStyle="1">
    <w:name w:val="Заголовок 4 Знак"/>
    <w:basedOn w:val="693"/>
    <w:link w:val="687"/>
    <w:uiPriority w:val="9"/>
    <w:rPr>
      <w:rFonts w:ascii="Arial" w:hAnsi="Arial" w:cs="Arial" w:eastAsia="Arial"/>
      <w:b/>
      <w:bCs/>
      <w:sz w:val="26"/>
      <w:szCs w:val="26"/>
    </w:rPr>
  </w:style>
  <w:style w:type="character" w:styleId="700" w:customStyle="1">
    <w:name w:val="Заголовок 5 Знак"/>
    <w:basedOn w:val="693"/>
    <w:link w:val="688"/>
    <w:uiPriority w:val="9"/>
    <w:rPr>
      <w:rFonts w:ascii="Arial" w:hAnsi="Arial" w:cs="Arial" w:eastAsia="Arial"/>
      <w:b/>
      <w:bCs/>
      <w:sz w:val="24"/>
      <w:szCs w:val="24"/>
    </w:rPr>
  </w:style>
  <w:style w:type="character" w:styleId="701" w:customStyle="1">
    <w:name w:val="Заголовок 6 Знак"/>
    <w:basedOn w:val="693"/>
    <w:link w:val="689"/>
    <w:uiPriority w:val="9"/>
    <w:rPr>
      <w:rFonts w:ascii="Arial" w:hAnsi="Arial" w:cs="Arial" w:eastAsia="Arial"/>
      <w:b/>
      <w:bCs/>
      <w:sz w:val="22"/>
      <w:szCs w:val="22"/>
    </w:rPr>
  </w:style>
  <w:style w:type="character" w:styleId="702" w:customStyle="1">
    <w:name w:val="Заголовок 7 Знак"/>
    <w:basedOn w:val="693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 w:customStyle="1">
    <w:name w:val="Заголовок 8 Знак"/>
    <w:basedOn w:val="693"/>
    <w:link w:val="691"/>
    <w:uiPriority w:val="9"/>
    <w:rPr>
      <w:rFonts w:ascii="Arial" w:hAnsi="Arial" w:cs="Arial" w:eastAsia="Arial"/>
      <w:i/>
      <w:iCs/>
      <w:sz w:val="22"/>
      <w:szCs w:val="22"/>
    </w:rPr>
  </w:style>
  <w:style w:type="character" w:styleId="704" w:customStyle="1">
    <w:name w:val="Заголовок 9 Знак"/>
    <w:basedOn w:val="693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List Paragraph"/>
    <w:basedOn w:val="683"/>
    <w:qFormat/>
    <w:uiPriority w:val="34"/>
    <w:pPr>
      <w:contextualSpacing w:val="true"/>
      <w:ind w:left="720"/>
    </w:pPr>
  </w:style>
  <w:style w:type="paragraph" w:styleId="706">
    <w:name w:val="No Spacing"/>
    <w:qFormat/>
    <w:uiPriority w:val="1"/>
    <w:pPr>
      <w:spacing w:lineRule="auto" w:line="240" w:after="0"/>
    </w:pPr>
  </w:style>
  <w:style w:type="paragraph" w:styleId="707">
    <w:name w:val="Title"/>
    <w:basedOn w:val="683"/>
    <w:next w:val="683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 w:customStyle="1">
    <w:name w:val="Заголовок Знак"/>
    <w:basedOn w:val="693"/>
    <w:link w:val="707"/>
    <w:uiPriority w:val="10"/>
    <w:rPr>
      <w:sz w:val="48"/>
      <w:szCs w:val="48"/>
    </w:rPr>
  </w:style>
  <w:style w:type="paragraph" w:styleId="709">
    <w:name w:val="Subtitle"/>
    <w:basedOn w:val="683"/>
    <w:next w:val="683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 w:customStyle="1">
    <w:name w:val="Подзаголовок Знак"/>
    <w:basedOn w:val="693"/>
    <w:link w:val="709"/>
    <w:uiPriority w:val="11"/>
    <w:rPr>
      <w:sz w:val="24"/>
      <w:szCs w:val="24"/>
    </w:rPr>
  </w:style>
  <w:style w:type="paragraph" w:styleId="711">
    <w:name w:val="Quote"/>
    <w:basedOn w:val="683"/>
    <w:next w:val="683"/>
    <w:link w:val="712"/>
    <w:qFormat/>
    <w:uiPriority w:val="29"/>
    <w:rPr>
      <w:i/>
    </w:rPr>
    <w:pPr>
      <w:ind w:left="720" w:right="720"/>
    </w:pPr>
  </w:style>
  <w:style w:type="character" w:styleId="712" w:customStyle="1">
    <w:name w:val="Цитата 2 Знак"/>
    <w:link w:val="711"/>
    <w:uiPriority w:val="29"/>
    <w:rPr>
      <w:i/>
    </w:rPr>
  </w:style>
  <w:style w:type="paragraph" w:styleId="713">
    <w:name w:val="Intense Quote"/>
    <w:basedOn w:val="683"/>
    <w:next w:val="683"/>
    <w:link w:val="71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 w:customStyle="1">
    <w:name w:val="Выделенная цитата Знак"/>
    <w:link w:val="713"/>
    <w:uiPriority w:val="30"/>
    <w:rPr>
      <w:i/>
    </w:rPr>
  </w:style>
  <w:style w:type="character" w:styleId="715" w:customStyle="1">
    <w:name w:val="Header Char"/>
    <w:basedOn w:val="693"/>
    <w:uiPriority w:val="99"/>
  </w:style>
  <w:style w:type="character" w:styleId="716" w:customStyle="1">
    <w:name w:val="Footer Char"/>
    <w:basedOn w:val="693"/>
    <w:uiPriority w:val="99"/>
  </w:style>
  <w:style w:type="paragraph" w:styleId="717">
    <w:name w:val="Caption"/>
    <w:basedOn w:val="683"/>
    <w:next w:val="683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18" w:customStyle="1">
    <w:name w:val="Caption Char"/>
    <w:uiPriority w:val="99"/>
  </w:style>
  <w:style w:type="table" w:styleId="719">
    <w:name w:val="Table Grid"/>
    <w:basedOn w:val="69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0" w:customStyle="1">
    <w:name w:val="Table Grid Light"/>
    <w:basedOn w:val="69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1">
    <w:name w:val="Plain Table 1"/>
    <w:basedOn w:val="69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69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9" w:customStyle="1">
    <w:name w:val="Grid Table 4 - Accent 2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0" w:customStyle="1">
    <w:name w:val="Grid Table 4 - Accent 3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1" w:customStyle="1">
    <w:name w:val="Grid Table 4 - Accent 4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2" w:customStyle="1">
    <w:name w:val="Grid Table 4 - Accent 5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53" w:customStyle="1">
    <w:name w:val="Grid Table 4 - Accent 6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4">
    <w:name w:val="Grid Table 5 Dark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61">
    <w:name w:val="Grid Table 6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3" w:customStyle="1">
    <w:name w:val="Grid Table 6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4" w:customStyle="1">
    <w:name w:val="Grid Table 6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5" w:customStyle="1">
    <w:name w:val="Grid Table 6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6" w:customStyle="1">
    <w:name w:val="Grid Table 6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7" w:customStyle="1">
    <w:name w:val="Grid Table 6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8">
    <w:name w:val="Grid Table 7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5">
    <w:name w:val="List Table 1 Light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84" w:customStyle="1">
    <w:name w:val="List Table 2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5" w:customStyle="1">
    <w:name w:val="List Table 2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6" w:customStyle="1">
    <w:name w:val="List Table 2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7" w:customStyle="1">
    <w:name w:val="List Table 2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88" w:customStyle="1">
    <w:name w:val="List Table 2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9">
    <w:name w:val="List Table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>
    <w:name w:val="List Table 6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12" w:customStyle="1">
    <w:name w:val="List Table 6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3" w:customStyle="1">
    <w:name w:val="List Table 6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4" w:customStyle="1">
    <w:name w:val="List Table 6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5" w:customStyle="1">
    <w:name w:val="List Table 6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16" w:customStyle="1">
    <w:name w:val="List Table 6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7">
    <w:name w:val="List Table 7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ned - Accent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5" w:customStyle="1">
    <w:name w:val="Lined - Accent 1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6" w:customStyle="1">
    <w:name w:val="Lined - Accent 2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7" w:customStyle="1">
    <w:name w:val="Lined - Accent 3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8" w:customStyle="1">
    <w:name w:val="Lined - Accent 4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9" w:customStyle="1">
    <w:name w:val="Lined - Accent 5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0" w:customStyle="1">
    <w:name w:val="Lined - Accent 6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1" w:customStyle="1">
    <w:name w:val="Bordered &amp; Lined - Accent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2" w:customStyle="1">
    <w:name w:val="Bordered &amp; Lined - Accent 1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33" w:customStyle="1">
    <w:name w:val="Bordered &amp; Lined - Accent 2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4" w:customStyle="1">
    <w:name w:val="Bordered &amp; Lined - Accent 3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5" w:customStyle="1">
    <w:name w:val="Bordered &amp; Lined - Accent 4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6" w:customStyle="1">
    <w:name w:val="Bordered &amp; Lined - Accent 5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7" w:customStyle="1">
    <w:name w:val="Bordered &amp; Lined - Accent 6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8" w:customStyle="1">
    <w:name w:val="Bordered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9" w:customStyle="1">
    <w:name w:val="Bordered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40" w:customStyle="1">
    <w:name w:val="Bordered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1" w:customStyle="1">
    <w:name w:val="Bordered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2" w:customStyle="1">
    <w:name w:val="Bordered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3" w:customStyle="1">
    <w:name w:val="Bordered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44" w:customStyle="1">
    <w:name w:val="Bordered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5">
    <w:name w:val="footnote text"/>
    <w:basedOn w:val="683"/>
    <w:link w:val="846"/>
    <w:uiPriority w:val="99"/>
    <w:semiHidden/>
    <w:unhideWhenUsed/>
    <w:rPr>
      <w:sz w:val="18"/>
    </w:rPr>
    <w:pPr>
      <w:spacing w:lineRule="auto" w:line="240" w:after="40"/>
    </w:pPr>
  </w:style>
  <w:style w:type="character" w:styleId="846" w:customStyle="1">
    <w:name w:val="Текст сноски Знак"/>
    <w:link w:val="845"/>
    <w:uiPriority w:val="99"/>
    <w:rPr>
      <w:sz w:val="18"/>
    </w:rPr>
  </w:style>
  <w:style w:type="character" w:styleId="847">
    <w:name w:val="footnote reference"/>
    <w:basedOn w:val="693"/>
    <w:uiPriority w:val="99"/>
    <w:unhideWhenUsed/>
    <w:rPr>
      <w:vertAlign w:val="superscript"/>
    </w:rPr>
  </w:style>
  <w:style w:type="paragraph" w:styleId="848">
    <w:name w:val="endnote text"/>
    <w:basedOn w:val="683"/>
    <w:link w:val="849"/>
    <w:uiPriority w:val="99"/>
    <w:semiHidden/>
    <w:unhideWhenUsed/>
    <w:rPr>
      <w:sz w:val="20"/>
    </w:rPr>
    <w:pPr>
      <w:spacing w:lineRule="auto" w:line="240" w:after="0"/>
    </w:pPr>
  </w:style>
  <w:style w:type="character" w:styleId="849" w:customStyle="1">
    <w:name w:val="Текст концевой сноски Знак"/>
    <w:link w:val="848"/>
    <w:uiPriority w:val="99"/>
    <w:rPr>
      <w:sz w:val="20"/>
    </w:rPr>
  </w:style>
  <w:style w:type="character" w:styleId="850">
    <w:name w:val="endnote reference"/>
    <w:basedOn w:val="693"/>
    <w:uiPriority w:val="99"/>
    <w:semiHidden/>
    <w:unhideWhenUsed/>
    <w:rPr>
      <w:vertAlign w:val="superscript"/>
    </w:rPr>
  </w:style>
  <w:style w:type="paragraph" w:styleId="851">
    <w:name w:val="toc 1"/>
    <w:basedOn w:val="683"/>
    <w:next w:val="683"/>
    <w:uiPriority w:val="39"/>
    <w:unhideWhenUsed/>
    <w:pPr>
      <w:spacing w:after="57"/>
    </w:pPr>
  </w:style>
  <w:style w:type="paragraph" w:styleId="852">
    <w:name w:val="toc 2"/>
    <w:basedOn w:val="683"/>
    <w:next w:val="683"/>
    <w:uiPriority w:val="39"/>
    <w:unhideWhenUsed/>
    <w:pPr>
      <w:ind w:left="283"/>
      <w:spacing w:after="57"/>
    </w:pPr>
  </w:style>
  <w:style w:type="paragraph" w:styleId="853">
    <w:name w:val="toc 3"/>
    <w:basedOn w:val="683"/>
    <w:next w:val="683"/>
    <w:uiPriority w:val="39"/>
    <w:unhideWhenUsed/>
    <w:pPr>
      <w:ind w:left="567"/>
      <w:spacing w:after="57"/>
    </w:pPr>
  </w:style>
  <w:style w:type="paragraph" w:styleId="854">
    <w:name w:val="toc 4"/>
    <w:basedOn w:val="683"/>
    <w:next w:val="683"/>
    <w:uiPriority w:val="39"/>
    <w:unhideWhenUsed/>
    <w:pPr>
      <w:ind w:left="850"/>
      <w:spacing w:after="57"/>
    </w:pPr>
  </w:style>
  <w:style w:type="paragraph" w:styleId="855">
    <w:name w:val="toc 5"/>
    <w:basedOn w:val="683"/>
    <w:next w:val="683"/>
    <w:uiPriority w:val="39"/>
    <w:unhideWhenUsed/>
    <w:pPr>
      <w:ind w:left="1134"/>
      <w:spacing w:after="57"/>
    </w:pPr>
  </w:style>
  <w:style w:type="paragraph" w:styleId="856">
    <w:name w:val="toc 6"/>
    <w:basedOn w:val="683"/>
    <w:next w:val="683"/>
    <w:uiPriority w:val="39"/>
    <w:unhideWhenUsed/>
    <w:pPr>
      <w:ind w:left="1417"/>
      <w:spacing w:after="57"/>
    </w:pPr>
  </w:style>
  <w:style w:type="paragraph" w:styleId="857">
    <w:name w:val="toc 7"/>
    <w:basedOn w:val="683"/>
    <w:next w:val="683"/>
    <w:uiPriority w:val="39"/>
    <w:unhideWhenUsed/>
    <w:pPr>
      <w:ind w:left="1701"/>
      <w:spacing w:after="57"/>
    </w:pPr>
  </w:style>
  <w:style w:type="paragraph" w:styleId="858">
    <w:name w:val="toc 8"/>
    <w:basedOn w:val="683"/>
    <w:next w:val="683"/>
    <w:uiPriority w:val="39"/>
    <w:unhideWhenUsed/>
    <w:pPr>
      <w:ind w:left="1984"/>
      <w:spacing w:after="57"/>
    </w:pPr>
  </w:style>
  <w:style w:type="paragraph" w:styleId="859">
    <w:name w:val="toc 9"/>
    <w:basedOn w:val="683"/>
    <w:next w:val="683"/>
    <w:uiPriority w:val="39"/>
    <w:unhideWhenUsed/>
    <w:pPr>
      <w:ind w:left="2268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683"/>
    <w:next w:val="683"/>
    <w:uiPriority w:val="99"/>
    <w:unhideWhenUsed/>
    <w:pPr>
      <w:spacing w:after="0"/>
    </w:pPr>
  </w:style>
  <w:style w:type="paragraph" w:styleId="862" w:customStyle="1">
    <w:name w:val="docdata"/>
    <w:basedOn w:val="683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63">
    <w:name w:val="Normal (Web)"/>
    <w:basedOn w:val="683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64">
    <w:name w:val="Header"/>
    <w:basedOn w:val="683"/>
    <w:link w:val="86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5" w:customStyle="1">
    <w:name w:val="Верхний колонтитул Знак"/>
    <w:basedOn w:val="693"/>
    <w:link w:val="864"/>
    <w:uiPriority w:val="99"/>
  </w:style>
  <w:style w:type="paragraph" w:styleId="866">
    <w:name w:val="Footer"/>
    <w:basedOn w:val="683"/>
    <w:link w:val="86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7" w:customStyle="1">
    <w:name w:val="Нижний колонтитул Знак"/>
    <w:basedOn w:val="693"/>
    <w:link w:val="866"/>
    <w:uiPriority w:val="99"/>
  </w:style>
  <w:style w:type="character" w:styleId="868">
    <w:name w:val="Hyperlink"/>
    <w:basedOn w:val="693"/>
    <w:uiPriority w:val="99"/>
    <w:semiHidden/>
    <w:unhideWhenUsed/>
    <w:rPr>
      <w:color w:val="0000FF"/>
      <w:u w:val="single"/>
    </w:rPr>
  </w:style>
  <w:style w:type="paragraph" w:styleId="869">
    <w:name w:val="Balloon Text"/>
    <w:basedOn w:val="683"/>
    <w:link w:val="87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70" w:customStyle="1">
    <w:name w:val="Текст выноски Знак"/>
    <w:basedOn w:val="693"/>
    <w:link w:val="869"/>
    <w:uiPriority w:val="99"/>
    <w:semiHidden/>
    <w:rPr>
      <w:rFonts w:ascii="Segoe UI" w:hAnsi="Segoe UI" w:cs="Segoe UI"/>
      <w:sz w:val="18"/>
      <w:szCs w:val="18"/>
    </w:rPr>
  </w:style>
  <w:style w:type="character" w:styleId="871" w:customStyle="1">
    <w:name w:val="docy"/>
    <w:basedOn w:val="69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21F555D-7E9A-4B53-85FE-8CED2C79B8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СТАЛЬНИЧЕНКО Юрій Валерійович</cp:lastModifiedBy>
  <cp:revision>7</cp:revision>
  <dcterms:created xsi:type="dcterms:W3CDTF">2023-07-10T08:07:00Z</dcterms:created>
  <dcterms:modified xsi:type="dcterms:W3CDTF">2023-07-12T16:10:50Z</dcterms:modified>
</cp:coreProperties>
</file>