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5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 w:bidi="en-US"/>
        </w:rPr>
        <w:t xml:space="preserve">МЕНСЬКА МІСЬКА РАДА</w:t>
      </w:r>
      <w:r/>
    </w:p>
    <w:p>
      <w:pPr>
        <w:pStyle w:val="675"/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</w:r>
      <w:r/>
    </w:p>
    <w:p>
      <w:pPr>
        <w:pStyle w:val="675"/>
        <w:jc w:val="center"/>
        <w:rPr>
          <w:rFonts w:ascii="Times New Roman" w:hAnsi="Times New Roman"/>
          <w:b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sz w:val="28"/>
          <w:lang w:val="uk-UA" w:bidi="en-US"/>
        </w:rPr>
        <w:t xml:space="preserve">(</w:t>
      </w:r>
      <w:r>
        <w:rPr>
          <w:rFonts w:ascii="Times New Roman" w:hAnsi="Times New Roman"/>
          <w:b/>
          <w:sz w:val="28"/>
          <w:lang w:val="uk-UA" w:bidi="en-US"/>
        </w:rPr>
        <w:t xml:space="preserve">тридцят</w:t>
      </w:r>
      <w:r>
        <w:rPr>
          <w:rFonts w:ascii="Times New Roman" w:hAnsi="Times New Roman"/>
          <w:b/>
          <w:sz w:val="28"/>
          <w:lang w:val="uk-UA" w:bidi="en-US"/>
        </w:rPr>
        <w:t xml:space="preserve">ь шоста</w:t>
      </w:r>
      <w:r>
        <w:rPr>
          <w:rFonts w:ascii="Times New Roman" w:hAnsi="Times New Roman"/>
          <w:b/>
          <w:sz w:val="28"/>
          <w:lang w:val="uk-UA" w:bidi="en-US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eastAsia="Lucida Sans Unicode"/>
          <w:b/>
          <w:sz w:val="16"/>
          <w:szCs w:val="28"/>
        </w:rPr>
      </w:pPr>
      <w:r>
        <w:rPr>
          <w:rFonts w:eastAsia="Lucida Sans Unicode"/>
          <w:b/>
          <w:sz w:val="16"/>
          <w:szCs w:val="28"/>
        </w:rPr>
      </w:r>
      <w:r/>
    </w:p>
    <w:p>
      <w:pPr>
        <w:jc w:val="center"/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eastAsia="Lucida Sans Unicode"/>
          <w:b/>
          <w:sz w:val="18"/>
          <w:szCs w:val="28"/>
        </w:rPr>
      </w:pPr>
      <w:r>
        <w:rPr>
          <w:rFonts w:eastAsia="Lucida Sans Unicode"/>
          <w:b/>
          <w:sz w:val="18"/>
          <w:szCs w:val="28"/>
        </w:rPr>
      </w:r>
      <w:r>
        <w:rPr>
          <w:sz w:val="16"/>
        </w:rPr>
      </w:r>
    </w:p>
    <w:p>
      <w:pPr>
        <w:jc w:val="left"/>
        <w:widowControl w:val="off"/>
        <w:tabs>
          <w:tab w:val="left" w:pos="4536" w:leader="none"/>
          <w:tab w:val="left" w:pos="7370" w:leader="none"/>
        </w:tabs>
        <w:rPr>
          <w:lang w:val="uk-UA"/>
        </w:rPr>
      </w:pPr>
      <w:r>
        <w:rPr>
          <w:rFonts w:eastAsia="Lucida Sans Unicode"/>
          <w:sz w:val="28"/>
          <w:szCs w:val="28"/>
          <w:lang w:val="uk-UA" w:bidi="hi-IN" w:eastAsia="hi-IN"/>
        </w:rPr>
        <w:t xml:space="preserve">22 червня</w:t>
      </w:r>
      <w:r>
        <w:rPr>
          <w:rFonts w:eastAsia="Lucida Sans Unicode"/>
          <w:sz w:val="28"/>
          <w:szCs w:val="28"/>
          <w:lang w:bidi="hi-IN" w:eastAsia="hi-IN"/>
        </w:rPr>
        <w:t xml:space="preserve"> 202</w:t>
      </w:r>
      <w:r>
        <w:rPr>
          <w:rFonts w:eastAsia="Lucida Sans Unicode"/>
          <w:sz w:val="28"/>
          <w:szCs w:val="28"/>
          <w:lang w:bidi="hi-IN" w:eastAsia="hi-IN"/>
        </w:rPr>
        <w:t xml:space="preserve">3</w:t>
      </w:r>
      <w:r>
        <w:rPr>
          <w:rFonts w:eastAsia="Lucida Sans Unicode"/>
          <w:sz w:val="28"/>
          <w:szCs w:val="28"/>
          <w:lang w:bidi="hi-IN" w:eastAsia="hi-IN"/>
        </w:rPr>
        <w:t xml:space="preserve"> року</w:t>
        <w:tab/>
      </w:r>
      <w:r>
        <w:rPr>
          <w:rFonts w:eastAsia="Lucida Sans Unicode"/>
          <w:sz w:val="28"/>
          <w:szCs w:val="28"/>
          <w:lang w:bidi="hi-IN" w:eastAsia="hi-IN"/>
        </w:rPr>
        <w:t xml:space="preserve">м. Мена</w:t>
        <w:tab/>
      </w:r>
      <w:r>
        <w:rPr>
          <w:rFonts w:eastAsia="Lucida Sans Unicode"/>
          <w:sz w:val="28"/>
          <w:szCs w:val="28"/>
          <w:lang w:bidi="hi-IN" w:eastAsia="hi-IN"/>
        </w:rPr>
        <w:t xml:space="preserve">№ </w:t>
      </w:r>
      <w:r>
        <w:rPr>
          <w:rFonts w:eastAsia="Lucida Sans Unicode"/>
          <w:sz w:val="28"/>
          <w:szCs w:val="28"/>
          <w:lang w:val="uk-UA" w:bidi="hi-IN" w:eastAsia="hi-IN"/>
        </w:rPr>
        <w:t xml:space="preserve">379</w:t>
      </w:r>
      <w:r/>
    </w:p>
    <w:p>
      <w:pPr>
        <w:jc w:val="center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</w:r>
      <w:r/>
    </w:p>
    <w:p>
      <w:pPr>
        <w:ind w:right="6003"/>
        <w:jc w:val="both"/>
        <w:rPr>
          <w:b/>
          <w:bCs/>
          <w:sz w:val="28"/>
          <w:szCs w:val="28"/>
          <w:lang w:val="uk-UA" w:eastAsia="uk-UA"/>
        </w:rPr>
      </w:pPr>
      <w:r/>
      <w:bookmarkStart w:id="2" w:name="_Toc502337417"/>
      <w:r>
        <w:rPr>
          <w:rFonts w:eastAsia="Batang"/>
          <w:b/>
          <w:bCs/>
          <w:iCs/>
          <w:sz w:val="28"/>
          <w:szCs w:val="28"/>
        </w:rPr>
        <w:t xml:space="preserve">Про </w:t>
      </w:r>
      <w:r>
        <w:rPr>
          <w:rFonts w:eastAsia="Batang"/>
          <w:b/>
          <w:bCs/>
          <w:iCs/>
          <w:sz w:val="28"/>
          <w:szCs w:val="28"/>
        </w:rPr>
        <w:t xml:space="preserve">внесення</w:t>
      </w:r>
      <w:r>
        <w:rPr>
          <w:rFonts w:eastAsia="Batang"/>
          <w:b/>
          <w:bCs/>
          <w:iCs/>
          <w:sz w:val="28"/>
          <w:szCs w:val="28"/>
        </w:rPr>
        <w:t xml:space="preserve"> </w:t>
      </w:r>
      <w:r>
        <w:rPr>
          <w:rFonts w:eastAsia="Batang"/>
          <w:b/>
          <w:bCs/>
          <w:iCs/>
          <w:sz w:val="28"/>
          <w:szCs w:val="28"/>
        </w:rPr>
        <w:t xml:space="preserve">змін</w:t>
      </w:r>
      <w:r>
        <w:rPr>
          <w:rFonts w:eastAsia="Batang"/>
          <w:b/>
          <w:bCs/>
          <w:iCs/>
          <w:sz w:val="28"/>
          <w:szCs w:val="28"/>
        </w:rPr>
        <w:t xml:space="preserve"> до </w:t>
      </w:r>
      <w:bookmarkEnd w:id="2"/>
      <w:r>
        <w:rPr>
          <w:b/>
          <w:bCs/>
          <w:sz w:val="28"/>
          <w:szCs w:val="28"/>
          <w:lang w:eastAsia="uk-UA"/>
        </w:rPr>
        <w:t xml:space="preserve">Програм</w:t>
      </w:r>
      <w:r>
        <w:rPr>
          <w:b/>
          <w:bCs/>
          <w:sz w:val="28"/>
          <w:szCs w:val="28"/>
          <w:lang w:val="uk-UA" w:eastAsia="uk-UA"/>
        </w:rPr>
        <w:t xml:space="preserve">и</w:t>
      </w:r>
      <w:r>
        <w:rPr>
          <w:b/>
          <w:bCs/>
          <w:sz w:val="28"/>
          <w:szCs w:val="28"/>
          <w:lang w:val="uk-UA" w:eastAsia="uk-UA"/>
        </w:rPr>
        <w:t xml:space="preserve"> </w:t>
      </w:r>
      <w:r/>
      <w:r>
        <w:rPr>
          <w:b/>
          <w:color w:val="000000" w:themeColor="text1"/>
          <w:sz w:val="28"/>
          <w:lang w:bidi="en-US"/>
        </w:rPr>
        <w:t xml:space="preserve">національно-патріотичного</w:t>
      </w:r>
      <w:r>
        <w:rPr>
          <w:b/>
          <w:color w:val="000000" w:themeColor="text1"/>
          <w:sz w:val="28"/>
          <w:lang w:bidi="en-US"/>
        </w:rPr>
        <w:t xml:space="preserve"> </w:t>
      </w:r>
      <w:r/>
      <w:r>
        <w:rPr>
          <w:b/>
          <w:color w:val="000000" w:themeColor="text1"/>
          <w:sz w:val="28"/>
          <w:lang w:bidi="en-US"/>
        </w:rPr>
        <w:t xml:space="preserve">виховання</w:t>
      </w:r>
      <w:r>
        <w:rPr>
          <w:b/>
          <w:color w:val="000000" w:themeColor="text1"/>
          <w:sz w:val="28"/>
          <w:lang w:bidi="en-US"/>
        </w:rPr>
        <w:t xml:space="preserve"> </w:t>
      </w:r>
      <w:r>
        <w:rPr>
          <w:b/>
          <w:bCs/>
          <w:iCs/>
          <w:sz w:val="28"/>
          <w:szCs w:val="28"/>
          <w:lang w:eastAsia="uk-UA"/>
        </w:rPr>
        <w:t xml:space="preserve">на 2022 – </w:t>
      </w:r>
      <w:r>
        <w:rPr>
          <w:b/>
          <w:bCs/>
          <w:iCs/>
          <w:sz w:val="28"/>
          <w:szCs w:val="28"/>
          <w:lang w:eastAsia="uk-UA"/>
        </w:rPr>
        <w:t xml:space="preserve">2024 роки</w:t>
      </w:r>
      <w:r/>
    </w:p>
    <w:p>
      <w:pPr>
        <w:pStyle w:val="673"/>
        <w:ind w:right="5153"/>
        <w:jc w:val="both"/>
        <w:shd w:val="clear" w:fill="FFFFFF" w:color="auto"/>
        <w:rPr>
          <w:rFonts w:ascii="Times New Roman" w:hAnsi="Times New Roman" w:cs="Times New Roman" w:eastAsia="Calibri"/>
          <w:b/>
          <w:bCs/>
          <w:iCs/>
          <w:sz w:val="16"/>
          <w:szCs w:val="28"/>
        </w:rPr>
      </w:pPr>
      <w:r>
        <w:rPr>
          <w:rFonts w:ascii="Times New Roman" w:hAnsi="Times New Roman" w:cs="Times New Roman" w:eastAsia="Calibri"/>
          <w:b/>
          <w:bCs/>
          <w:iCs/>
          <w:sz w:val="16"/>
          <w:szCs w:val="28"/>
        </w:rPr>
      </w:r>
      <w:r>
        <w:rPr>
          <w:sz w:val="10"/>
        </w:rPr>
      </w:r>
    </w:p>
    <w:p>
      <w:pPr>
        <w:pStyle w:val="673"/>
        <w:ind w:right="50" w:firstLine="567"/>
        <w:jc w:val="both"/>
        <w:shd w:val="clear" w:fill="FFFFFF" w:color="auto"/>
        <w:rPr>
          <w:rFonts w:ascii="Times New Roman" w:hAnsi="Times New Roman" w:cs="Times New Roman"/>
          <w:color w:val="000000"/>
          <w:sz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Заслухавши інформацію начальника відділу освіти Лук'яненко І.Ф.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те, що 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 xml:space="preserve">заход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 xml:space="preserve"> з національно-патріотичного виховання в закладах освіти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 xml:space="preserve"> проводяться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 xml:space="preserve"> відповідно до Законів України «Про освіту», «Про повну загальну середню освіту», статті 6 Закону Україн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 xml:space="preserve">и «Про основи національного спро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 xml:space="preserve">тиву», Указу Президента України від 18.05.2019 №286/2019 «Про Стратегію  націонал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 xml:space="preserve">ьно-патріотичного виховання», Положення про Всеукраїнську дитячо-юнацьку військово-патріотичну гру «Сокіл» («Джура»), затвердженого постановою Кабінету Міністрів України від 17.10.2018 №845 «Деякі питання дитячо-юнацького військово-патріотичної виховання»,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 xml:space="preserve"> керуючись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ст.26 Закону України «Про місцеве самоврядування в Україні»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 xml:space="preserve">з метою 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 xml:space="preserve">належної реалізації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 xml:space="preserve"> Програми національно-патріотичного виховання на 2022-2024 роки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 xml:space="preserve">Менська  міська  рад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 xml:space="preserve">а</w:t>
      </w:r>
      <w:r/>
    </w:p>
    <w:p>
      <w:pPr>
        <w:pStyle w:val="673"/>
        <w:ind w:right="50" w:firstLine="567"/>
        <w:jc w:val="both"/>
        <w:shd w:val="clear" w:fill="FFFFFF" w:color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/>
    </w:p>
    <w:p>
      <w:pPr>
        <w:ind w:right="50"/>
        <w:jc w:val="both"/>
        <w:shd w:val="clear" w:fill="FFFFFF" w:color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ВИРІШИЛА:</w:t>
      </w:r>
      <w:r/>
    </w:p>
    <w:p>
      <w:pPr>
        <w:ind w:right="50" w:firstLine="567"/>
        <w:jc w:val="both"/>
        <w:rPr>
          <w:b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  <w:t xml:space="preserve">1. </w:t>
      </w:r>
      <w:r>
        <w:rPr>
          <w:bCs/>
          <w:iCs/>
          <w:sz w:val="28"/>
          <w:szCs w:val="28"/>
          <w:lang w:val="uk-UA" w:eastAsia="uk-UA"/>
        </w:rPr>
        <w:t xml:space="preserve">Внести</w:t>
      </w:r>
      <w:r>
        <w:rPr>
          <w:bCs/>
          <w:iCs/>
          <w:sz w:val="28"/>
          <w:szCs w:val="28"/>
          <w:lang w:val="uk-UA" w:eastAsia="uk-UA"/>
        </w:rPr>
        <w:t xml:space="preserve"> зміни</w:t>
      </w:r>
      <w:r>
        <w:rPr>
          <w:rFonts w:eastAsia="Batang"/>
          <w:bCs/>
          <w:iCs/>
          <w:sz w:val="28"/>
          <w:szCs w:val="28"/>
          <w:lang w:val="uk-UA"/>
        </w:rPr>
        <w:t xml:space="preserve"> до </w:t>
      </w:r>
      <w:r>
        <w:rPr>
          <w:color w:val="000000" w:themeColor="text1"/>
          <w:sz w:val="28"/>
          <w:lang w:val="uk-UA" w:bidi="en-US"/>
        </w:rPr>
        <w:t xml:space="preserve">Програми національно-патріотичного виховання на 2022-2024 роки</w:t>
      </w:r>
      <w:r>
        <w:rPr>
          <w:sz w:val="28"/>
          <w:szCs w:val="28"/>
          <w:lang w:val="uk-UA"/>
        </w:rPr>
        <w:t xml:space="preserve">, затвердженої </w:t>
      </w:r>
      <w:r>
        <w:rPr>
          <w:rFonts w:eastAsia="Batang"/>
          <w:bCs/>
          <w:iCs/>
          <w:sz w:val="28"/>
          <w:szCs w:val="28"/>
          <w:lang w:val="uk-UA"/>
        </w:rPr>
        <w:t xml:space="preserve"> рішенням п’ятнадцятої сесії восьмого скликання Менської міської ради від 09 грудня 2021 </w:t>
      </w:r>
      <w:r>
        <w:rPr>
          <w:bCs/>
          <w:sz w:val="28"/>
          <w:szCs w:val="28"/>
          <w:lang w:val="uk-UA" w:eastAsia="uk-UA"/>
        </w:rPr>
        <w:t xml:space="preserve">року № 82</w:t>
      </w:r>
      <w:r>
        <w:rPr>
          <w:bCs/>
          <w:sz w:val="28"/>
          <w:szCs w:val="28"/>
          <w:lang w:val="uk-UA" w:eastAsia="uk-UA"/>
        </w:rPr>
        <w:t xml:space="preserve">0</w:t>
      </w:r>
      <w:r>
        <w:rPr>
          <w:bCs/>
          <w:sz w:val="28"/>
          <w:szCs w:val="28"/>
          <w:lang w:val="uk-UA" w:eastAsia="uk-UA"/>
        </w:rPr>
        <w:t xml:space="preserve">:</w:t>
      </w:r>
      <w:r/>
    </w:p>
    <w:p>
      <w:pPr>
        <w:ind w:firstLine="567"/>
        <w:jc w:val="both"/>
        <w:tabs>
          <w:tab w:val="left" w:pos="1357" w:leader="none"/>
        </w:tabs>
        <w:rPr>
          <w:bCs/>
          <w:sz w:val="28"/>
          <w:szCs w:val="28"/>
          <w:lang w:val="uk-UA" w:eastAsia="uk-UA"/>
        </w:rPr>
      </w:pPr>
      <w:r>
        <w:rPr>
          <w:color w:val="000000" w:themeColor="text1"/>
          <w:sz w:val="28"/>
          <w:lang w:val="uk-UA" w:bidi="en-US"/>
        </w:rPr>
        <w:t xml:space="preserve">- </w:t>
      </w:r>
      <w:r>
        <w:rPr>
          <w:color w:val="000000" w:themeColor="text1"/>
          <w:sz w:val="28"/>
          <w:lang w:val="uk-UA" w:bidi="en-US"/>
        </w:rPr>
        <w:t xml:space="preserve">розділ «Орієнтовне фінансове забезпечення Програми національно-патріотичного виховання на 2022 – 2024 рр.» викласти в новій редакції</w:t>
      </w:r>
      <w:r>
        <w:rPr>
          <w:color w:val="000000" w:themeColor="text1"/>
          <w:sz w:val="28"/>
          <w:lang w:val="uk-UA" w:bidi="en-US"/>
        </w:rPr>
        <w:t xml:space="preserve"> </w:t>
      </w:r>
      <w:r>
        <w:rPr>
          <w:bCs/>
          <w:iCs/>
          <w:sz w:val="28"/>
          <w:szCs w:val="28"/>
          <w:lang w:val="uk-UA" w:eastAsia="uk-UA"/>
        </w:rPr>
        <w:t xml:space="preserve">згідно додатку до даного рішення (додається).</w:t>
      </w:r>
      <w:r/>
    </w:p>
    <w:p>
      <w:pPr>
        <w:pStyle w:val="675"/>
        <w:ind w:firstLine="426"/>
        <w:jc w:val="both"/>
        <w:rPr>
          <w:rFonts w:ascii="Times New Roman" w:hAnsi="Times New Roman"/>
          <w:sz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lang w:val="uk-UA" w:bidi="en-US"/>
        </w:rPr>
        <w:t xml:space="preserve">Контроль за виконанням рішення покласти на комісію</w:t>
      </w:r>
      <w:r>
        <w:rPr>
          <w:rFonts w:ascii="Arial" w:hAnsi="Arial" w:cs="Arial"/>
          <w:b/>
          <w:bCs/>
          <w:sz w:val="20"/>
          <w:szCs w:val="20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lang w:val="uk-UA" w:bidi="en-US"/>
        </w:rPr>
        <w:t xml:space="preserve">з питань охорони здоров’я, соціального захисту населення, освіти, культури, молоді, фізкультури і спорту та заступника міського  голови з питань діяльності виконавчих органів ради  Прищепу В.В.</w:t>
      </w:r>
      <w:r/>
    </w:p>
    <w:p>
      <w:pPr>
        <w:tabs>
          <w:tab w:val="left" w:pos="6237" w:leader="none"/>
        </w:tabs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</w:r>
      <w:r/>
    </w:p>
    <w:p>
      <w:pPr>
        <w:tabs>
          <w:tab w:val="left" w:pos="6237" w:leader="none"/>
        </w:tabs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</w:r>
      <w:r/>
    </w:p>
    <w:p>
      <w:pPr>
        <w:tabs>
          <w:tab w:val="left" w:pos="6803" w:leader="none"/>
        </w:tabs>
      </w:pPr>
      <w:r>
        <w:rPr>
          <w:rFonts w:eastAsia="Batang"/>
          <w:b/>
          <w:sz w:val="28"/>
          <w:szCs w:val="28"/>
        </w:rPr>
        <w:t xml:space="preserve">Міський</w:t>
      </w:r>
      <w:r>
        <w:rPr>
          <w:rFonts w:eastAsia="Batang"/>
          <w:b/>
          <w:sz w:val="28"/>
          <w:szCs w:val="28"/>
        </w:rPr>
        <w:t xml:space="preserve"> голова</w:t>
      </w:r>
      <w:r>
        <w:rPr>
          <w:rFonts w:eastAsia="Batang"/>
          <w:b/>
          <w:sz w:val="28"/>
          <w:szCs w:val="28"/>
        </w:rPr>
        <w:tab/>
      </w:r>
      <w:r>
        <w:rPr>
          <w:rFonts w:eastAsia="Batang"/>
          <w:b/>
          <w:sz w:val="28"/>
          <w:szCs w:val="28"/>
        </w:rPr>
        <w:t xml:space="preserve">Г</w:t>
      </w:r>
      <w:r>
        <w:rPr>
          <w:rFonts w:eastAsia="Batang"/>
          <w:b/>
          <w:sz w:val="28"/>
          <w:szCs w:val="28"/>
        </w:rPr>
        <w:t xml:space="preserve">еннадій</w:t>
      </w:r>
      <w:r>
        <w:rPr>
          <w:rFonts w:eastAsia="Batang"/>
          <w:b/>
          <w:sz w:val="28"/>
          <w:szCs w:val="28"/>
        </w:rPr>
        <w:t xml:space="preserve"> ПРИМАКОВ</w:t>
      </w:r>
      <w:r/>
    </w:p>
    <w:sectPr>
      <w:headerReference w:type="default" r:id="rId8"/>
      <w:headerReference w:type="first" r:id="rId9"/>
      <w:footnotePr/>
      <w:endnotePr/>
      <w:type w:val="nextPage"/>
      <w:pgSz w:w="12240" w:h="15840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Batang">
    <w:panose1 w:val="02020603020101020101"/>
  </w:font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9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9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5"/>
    <w:next w:val="665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6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5"/>
    <w:next w:val="66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6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5"/>
    <w:next w:val="66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6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5"/>
    <w:next w:val="66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5"/>
    <w:next w:val="66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6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5"/>
    <w:next w:val="66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6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5"/>
    <w:next w:val="66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5"/>
    <w:next w:val="66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5"/>
    <w:next w:val="66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5"/>
    <w:qFormat/>
    <w:uiPriority w:val="34"/>
    <w:pPr>
      <w:contextualSpacing w:val="true"/>
      <w:ind w:left="720"/>
    </w:pPr>
  </w:style>
  <w:style w:type="paragraph" w:styleId="32">
    <w:name w:val="Title"/>
    <w:basedOn w:val="665"/>
    <w:next w:val="66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66"/>
    <w:link w:val="32"/>
    <w:uiPriority w:val="10"/>
    <w:rPr>
      <w:sz w:val="48"/>
      <w:szCs w:val="48"/>
    </w:rPr>
  </w:style>
  <w:style w:type="paragraph" w:styleId="34">
    <w:name w:val="Subtitle"/>
    <w:basedOn w:val="665"/>
    <w:next w:val="66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66"/>
    <w:link w:val="34"/>
    <w:uiPriority w:val="11"/>
    <w:rPr>
      <w:sz w:val="24"/>
      <w:szCs w:val="24"/>
    </w:rPr>
  </w:style>
  <w:style w:type="paragraph" w:styleId="36">
    <w:name w:val="Quote"/>
    <w:basedOn w:val="665"/>
    <w:next w:val="66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5"/>
    <w:next w:val="665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6"/>
    <w:link w:val="669"/>
    <w:uiPriority w:val="99"/>
  </w:style>
  <w:style w:type="paragraph" w:styleId="42">
    <w:name w:val="Footer"/>
    <w:basedOn w:val="665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66"/>
    <w:link w:val="42"/>
    <w:uiPriority w:val="99"/>
  </w:style>
  <w:style w:type="paragraph" w:styleId="44">
    <w:name w:val="Caption"/>
    <w:basedOn w:val="665"/>
    <w:next w:val="6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6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6"/>
    <w:uiPriority w:val="99"/>
    <w:unhideWhenUsed/>
    <w:rPr>
      <w:vertAlign w:val="superscript"/>
    </w:rPr>
  </w:style>
  <w:style w:type="paragraph" w:styleId="176">
    <w:name w:val="endnote text"/>
    <w:basedOn w:val="66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6"/>
    <w:uiPriority w:val="99"/>
    <w:semiHidden/>
    <w:unhideWhenUsed/>
    <w:rPr>
      <w:vertAlign w:val="superscript"/>
    </w:rPr>
  </w:style>
  <w:style w:type="paragraph" w:styleId="179">
    <w:name w:val="toc 1"/>
    <w:basedOn w:val="665"/>
    <w:next w:val="66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5"/>
    <w:next w:val="66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5"/>
    <w:next w:val="66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5"/>
    <w:next w:val="66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5"/>
    <w:next w:val="66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5"/>
    <w:next w:val="66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5"/>
    <w:next w:val="66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5"/>
    <w:next w:val="66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5"/>
    <w:next w:val="66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5"/>
    <w:next w:val="665"/>
    <w:uiPriority w:val="99"/>
    <w:unhideWhenUsed/>
    <w:pPr>
      <w:spacing w:after="0" w:afterAutospacing="0"/>
    </w:pPr>
  </w:style>
  <w:style w:type="paragraph" w:styleId="665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paragraph" w:styleId="669">
    <w:name w:val="Header"/>
    <w:basedOn w:val="665"/>
    <w:link w:val="67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0" w:customStyle="1">
    <w:name w:val="Верхній колонтитул Знак"/>
    <w:basedOn w:val="666"/>
    <w:link w:val="669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671">
    <w:name w:val="Hyperlink"/>
    <w:basedOn w:val="666"/>
    <w:semiHidden/>
    <w:unhideWhenUsed/>
    <w:rPr>
      <w:color w:val="0000FF"/>
      <w:u w:val="single"/>
    </w:rPr>
  </w:style>
  <w:style w:type="paragraph" w:styleId="672">
    <w:name w:val="Normal (Web)"/>
    <w:basedOn w:val="665"/>
    <w:unhideWhenUsed/>
    <w:pPr>
      <w:spacing w:after="100" w:afterAutospacing="1" w:before="100" w:beforeAutospacing="1"/>
    </w:pPr>
  </w:style>
  <w:style w:type="paragraph" w:styleId="673">
    <w:name w:val="HTML Preformatted"/>
    <w:basedOn w:val="665"/>
    <w:link w:val="674"/>
    <w:uiPriority w:val="99"/>
    <w:unhideWhenUsed/>
    <w:rPr>
      <w:rFonts w:ascii="Courier New" w:hAnsi="Courier New" w:cs="Courier New"/>
      <w:sz w:val="20"/>
      <w:szCs w:val="20"/>
      <w:lang w:val="uk-UA" w:eastAsia="uk-UA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74" w:customStyle="1">
    <w:name w:val="Стандартний HTML Знак"/>
    <w:basedOn w:val="666"/>
    <w:link w:val="673"/>
    <w:uiPriority w:val="99"/>
    <w:rPr>
      <w:rFonts w:ascii="Courier New" w:hAnsi="Courier New" w:cs="Courier New" w:eastAsia="Times New Roman"/>
      <w:sz w:val="20"/>
      <w:szCs w:val="20"/>
      <w:lang w:val="uk-UA" w:eastAsia="uk-UA"/>
    </w:rPr>
  </w:style>
  <w:style w:type="paragraph" w:styleId="675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9</cp:revision>
  <dcterms:created xsi:type="dcterms:W3CDTF">2023-06-09T06:13:00Z</dcterms:created>
  <dcterms:modified xsi:type="dcterms:W3CDTF">2023-06-23T08:48:20Z</dcterms:modified>
</cp:coreProperties>
</file>