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contextualSpacing w:val="true"/>
        <w:ind w:right="3835"/>
        <w:jc w:val="center"/>
        <w:spacing w:lineRule="auto" w:line="276" w:after="0" w:afterAutospacing="0"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ПЕРЕЛІК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ЗАХОДІВ</w:t>
      </w:r>
      <w:r/>
    </w:p>
    <w:p>
      <w:pPr>
        <w:pStyle w:val="710"/>
        <w:contextualSpacing w:val="true"/>
        <w:ind w:left="220"/>
        <w:jc w:val="center"/>
        <w:spacing w:lineRule="auto" w:line="276" w:after="0" w:afterAutospacing="0" w:before="0" w:beforeAutospacing="0"/>
        <w:rPr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Програма</w:t>
      </w:r>
      <w:r>
        <w:rPr>
          <w:rFonts w:ascii="Times New Roman" w:hAnsi="Times New Roman" w:cs="Times New Roman" w:eastAsia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соціальної підтримки, адаптації та інтеграції внутрішньо- переміщених осіб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contextualSpacing w:val="true"/>
        <w:ind w:left="3513" w:right="3836"/>
        <w:jc w:val="center"/>
        <w:spacing w:after="0" w:afterAutospacing="0" w:before="0" w:beforeAutospacing="0"/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 w:eastAsiaTheme="minorEastAsia"/>
          <w:b/>
          <w:sz w:val="24"/>
          <w:szCs w:val="24"/>
          <w:lang w:val="uk-UA"/>
        </w:rPr>
        <w:t xml:space="preserve">на</w:t>
      </w:r>
      <w:r>
        <w:rPr>
          <w:rFonts w:ascii="Times New Roman" w:hAnsi="Times New Roman" w:cs="Times New Roman" w:eastAsiaTheme="minorEastAsia"/>
          <w:b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 w:eastAsiaTheme="minorEastAsia"/>
          <w:b/>
          <w:sz w:val="24"/>
          <w:szCs w:val="24"/>
          <w:lang w:val="uk-UA"/>
        </w:rPr>
        <w:t xml:space="preserve">2023-2025</w:t>
      </w:r>
      <w:r>
        <w:rPr>
          <w:rFonts w:ascii="Times New Roman" w:hAnsi="Times New Roman" w:cs="Times New Roman" w:eastAsiaTheme="minorEastAsia"/>
          <w:b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 w:eastAsiaTheme="minorEastAsia"/>
          <w:b/>
          <w:sz w:val="24"/>
          <w:szCs w:val="24"/>
          <w:lang w:val="uk-UA"/>
        </w:rPr>
        <w:t xml:space="preserve">роки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Style w:val="873"/>
        <w:tblW w:w="15721" w:type="dxa"/>
        <w:tblInd w:w="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42"/>
        <w:gridCol w:w="2286"/>
        <w:gridCol w:w="3106"/>
        <w:gridCol w:w="1339"/>
        <w:gridCol w:w="19"/>
        <w:gridCol w:w="1502"/>
        <w:gridCol w:w="1081"/>
        <w:gridCol w:w="19"/>
        <w:gridCol w:w="880"/>
        <w:gridCol w:w="13"/>
        <w:gridCol w:w="97"/>
        <w:gridCol w:w="825"/>
        <w:gridCol w:w="165"/>
        <w:gridCol w:w="1400"/>
        <w:gridCol w:w="463"/>
      </w:tblGrid>
      <w:tr>
        <w:trPr>
          <w:trHeight w:val="570"/>
        </w:trPr>
        <w:tc>
          <w:tcPr>
            <w:tcW w:w="686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158" w:right="132" w:firstLine="26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 xml:space="preserve">з/п</w:t>
            </w:r>
            <w:r/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Назва </w:t>
            </w:r>
            <w:r>
              <w:rPr>
                <w:b/>
                <w:sz w:val="24"/>
                <w:szCs w:val="24"/>
              </w:rPr>
              <w:t xml:space="preserve">напряму</w:t>
            </w:r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реалізації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(пріоритетні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завдання)</w:t>
            </w:r>
            <w:r/>
          </w:p>
        </w:tc>
        <w:tc>
          <w:tcPr>
            <w:tcW w:w="2286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Виконавець</w:t>
            </w:r>
            <w:r/>
          </w:p>
        </w:tc>
        <w:tc>
          <w:tcPr>
            <w:tcW w:w="3106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63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Перелік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заходів</w:t>
            </w:r>
            <w:r/>
          </w:p>
        </w:tc>
        <w:tc>
          <w:tcPr>
            <w:tcW w:w="1339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28" w:right="63"/>
              <w:jc w:val="center"/>
              <w:spacing w:after="0" w:afterAutospacing="0" w:before="0" w:beforeAutospacing="0"/>
              <w:tabs>
                <w:tab w:val="left" w:pos="1348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Термін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 xml:space="preserve">виконання</w:t>
            </w:r>
            <w:r/>
          </w:p>
        </w:tc>
        <w:tc>
          <w:tcPr>
            <w:gridSpan w:val="2"/>
            <w:tcW w:w="1521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Джерела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 xml:space="preserve">фінансування</w:t>
            </w:r>
            <w:r/>
          </w:p>
        </w:tc>
        <w:tc>
          <w:tcPr>
            <w:gridSpan w:val="7"/>
            <w:tcW w:w="3080" w:type="dxa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jc w:val="center"/>
              <w:spacing w:after="0" w:afterAutospacing="0" w:before="0" w:beforeAutospacing="0"/>
              <w:tabs>
                <w:tab w:val="left" w:pos="3078" w:leader="none"/>
              </w:tabs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Орієнтовні обсяги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фінансування,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тис.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грн.</w:t>
            </w:r>
            <w:r/>
          </w:p>
        </w:tc>
        <w:tc>
          <w:tcPr>
            <w:gridSpan w:val="2"/>
            <w:tcW w:w="1863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53" w:hanging="15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Очікуваний</w:t>
            </w:r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результат</w:t>
            </w:r>
            <w:r/>
          </w:p>
        </w:tc>
      </w:tr>
      <w:tr>
        <w:trPr>
          <w:trHeight w:val="450"/>
        </w:trPr>
        <w:tc>
          <w:tcPr>
            <w:tcBorders>
              <w:top w:val="none" w:color="000000" w:sz="4" w:space="0"/>
            </w:tcBorders>
            <w:tcW w:w="686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842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286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3106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39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1521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81" w:type="dxa"/>
            <w:vAlign w:val="center"/>
            <w:textDirection w:val="lrTb"/>
            <w:noWrap w:val="false"/>
          </w:tcPr>
          <w:p>
            <w:pPr>
              <w:pStyle w:val="874"/>
              <w:contextualSpacing w:val="true"/>
              <w:ind w:left="142" w:right="135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</w:t>
            </w:r>
            <w:r/>
          </w:p>
        </w:tc>
        <w:tc>
          <w:tcPr>
            <w:gridSpan w:val="4"/>
            <w:tcW w:w="1009" w:type="dxa"/>
            <w:vAlign w:val="center"/>
            <w:textDirection w:val="lrTb"/>
            <w:noWrap w:val="false"/>
          </w:tcPr>
          <w:p>
            <w:pPr>
              <w:pStyle w:val="874"/>
              <w:contextualSpacing w:val="true"/>
              <w:ind w:left="234" w:right="227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</w:t>
            </w:r>
            <w:r/>
          </w:p>
        </w:tc>
        <w:tc>
          <w:tcPr>
            <w:gridSpan w:val="2"/>
            <w:tcW w:w="990" w:type="dxa"/>
            <w:vAlign w:val="center"/>
            <w:textDirection w:val="lrTb"/>
            <w:noWrap w:val="false"/>
          </w:tcPr>
          <w:p>
            <w:pPr>
              <w:pStyle w:val="874"/>
              <w:contextualSpacing w:val="true"/>
              <w:ind w:left="239" w:right="233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2025</w:t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1863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16"/>
        </w:trPr>
        <w:tc>
          <w:tcPr>
            <w:tcW w:w="686" w:type="dxa"/>
            <w:textDirection w:val="lrTb"/>
            <w:noWrap w:val="false"/>
          </w:tcPr>
          <w:p>
            <w:pPr>
              <w:pStyle w:val="874"/>
              <w:contextualSpacing w:val="true"/>
              <w:ind w:left="10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4"/>
              <w:contextualSpacing w:val="true"/>
              <w:ind w:left="8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left="7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7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747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5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</w:t>
            </w:r>
            <w:r/>
          </w:p>
        </w:tc>
        <w:tc>
          <w:tcPr>
            <w:gridSpan w:val="4"/>
            <w:tcW w:w="1009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gridSpan w:val="2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5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</w:t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pPr>
              <w:pStyle w:val="874"/>
              <w:contextualSpacing w:val="true"/>
              <w:ind w:left="676" w:right="674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376"/>
        </w:trPr>
        <w:tc>
          <w:tcPr>
            <w:gridSpan w:val="16"/>
            <w:tcW w:w="15721" w:type="dxa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Сприяння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адаптації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внутрішньо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переміщених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осіб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Менській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міській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територіальній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громаді</w:t>
            </w:r>
            <w:r/>
          </w:p>
        </w:tc>
      </w:tr>
      <w:tr>
        <w:trPr>
          <w:trHeight w:val="1019"/>
        </w:trPr>
        <w:tc>
          <w:tcPr>
            <w:gridSpan w:val="2"/>
            <w:tcW w:w="2528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98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Реалізація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житлових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прав</w:t>
            </w:r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внутрішньо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переміщених</w:t>
            </w:r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осіб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житлово-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</w:t>
            </w:r>
            <w:r>
              <w:rPr>
                <w:sz w:val="24"/>
                <w:szCs w:val="24"/>
              </w:rPr>
              <w:t xml:space="preserve">господарства, енергоефективності та комунального майна Менської міської ради</w:t>
            </w:r>
            <w:r/>
          </w:p>
          <w:p>
            <w:pPr>
              <w:pStyle w:val="874"/>
              <w:contextualSpacing w:val="true"/>
              <w:ind w:left="54" w:right="113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сімʼї, молоді та охорони здоровʼя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left="5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Організація поселення та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створення належних умов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проживання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державний, міський бюджет та ін</w:t>
            </w:r>
            <w:r>
              <w:rPr>
                <w:sz w:val="24"/>
                <w:szCs w:val="24"/>
                <w:lang w:val="uk-UA"/>
              </w:rPr>
              <w:t xml:space="preserve">ші джерела,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законодавством</w:t>
            </w:r>
            <w:r/>
          </w:p>
          <w:p>
            <w:pPr>
              <w:pStyle w:val="874"/>
              <w:contextualSpacing w:val="true"/>
              <w:ind w:left="53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4"/>
            <w:tcW w:w="1009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pPr>
              <w:pStyle w:val="874"/>
              <w:contextualSpacing w:val="true"/>
              <w:ind w:left="50" w:right="89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законодавства </w:t>
            </w:r>
            <w:r>
              <w:rPr>
                <w:spacing w:val="-1"/>
                <w:sz w:val="24"/>
                <w:szCs w:val="24"/>
              </w:rPr>
              <w:t xml:space="preserve">та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соціальна</w:t>
            </w:r>
            <w:r/>
          </w:p>
          <w:p>
            <w:pPr>
              <w:pStyle w:val="874"/>
              <w:contextualSpacing w:val="true"/>
              <w:ind w:left="5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підтримка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</w:tr>
      <w:tr>
        <w:trPr>
          <w:trHeight w:val="1020"/>
        </w:trPr>
        <w:tc>
          <w:tcPr>
            <w:gridSpan w:val="2"/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left="54" w:right="113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житлово-комунального господарства, енергоефективності та комунального майна Менської міської ради</w:t>
            </w:r>
            <w:r/>
          </w:p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сімʼї, молоді та охорони здоровʼя </w:t>
            </w:r>
            <w:r>
              <w:rPr>
                <w:sz w:val="24"/>
                <w:szCs w:val="24"/>
              </w:rPr>
              <w:t xml:space="preserve">Менської міської ради</w:t>
            </w:r>
            <w:r/>
          </w:p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«Менський міський центр соціальних служб»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left="5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Забезпечення </w:t>
            </w:r>
            <w:r>
              <w:rPr>
                <w:sz w:val="24"/>
                <w:szCs w:val="24"/>
              </w:rPr>
              <w:t xml:space="preserve">належних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умов проживання в місцях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компактного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проживання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державний, міський бюджет та інші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заборонені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законодавством</w:t>
            </w:r>
            <w:r/>
          </w:p>
          <w:p>
            <w:pPr>
              <w:pStyle w:val="874"/>
              <w:contextualSpacing w:val="true"/>
              <w:ind w:left="759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gridSpan w:val="4"/>
            <w:tcW w:w="1009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gridSpan w:val="2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pPr>
              <w:pStyle w:val="874"/>
              <w:contextualSpacing w:val="true"/>
              <w:ind w:left="5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Виконання</w:t>
            </w:r>
            <w:r/>
          </w:p>
          <w:p>
            <w:pPr>
              <w:pStyle w:val="874"/>
              <w:contextualSpacing w:val="true"/>
              <w:ind w:left="50" w:right="89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законодавства </w:t>
            </w:r>
            <w:r>
              <w:rPr>
                <w:spacing w:val="-1"/>
                <w:sz w:val="24"/>
                <w:szCs w:val="24"/>
              </w:rPr>
              <w:t xml:space="preserve">та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соціальна</w:t>
            </w:r>
            <w:r/>
          </w:p>
          <w:p>
            <w:pPr>
              <w:pStyle w:val="874"/>
              <w:contextualSpacing w:val="true"/>
              <w:ind w:left="5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підтримка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</w:tr>
      <w:tr>
        <w:trPr>
          <w:trHeight w:val="1250"/>
        </w:trPr>
        <w:tc>
          <w:tcPr>
            <w:gridSpan w:val="2"/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економічного розвитку та інвестицій Менської міської ради</w:t>
            </w:r>
            <w:r/>
          </w:p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сімʼї, молоді та охорони здоровʼя Менської міської ради</w:t>
            </w:r>
            <w:r/>
          </w:p>
          <w:p>
            <w:pPr>
              <w:pStyle w:val="874"/>
              <w:contextualSpacing w:val="true"/>
              <w:ind w:left="54" w:right="113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«Менський міський центр соціальних служб»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left="5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Здійснення заходів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залучення </w:t>
            </w:r>
            <w:r>
              <w:rPr>
                <w:sz w:val="24"/>
                <w:szCs w:val="24"/>
              </w:rPr>
              <w:t xml:space="preserve">фінансової або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технічної допомоги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забезпечення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тимчасового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проживання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державний, міський бюджет та </w:t>
            </w:r>
            <w:r>
              <w:rPr>
                <w:sz w:val="24"/>
                <w:szCs w:val="24"/>
                <w:lang w:val="uk-UA"/>
              </w:rPr>
              <w:t xml:space="preserve">інші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заборонені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законодавством</w:t>
            </w:r>
            <w:r/>
          </w:p>
          <w:p>
            <w:pPr>
              <w:pStyle w:val="874"/>
              <w:contextualSpacing w:val="true"/>
              <w:ind w:left="759"/>
              <w:jc w:val="both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4"/>
            <w:tcW w:w="1009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5"/>
              <w:jc w:val="both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pPr>
              <w:pStyle w:val="874"/>
              <w:contextualSpacing w:val="true"/>
              <w:ind w:left="50" w:right="11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належних умов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проживання для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життєдіяльності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</w:tr>
      <w:tr>
        <w:trPr>
          <w:trHeight w:val="744"/>
        </w:trPr>
        <w:tc>
          <w:tcPr>
            <w:gridSpan w:val="2"/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економічного розвитку та інвестицій Менської міської ради</w:t>
            </w:r>
            <w:r/>
          </w:p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сімʼї, молоді та охорони здоровʼя Менської міської ради</w:t>
            </w:r>
            <w:r/>
          </w:p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«Менський </w:t>
            </w:r>
            <w:r>
              <w:rPr>
                <w:sz w:val="24"/>
                <w:szCs w:val="24"/>
              </w:rPr>
              <w:t xml:space="preserve">міський центр соціальних служб» Менської міської ради</w:t>
            </w:r>
            <w:r/>
          </w:p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«Територіальний центр надання соціальних послуг»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left="5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Пошук грантів,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міжнародних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місій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 xml:space="preserve">благодійних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фондів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надання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необхідної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допомоги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внутрішньо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переміщеним </w:t>
            </w:r>
            <w:r>
              <w:rPr>
                <w:sz w:val="24"/>
                <w:szCs w:val="24"/>
              </w:rPr>
              <w:t xml:space="preserve">особам та облаштування місць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компактного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проживання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759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4"/>
            <w:tcW w:w="1009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pPr>
              <w:pStyle w:val="874"/>
              <w:contextualSpacing w:val="true"/>
              <w:ind w:left="50" w:right="19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належних умов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життєдіяльності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</w:tr>
      <w:tr>
        <w:trPr>
          <w:trHeight w:val="1933"/>
        </w:trPr>
        <w:tc>
          <w:tcPr>
            <w:gridSpan w:val="2"/>
            <w:tcW w:w="252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286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економічного розвитку та інвестицій Менської міської ради</w:t>
            </w:r>
            <w:r/>
          </w:p>
          <w:p>
            <w:pPr>
              <w:pStyle w:val="874"/>
              <w:contextualSpacing w:val="true"/>
              <w:ind w:left="54" w:right="113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житлово-комунального господарства, енергоефективності та комунального майна Менської міської ради</w:t>
            </w:r>
            <w:r/>
          </w:p>
          <w:p>
            <w:pPr>
              <w:pStyle w:val="874"/>
              <w:contextualSpacing w:val="true"/>
              <w:ind w:right="20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архітектури та містобудування Менської міської ради</w:t>
            </w:r>
            <w:r/>
          </w:p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сімʼї, молоді та охорони здоровʼя </w:t>
            </w:r>
            <w:r>
              <w:rPr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W w:w="3106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 Капітальний ремонт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приміщень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(з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можливістю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використання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тимчасового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проживання ВПО) за адресою: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вул., 40 років Перемоги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буд.1, смт. Макошине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282" w:right="262" w:firstLine="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2023-2025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рік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та інші джерела,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заборонені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законодавством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146" w:right="13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4"/>
            <w:tcW w:w="1009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pPr>
              <w:pStyle w:val="874"/>
              <w:contextualSpacing w:val="true"/>
              <w:ind w:left="96" w:right="8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комфортних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умов </w:t>
            </w:r>
            <w:r>
              <w:rPr>
                <w:spacing w:val="-1"/>
                <w:sz w:val="24"/>
                <w:szCs w:val="24"/>
              </w:rPr>
              <w:t xml:space="preserve">для проживання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швидкої адаптації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</w:tr>
      <w:tr>
        <w:trPr>
          <w:trHeight w:val="1625"/>
        </w:trPr>
        <w:tc>
          <w:tcPr>
            <w:gridSpan w:val="2"/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286" w:type="dxa"/>
            <w:vMerge w:val="continue"/>
            <w:textDirection w:val="lrTb"/>
            <w:noWrap w:val="false"/>
          </w:tcPr>
          <w:p>
            <w:pPr>
              <w:pStyle w:val="874"/>
              <w:contextualSpacing w:val="true"/>
              <w:ind w:right="200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06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1.</w:t>
            </w:r>
            <w:r>
              <w:rPr>
                <w:spacing w:val="-1"/>
                <w:sz w:val="24"/>
                <w:szCs w:val="24"/>
              </w:rPr>
              <w:t xml:space="preserve">6</w:t>
            </w:r>
            <w:r>
              <w:rPr>
                <w:spacing w:val="-1"/>
                <w:sz w:val="24"/>
                <w:szCs w:val="24"/>
              </w:rPr>
              <w:t xml:space="preserve">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Реконструкція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житлової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будівлі для тимчасового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проживання ВПО, яка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знаходиться за адресою: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вул. Центральна, буд.31, смт. Макошине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9" w:right="9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 рік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державний, бюджет та інші джерела,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не заборонені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законодавством</w:t>
            </w:r>
            <w:r>
              <w:rPr>
                <w:sz w:val="24"/>
                <w:lang w:val="uk-UA"/>
              </w:rPr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144" w:right="13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4"/>
            <w:tcW w:w="1009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pPr>
              <w:pStyle w:val="874"/>
              <w:contextualSpacing w:val="true"/>
              <w:ind w:left="96" w:right="16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належних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умов</w:t>
            </w:r>
            <w:r/>
          </w:p>
          <w:p>
            <w:pPr>
              <w:pStyle w:val="874"/>
              <w:contextualSpacing w:val="true"/>
              <w:ind w:left="96" w:right="8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для проживання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швидкої</w:t>
            </w:r>
            <w:r/>
          </w:p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адаптації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</w:tr>
      <w:tr>
        <w:trPr>
          <w:trHeight w:val="1339"/>
        </w:trPr>
        <w:tc>
          <w:tcPr>
            <w:gridSpan w:val="2"/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86" w:type="dxa"/>
            <w:vMerge w:val="continue"/>
            <w:textDirection w:val="lrTb"/>
            <w:noWrap w:val="false"/>
          </w:tcPr>
          <w:p>
            <w:pPr>
              <w:pStyle w:val="874"/>
              <w:contextualSpacing w:val="true"/>
              <w:ind w:right="200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06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1.7.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Реконструкція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житлової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будівлі для тимчасового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проживання ВПО, яка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знаходиться за адресою: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вул. Зарічна, буд.11, смт. Макошине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9" w:right="9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 рік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державний, бюджет та інші джерела,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не заборонені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законодавством</w:t>
            </w:r>
            <w:r>
              <w:rPr>
                <w:sz w:val="24"/>
                <w:lang w:val="uk-UA"/>
              </w:rPr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144" w:right="13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4"/>
            <w:tcW w:w="1009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pPr>
              <w:pStyle w:val="874"/>
              <w:contextualSpacing w:val="true"/>
              <w:ind w:left="96" w:right="16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комфортних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умов </w:t>
            </w:r>
            <w:r>
              <w:rPr>
                <w:spacing w:val="-1"/>
                <w:sz w:val="24"/>
                <w:szCs w:val="24"/>
              </w:rPr>
              <w:t xml:space="preserve">для проживання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швидкої адаптації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</w:tr>
      <w:tr>
        <w:trPr>
          <w:trHeight w:val="535"/>
        </w:trPr>
        <w:tc>
          <w:tcPr>
            <w:gridSpan w:val="2"/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286" w:type="dxa"/>
            <w:vMerge w:val="continue"/>
            <w:textDirection w:val="lrTb"/>
            <w:noWrap w:val="false"/>
          </w:tcPr>
          <w:p>
            <w:pPr>
              <w:pStyle w:val="874"/>
              <w:contextualSpacing w:val="true"/>
              <w:ind w:right="200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1.</w:t>
            </w:r>
            <w:r>
              <w:rPr>
                <w:spacing w:val="-1"/>
                <w:sz w:val="24"/>
                <w:szCs w:val="24"/>
              </w:rPr>
              <w:t xml:space="preserve">8</w:t>
            </w:r>
            <w:r>
              <w:rPr>
                <w:spacing w:val="-1"/>
                <w:sz w:val="24"/>
                <w:szCs w:val="24"/>
              </w:rPr>
              <w:t xml:space="preserve">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Реконструкція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житлової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будівлі для тимчасового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проживання ВПО, яка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знаходиться за адресою: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вул. Коцюбинського, буд.3, с. Стольне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9" w:right="9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2023-2025 рік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державний, міський бюджет та інші джерела,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заборонені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законодавством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144" w:right="13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4"/>
            <w:tcW w:w="1009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pPr>
              <w:pStyle w:val="874"/>
              <w:contextualSpacing w:val="true"/>
              <w:ind w:left="96" w:right="16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комфортних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умов </w:t>
            </w:r>
            <w:r>
              <w:rPr>
                <w:spacing w:val="-1"/>
                <w:sz w:val="24"/>
                <w:szCs w:val="24"/>
              </w:rPr>
              <w:t xml:space="preserve">для проживання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швидкої адаптації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</w:tr>
      <w:tr>
        <w:trPr>
          <w:trHeight w:val="1133"/>
        </w:trPr>
        <w:tc>
          <w:tcPr>
            <w:gridSpan w:val="2"/>
            <w:tcW w:w="2528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98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Реалізація права на</w:t>
            </w:r>
            <w:r>
              <w:rPr>
                <w:b/>
                <w:spacing w:val="-4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соціальний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захист </w:t>
            </w:r>
            <w:r>
              <w:rPr>
                <w:b/>
                <w:sz w:val="24"/>
                <w:szCs w:val="24"/>
              </w:rPr>
              <w:t xml:space="preserve">внутрішньо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переміщених</w:t>
            </w:r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осіб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right="17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Взяття на облік та видача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довідок про взяття на облік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внутрішньо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переміщених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осіб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757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4"/>
            <w:tcW w:w="1009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pPr>
              <w:pStyle w:val="874"/>
              <w:contextualSpacing w:val="true"/>
              <w:ind w:left="96" w:right="548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Своєчасне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надання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необхідної</w:t>
            </w:r>
            <w:r/>
          </w:p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підтримки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</w:tr>
      <w:tr>
        <w:trPr>
          <w:trHeight w:val="3173"/>
        </w:trPr>
        <w:tc>
          <w:tcPr>
            <w:gridSpan w:val="2"/>
            <w:tcW w:w="2528" w:type="dxa"/>
            <w:vMerge w:val="continue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сімʼї, молоді та охорони здоровʼя Менської міської ради</w:t>
            </w:r>
            <w:r/>
          </w:p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«Менський міський центр соціальних служб» Менської міської ради</w:t>
            </w:r>
            <w:r/>
          </w:p>
          <w:p>
            <w:pPr>
              <w:pStyle w:val="874"/>
              <w:contextualSpacing w:val="true"/>
              <w:ind w:right="103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«Менський територіальний центр надання соціальних послуг»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right="-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1.1</w:t>
            </w:r>
            <w:r>
              <w:rPr>
                <w:spacing w:val="-1"/>
                <w:sz w:val="24"/>
                <w:szCs w:val="24"/>
              </w:rPr>
              <w:t xml:space="preserve">0</w:t>
            </w:r>
            <w:r>
              <w:rPr>
                <w:spacing w:val="-1"/>
                <w:sz w:val="24"/>
                <w:szCs w:val="24"/>
              </w:rPr>
              <w:t xml:space="preserve">. Забезпечення </w:t>
            </w:r>
            <w:r>
              <w:rPr>
                <w:sz w:val="24"/>
                <w:szCs w:val="24"/>
              </w:rPr>
              <w:t xml:space="preserve">надання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соціальних послуг</w:t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державний, міський бюджет та інші</w:t>
            </w:r>
            <w:r>
              <w:rPr>
                <w:sz w:val="24"/>
                <w:szCs w:val="24"/>
              </w:rPr>
              <w:t xml:space="preserve"> джерела,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заборонені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законодавством</w:t>
            </w:r>
            <w:r/>
          </w:p>
        </w:tc>
        <w:tc>
          <w:tcPr>
            <w:gridSpan w:val="2"/>
            <w:tcW w:w="1100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gridSpan w:val="3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gridSpan w:val="2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pPr>
              <w:pStyle w:val="874"/>
              <w:contextualSpacing w:val="true"/>
              <w:ind w:left="96" w:right="26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виконання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законодавства</w:t>
            </w:r>
            <w:r/>
          </w:p>
        </w:tc>
      </w:tr>
      <w:tr>
        <w:trPr>
          <w:trHeight w:val="1569"/>
        </w:trPr>
        <w:tc>
          <w:tcPr>
            <w:gridSpan w:val="2"/>
            <w:tcW w:w="2528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98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Забезпечення надання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адміністративних </w:t>
            </w:r>
            <w:r>
              <w:rPr>
                <w:b/>
                <w:sz w:val="24"/>
                <w:szCs w:val="24"/>
              </w:rPr>
              <w:t xml:space="preserve">послуг</w:t>
            </w:r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ВПО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right="223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Менської міської ради</w:t>
            </w:r>
            <w:r/>
          </w:p>
          <w:p>
            <w:pPr>
              <w:pStyle w:val="874"/>
              <w:contextualSpacing w:val="true"/>
              <w:ind w:left="54" w:right="113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житлово-комунального господарства, </w:t>
            </w:r>
            <w:r>
              <w:rPr>
                <w:sz w:val="24"/>
                <w:szCs w:val="24"/>
              </w:rPr>
              <w:t xml:space="preserve">енергоефективності та комунального майна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right="-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 Взяття внутрішньо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переміщених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осіб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облік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громадян, які потребують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житлового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приміщення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</w:t>
            </w:r>
            <w:r/>
          </w:p>
          <w:p>
            <w:pPr>
              <w:pStyle w:val="874"/>
              <w:contextualSpacing w:val="true"/>
              <w:ind w:right="-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фондів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житла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тимчасового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проживання</w:t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pStyle w:val="874"/>
              <w:contextualSpacing w:val="true"/>
              <w:ind w:left="757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100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виконання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законодавства</w:t>
            </w:r>
            <w:r/>
          </w:p>
        </w:tc>
      </w:tr>
      <w:tr>
        <w:trPr>
          <w:trHeight w:val="3410"/>
        </w:trPr>
        <w:tc>
          <w:tcPr>
            <w:gridSpan w:val="2"/>
            <w:tcW w:w="2528" w:type="dxa"/>
            <w:vMerge w:val="continue"/>
            <w:textDirection w:val="lrTb"/>
            <w:noWrap w:val="false"/>
          </w:tcPr>
          <w:p>
            <w:pPr>
              <w:pStyle w:val="874"/>
              <w:contextualSpacing w:val="true"/>
              <w:ind w:left="98" w:right="213"/>
              <w:spacing w:before="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left="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Менської міської ради</w:t>
            </w:r>
            <w:r/>
          </w:p>
          <w:p>
            <w:pPr>
              <w:pStyle w:val="874"/>
              <w:contextualSpacing w:val="true"/>
              <w:ind w:left="0" w:right="18" w:firstLine="0"/>
              <w:jc w:val="both"/>
              <w:spacing w:after="0" w:afterAutospacing="0" w:before="0" w:beforeAutospacing="0"/>
            </w:pPr>
            <w:r>
              <w:rPr>
                <w:sz w:val="24"/>
                <w:szCs w:val="24"/>
              </w:rPr>
              <w:t xml:space="preserve">Відділ архітектури та містобудування Менської міської ради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74"/>
              <w:contextualSpacing w:val="true"/>
              <w:ind w:left="2" w:right="4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right="-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Реєстрація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повідомлень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 пошкоджені та знищені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об’єкти нерухомого майна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/>
          </w:p>
          <w:p>
            <w:pPr>
              <w:pStyle w:val="874"/>
              <w:contextualSpacing w:val="true"/>
              <w:ind w:right="-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pStyle w:val="874"/>
              <w:contextualSpacing w:val="true"/>
              <w:ind w:left="757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100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90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863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виконання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законодавства</w:t>
            </w:r>
            <w:r/>
          </w:p>
        </w:tc>
      </w:tr>
      <w:tr>
        <w:trPr>
          <w:gridAfter w:val="10"/>
          <w:trHeight w:val="322"/>
        </w:trPr>
        <w:tc>
          <w:tcPr>
            <w:gridSpan w:val="2"/>
            <w:tcBorders>
              <w:top w:val="none" w:color="000000" w:sz="4" w:space="0"/>
            </w:tcBorders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contextualSpacing w:val="true"/>
              <w:jc w:val="both"/>
              <w:spacing w:after="0" w:afterAutospacing="0"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right="23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pStyle w:val="874"/>
              <w:contextualSpacing w:val="true"/>
              <w:ind w:left="99" w:right="9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696"/>
        </w:trPr>
        <w:tc>
          <w:tcPr>
            <w:gridSpan w:val="2"/>
            <w:tcW w:w="2528" w:type="dxa"/>
            <w:textDirection w:val="lrTb"/>
            <w:noWrap w:val="false"/>
          </w:tcPr>
          <w:p>
            <w:pPr>
              <w:pStyle w:val="874"/>
              <w:contextualSpacing w:val="true"/>
              <w:ind w:left="98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Забезпечення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доступу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медичних послуг</w:t>
            </w:r>
            <w:r>
              <w:rPr>
                <w:b/>
                <w:sz w:val="24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right="8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КНП «Менська міська лікарня» Менської міської ради</w:t>
            </w:r>
            <w:r/>
          </w:p>
          <w:p>
            <w:pPr>
              <w:pStyle w:val="874"/>
              <w:contextualSpacing w:val="true"/>
              <w:ind w:right="8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КНП «Центр надання первинної медико-санітарної допомоги»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right="-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  <w:t xml:space="preserve">. Надання медичних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послуг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рамках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програми </w:t>
            </w:r>
            <w:r>
              <w:rPr>
                <w:sz w:val="24"/>
                <w:szCs w:val="24"/>
              </w:rPr>
              <w:t xml:space="preserve">державних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медичних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гарантій</w:t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державний, міський бюджет та </w:t>
            </w:r>
            <w:r>
              <w:rPr>
                <w:sz w:val="24"/>
                <w:szCs w:val="24"/>
              </w:rPr>
              <w:t xml:space="preserve">інші </w:t>
            </w:r>
            <w:r>
              <w:rPr>
                <w:sz w:val="24"/>
                <w:szCs w:val="24"/>
              </w:rPr>
              <w:t xml:space="preserve">джерела,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заборонені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законодавством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133" w:right="106" w:firstLine="6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2028" w:type="dxa"/>
            <w:textDirection w:val="lrTb"/>
            <w:noWrap w:val="false"/>
          </w:tcPr>
          <w:p>
            <w:pPr>
              <w:pStyle w:val="874"/>
              <w:contextualSpacing w:val="true"/>
              <w:ind w:left="96" w:right="30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доступу </w:t>
            </w:r>
            <w:r>
              <w:rPr>
                <w:sz w:val="24"/>
                <w:szCs w:val="24"/>
              </w:rPr>
              <w:t xml:space="preserve">ВПО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якісної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медичної</w:t>
            </w:r>
            <w:r/>
          </w:p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допомоги</w:t>
            </w:r>
            <w:r/>
          </w:p>
        </w:tc>
      </w:tr>
      <w:tr>
        <w:trPr>
          <w:trHeight w:val="350"/>
        </w:trPr>
        <w:tc>
          <w:tcPr>
            <w:gridSpan w:val="2"/>
            <w:tcW w:w="2528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98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Забезпечення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доступу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освітніх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послуг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оздоровлення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дітей</w:t>
            </w:r>
            <w:r>
              <w:rPr>
                <w:b/>
                <w:sz w:val="24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right="20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освіти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Менської міської ради міської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right="-2"/>
              <w:jc w:val="both"/>
              <w:spacing w:after="0" w:afterAutospacing="0" w:before="0" w:beforeAutospacing="0"/>
              <w:tabs>
                <w:tab w:val="left" w:pos="292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Створення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умов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реалізації права ВПО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освіту</w:t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державний, міський бюджет та інші джерела,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заборонені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законодавство</w:t>
            </w:r>
            <w:r>
              <w:rPr>
                <w:sz w:val="24"/>
                <w:szCs w:val="24"/>
              </w:rPr>
              <w:t xml:space="preserve">м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2028" w:type="dxa"/>
            <w:textDirection w:val="lrTb"/>
            <w:noWrap w:val="false"/>
          </w:tcPr>
          <w:p>
            <w:pPr>
              <w:pStyle w:val="874"/>
              <w:contextualSpacing w:val="true"/>
              <w:ind w:left="96" w:right="107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Реалізації </w:t>
            </w:r>
            <w:r>
              <w:rPr>
                <w:sz w:val="24"/>
                <w:szCs w:val="24"/>
              </w:rPr>
              <w:t xml:space="preserve">права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освіту</w:t>
            </w:r>
            <w:r/>
          </w:p>
        </w:tc>
      </w:tr>
      <w:tr>
        <w:trPr>
          <w:trHeight w:val="329"/>
        </w:trPr>
        <w:tc>
          <w:tcPr>
            <w:gridSpan w:val="2"/>
            <w:tcBorders>
              <w:top w:val="none" w:color="000000" w:sz="4" w:space="0"/>
            </w:tcBorders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right="20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освіти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Менської міської ради міської 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right="-2"/>
              <w:jc w:val="both"/>
              <w:spacing w:after="0" w:afterAutospacing="0" w:before="0" w:beforeAutospacing="0"/>
              <w:tabs>
                <w:tab w:val="left" w:pos="2923" w:leader="none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1.</w:t>
            </w:r>
            <w:r>
              <w:rPr>
                <w:spacing w:val="-1"/>
                <w:sz w:val="24"/>
                <w:szCs w:val="24"/>
              </w:rPr>
              <w:t xml:space="preserve">15</w:t>
            </w:r>
            <w:r>
              <w:rPr>
                <w:spacing w:val="-1"/>
                <w:sz w:val="24"/>
                <w:szCs w:val="24"/>
              </w:rPr>
              <w:t xml:space="preserve">. Проведення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інформаційно-</w:t>
            </w:r>
            <w:r/>
          </w:p>
          <w:p>
            <w:pPr>
              <w:pStyle w:val="874"/>
              <w:contextualSpacing w:val="true"/>
              <w:ind w:right="-2"/>
              <w:jc w:val="both"/>
              <w:spacing w:after="0" w:afterAutospacing="0" w:before="0" w:beforeAutospacing="0"/>
              <w:tabs>
                <w:tab w:val="left" w:pos="292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роз’яснювальних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кампаній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дітей і молоді з числа ВПО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щодо механізмів вступу 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закладів освіти, розташованих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інших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регіонах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України,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 xml:space="preserve">інших освітніх можливостей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молоді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території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підконтрольній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Україні</w:t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pStyle w:val="874"/>
              <w:contextualSpacing w:val="true"/>
              <w:ind w:left="306" w:right="302" w:firstLine="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2028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Підвищення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обізнаності </w:t>
            </w:r>
            <w:r>
              <w:rPr>
                <w:spacing w:val="-1"/>
                <w:sz w:val="24"/>
                <w:szCs w:val="24"/>
              </w:rPr>
              <w:t xml:space="preserve">абітурієнтів </w:t>
            </w:r>
            <w:r>
              <w:rPr>
                <w:sz w:val="24"/>
                <w:szCs w:val="24"/>
              </w:rPr>
              <w:t xml:space="preserve">з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щодо</w:t>
            </w:r>
            <w:r/>
          </w:p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механізмів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вступу 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закладів освіти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інших </w:t>
            </w:r>
            <w:r>
              <w:rPr>
                <w:sz w:val="24"/>
                <w:szCs w:val="24"/>
              </w:rPr>
              <w:t xml:space="preserve">освітніх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можливостей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молоді</w:t>
            </w:r>
            <w:r/>
          </w:p>
        </w:tc>
      </w:tr>
      <w:tr>
        <w:trPr>
          <w:trHeight w:val="1583"/>
        </w:trPr>
        <w:tc>
          <w:tcPr>
            <w:gridSpan w:val="2"/>
            <w:tcBorders>
              <w:top w:val="none" w:color="000000" w:sz="4" w:space="0"/>
            </w:tcBorders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right="20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освіти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Менської міської ради міської 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ради</w:t>
            </w:r>
            <w:r/>
          </w:p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«Менський міський центр соціальних служб»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right="-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  <w:t xml:space="preserve">. Надання особам із числа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 соціально-педагогічних,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юридичних, інформаційних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послуг</w:t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державний, міський бюджет та інші джерела,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заборонені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законодавством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2028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Надання, </w:t>
            </w:r>
            <w:r>
              <w:rPr>
                <w:sz w:val="24"/>
                <w:szCs w:val="24"/>
              </w:rPr>
              <w:t xml:space="preserve">за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потребою,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окремих</w:t>
            </w:r>
            <w:r/>
          </w:p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соціальних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послуг</w:t>
            </w:r>
            <w:r/>
          </w:p>
        </w:tc>
      </w:tr>
      <w:tr>
        <w:trPr>
          <w:trHeight w:val="1108"/>
        </w:trPr>
        <w:tc>
          <w:tcPr>
            <w:gridSpan w:val="2"/>
            <w:tcBorders>
              <w:top w:val="none" w:color="000000" w:sz="4" w:space="0"/>
            </w:tcBorders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right="20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освіти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Менської міської ради міської 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ради</w:t>
            </w:r>
            <w:r/>
          </w:p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сімʼї, молоді та охорони здоровʼя Менської міської ради</w:t>
            </w:r>
            <w:r/>
          </w:p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у справах дітей Менської міської ради</w:t>
            </w:r>
            <w:r/>
          </w:p>
          <w:p>
            <w:pPr>
              <w:pStyle w:val="874"/>
              <w:contextualSpacing w:val="true"/>
              <w:ind w:left="54" w:right="11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«Менський </w:t>
            </w:r>
            <w:r>
              <w:rPr>
                <w:sz w:val="24"/>
                <w:szCs w:val="24"/>
              </w:rPr>
              <w:t xml:space="preserve">міський центр соціальних служб»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right="-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1.17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Співпраця,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соціальне </w:t>
            </w:r>
            <w:r>
              <w:rPr>
                <w:sz w:val="24"/>
                <w:szCs w:val="24"/>
              </w:rPr>
              <w:t xml:space="preserve">партнерство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представниками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Дитячого фонду організації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Об’єднаних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Націй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(ЮНІСЕФ)</w:t>
            </w:r>
            <w:r/>
          </w:p>
        </w:tc>
        <w:tc>
          <w:tcPr>
            <w:gridSpan w:val="2"/>
            <w:tcW w:w="1358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pStyle w:val="874"/>
              <w:contextualSpacing w:val="true"/>
              <w:ind w:left="757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2028" w:type="dxa"/>
            <w:textDirection w:val="lrTb"/>
            <w:noWrap w:val="false"/>
          </w:tcPr>
          <w:p>
            <w:pPr>
              <w:pStyle w:val="874"/>
              <w:contextualSpacing w:val="true"/>
              <w:ind w:left="96" w:right="24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Налагодження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соціального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партнерства</w:t>
            </w:r>
            <w:r/>
          </w:p>
        </w:tc>
      </w:tr>
      <w:tr>
        <w:trPr>
          <w:gridAfter w:val="1"/>
          <w:trHeight w:val="1338"/>
        </w:trPr>
        <w:tc>
          <w:tcPr>
            <w:gridSpan w:val="2"/>
            <w:tcW w:w="2528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right="23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КНП «Центр надання первинної медико-санітарної допомоги» Менської міської ради</w:t>
            </w:r>
            <w:r/>
          </w:p>
          <w:p>
            <w:pPr>
              <w:pStyle w:val="874"/>
              <w:contextualSpacing w:val="true"/>
              <w:ind w:right="23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сімʼї, молоді та охорони здоровʼя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right="28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Оздоровлення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дітей,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які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потребують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особливої </w:t>
            </w:r>
            <w:r>
              <w:rPr>
                <w:sz w:val="24"/>
                <w:szCs w:val="24"/>
              </w:rPr>
              <w:t xml:space="preserve">соціальної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уваги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підтримки,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тому числі дітей із сімей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7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державний бюджет та інші </w:t>
            </w:r>
            <w:r>
              <w:rPr>
                <w:sz w:val="24"/>
                <w:szCs w:val="24"/>
              </w:rPr>
              <w:t xml:space="preserve">джерела,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заборонені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законодавством</w:t>
            </w:r>
            <w:r/>
          </w:p>
        </w:tc>
        <w:tc>
          <w:tcPr>
            <w:gridSpan w:val="2"/>
            <w:tcW w:w="1100" w:type="dxa"/>
            <w:textDirection w:val="lrTb"/>
            <w:noWrap w:val="false"/>
          </w:tcPr>
          <w:p>
            <w:pPr>
              <w:pStyle w:val="874"/>
              <w:contextualSpacing w:val="true"/>
              <w:ind w:left="145" w:right="14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874"/>
              <w:contextualSpacing w:val="true"/>
              <w:ind w:left="145" w:right="14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35" w:type="dxa"/>
            <w:textDirection w:val="lrTb"/>
            <w:noWrap w:val="false"/>
          </w:tcPr>
          <w:p>
            <w:pPr>
              <w:pStyle w:val="874"/>
              <w:contextualSpacing w:val="true"/>
              <w:ind w:left="145" w:right="14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565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tabs>
                <w:tab w:val="left" w:pos="1675" w:leader="none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Соціальна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підтримка</w:t>
            </w:r>
            <w:r/>
          </w:p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tabs>
                <w:tab w:val="left" w:pos="1675" w:leader="none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незахищених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верств</w:t>
            </w:r>
            <w:r/>
          </w:p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tabs>
                <w:tab w:val="left" w:pos="167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населення</w:t>
            </w:r>
            <w:r/>
          </w:p>
        </w:tc>
      </w:tr>
      <w:tr>
        <w:trPr>
          <w:gridAfter w:val="1"/>
          <w:trHeight w:val="1351"/>
        </w:trPr>
        <w:tc>
          <w:tcPr>
            <w:gridSpan w:val="2"/>
            <w:tcW w:w="2528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98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Забезпечення</w:t>
            </w:r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надання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психологічної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допомоги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і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реабілітації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ВПО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сімʼї, молоді та охорони здоровʼя Менської міської ради</w:t>
            </w:r>
            <w:r/>
          </w:p>
          <w:p>
            <w:pPr>
              <w:pStyle w:val="874"/>
              <w:contextualSpacing w:val="true"/>
              <w:ind w:right="23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КНП «Центр надання первинної медико-санітарної допомоги» Менської міської ради</w:t>
            </w:r>
            <w:r/>
          </w:p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«Менський міський центр соціальних служб»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right="-3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. Надання особам з числа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психологічних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послуг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державний, міський бюджет та </w:t>
            </w:r>
            <w:r>
              <w:rPr>
                <w:sz w:val="24"/>
                <w:szCs w:val="24"/>
              </w:rPr>
              <w:t xml:space="preserve">інші </w:t>
            </w:r>
            <w:r>
              <w:rPr>
                <w:sz w:val="24"/>
                <w:szCs w:val="24"/>
              </w:rPr>
              <w:t xml:space="preserve">джерела,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заборонені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законодавством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565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Поліпшення</w:t>
            </w:r>
            <w:r/>
          </w:p>
          <w:p>
            <w:pPr>
              <w:pStyle w:val="874"/>
              <w:contextualSpacing w:val="true"/>
              <w:ind w:left="96" w:right="15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психологічного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стану ВПО</w:t>
            </w:r>
            <w:r/>
          </w:p>
        </w:tc>
      </w:tr>
      <w:tr>
        <w:trPr>
          <w:gridAfter w:val="1"/>
          <w:trHeight w:val="1108"/>
        </w:trPr>
        <w:tc>
          <w:tcPr>
            <w:gridSpan w:val="2"/>
            <w:tcBorders>
              <w:top w:val="none" w:color="000000" w:sz="4" w:space="0"/>
            </w:tcBorders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«Менський міський центр соціальних служб»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Забезпечення </w:t>
            </w:r>
            <w:r>
              <w:rPr>
                <w:spacing w:val="-1"/>
                <w:sz w:val="24"/>
                <w:szCs w:val="24"/>
              </w:rPr>
              <w:t xml:space="preserve">психологічного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супроводу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дітей з числа внутрішньо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переміщених осіб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757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565" w:type="dxa"/>
            <w:textDirection w:val="lrTb"/>
            <w:noWrap w:val="false"/>
          </w:tcPr>
          <w:p>
            <w:pPr>
              <w:pStyle w:val="874"/>
              <w:contextualSpacing w:val="true"/>
              <w:ind w:left="96" w:right="32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Підтримка та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захист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дітей</w:t>
            </w:r>
            <w:r/>
          </w:p>
        </w:tc>
      </w:tr>
      <w:tr>
        <w:trPr>
          <w:gridAfter w:val="1"/>
          <w:trHeight w:val="1732"/>
        </w:trPr>
        <w:tc>
          <w:tcPr>
            <w:gridSpan w:val="2"/>
            <w:tcBorders>
              <w:top w:val="none" w:color="000000" w:sz="4" w:space="0"/>
            </w:tcBorders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«Менський міський центр соціальних служб»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right="22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21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Організація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здійснення 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соціального супроводу осіб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числа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які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перебувають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 xml:space="preserve">складних життєвих обставинах і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можуть самостійно подолати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або мінімізувати негативний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вплив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обставин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757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565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</w:t>
            </w:r>
            <w:r/>
          </w:p>
          <w:p>
            <w:pPr>
              <w:pStyle w:val="874"/>
              <w:contextualSpacing w:val="true"/>
              <w:ind w:left="96" w:right="299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підтримка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адаптація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нових умовах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</w:tr>
      <w:tr>
        <w:trPr>
          <w:gridAfter w:val="1"/>
          <w:trHeight w:val="1800"/>
        </w:trPr>
        <w:tc>
          <w:tcPr>
            <w:gridSpan w:val="2"/>
            <w:tcBorders>
              <w:top w:val="none" w:color="000000" w:sz="4" w:space="0"/>
            </w:tcBorders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«Менський міський центр соціальних служб»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right="599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22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Здійснення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заходів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соціально-психологічної</w:t>
            </w:r>
            <w:r>
              <w:rPr>
                <w:spacing w:val="1"/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опомоги для внутрішньо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переміщених осіб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державний, </w:t>
            </w:r>
            <w:r>
              <w:rPr>
                <w:sz w:val="24"/>
                <w:szCs w:val="24"/>
              </w:rPr>
              <w:t xml:space="preserve">міський </w:t>
            </w:r>
            <w:r>
              <w:rPr>
                <w:sz w:val="24"/>
                <w:szCs w:val="24"/>
              </w:rPr>
              <w:t xml:space="preserve">бюджет та інші джерела,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заборонені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законодавством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142" w:right="13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234" w:right="227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235" w:right="233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gridSpan w:val="2"/>
            <w:tcW w:w="1565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Психологічна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підтримка,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знаходження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ресурсів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подолання </w:t>
            </w:r>
            <w:r>
              <w:rPr>
                <w:sz w:val="24"/>
                <w:szCs w:val="24"/>
              </w:rPr>
              <w:t xml:space="preserve">негативних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переживань</w:t>
            </w:r>
            <w:r/>
          </w:p>
        </w:tc>
      </w:tr>
      <w:tr>
        <w:trPr>
          <w:gridAfter w:val="1"/>
          <w:trHeight w:val="465"/>
        </w:trPr>
        <w:tc>
          <w:tcPr>
            <w:gridSpan w:val="15"/>
            <w:tcW w:w="15258" w:type="dxa"/>
            <w:textDirection w:val="lrTb"/>
            <w:noWrap w:val="false"/>
          </w:tcPr>
          <w:p>
            <w:pPr>
              <w:pStyle w:val="874"/>
              <w:contextualSpacing w:val="true"/>
              <w:ind w:left="2477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Сприяння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інтеграції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внутрішньо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переміщених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осіб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Менську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міську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територіальну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громаду</w:t>
            </w:r>
            <w:r/>
          </w:p>
        </w:tc>
      </w:tr>
      <w:tr>
        <w:trPr>
          <w:gridAfter w:val="1"/>
          <w:trHeight w:val="1800"/>
        </w:trPr>
        <w:tc>
          <w:tcPr>
            <w:gridSpan w:val="2"/>
            <w:tcW w:w="2528" w:type="dxa"/>
            <w:textDirection w:val="lrTb"/>
            <w:noWrap w:val="false"/>
          </w:tcPr>
          <w:p>
            <w:pPr>
              <w:pStyle w:val="874"/>
              <w:contextualSpacing w:val="true"/>
              <w:ind w:left="98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Створення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консультативних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механізмів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метою </w:t>
            </w:r>
            <w:r>
              <w:rPr>
                <w:b/>
                <w:sz w:val="24"/>
                <w:szCs w:val="24"/>
              </w:rPr>
              <w:t xml:space="preserve">залучення ВПО до процесу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прийняття рішень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органами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місцевого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самоврядування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сімʼї, молоді та охорони здоровʼя Менської міської ради</w:t>
            </w:r>
            <w:r/>
          </w:p>
          <w:p>
            <w:pPr>
              <w:pStyle w:val="874"/>
              <w:contextualSpacing w:val="true"/>
              <w:ind w:right="103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«Менський міський центр соціальних служб»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Забезпечення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створення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діяльність Ради з питань ВПО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Менській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міській</w:t>
            </w:r>
            <w:r/>
          </w:p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раді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7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рік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757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565" w:type="dxa"/>
            <w:textDirection w:val="lrTb"/>
            <w:noWrap w:val="false"/>
          </w:tcPr>
          <w:p>
            <w:pPr>
              <w:pStyle w:val="874"/>
              <w:contextualSpacing w:val="true"/>
              <w:ind w:left="96" w:right="78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участі ВПО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місцевому рівні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через діяльність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консультативно</w:t>
            </w:r>
            <w:r/>
          </w:p>
          <w:p>
            <w:pPr>
              <w:pStyle w:val="874"/>
              <w:contextualSpacing w:val="true"/>
              <w:ind w:left="96" w:right="78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-дорадчих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органів</w:t>
            </w:r>
            <w:r/>
          </w:p>
        </w:tc>
      </w:tr>
      <w:tr>
        <w:trPr>
          <w:gridAfter w:val="1"/>
          <w:trHeight w:val="2270"/>
        </w:trPr>
        <w:tc>
          <w:tcPr>
            <w:gridSpan w:val="2"/>
            <w:tcW w:w="2528" w:type="dxa"/>
            <w:vMerge w:val="restart"/>
            <w:textDirection w:val="lrTb"/>
            <w:noWrap w:val="false"/>
          </w:tcPr>
          <w:p>
            <w:pPr>
              <w:pStyle w:val="874"/>
              <w:contextualSpacing w:val="true"/>
              <w:ind w:left="98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Реалізація заходів для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молоді, спрямованих на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сприяння </w:t>
            </w:r>
            <w:r>
              <w:rPr>
                <w:b/>
                <w:sz w:val="24"/>
                <w:szCs w:val="24"/>
              </w:rPr>
              <w:t xml:space="preserve">соціальній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 xml:space="preserve">згуртованості, </w:t>
            </w:r>
            <w:r>
              <w:rPr>
                <w:b/>
                <w:sz w:val="24"/>
                <w:szCs w:val="24"/>
              </w:rPr>
              <w:t xml:space="preserve">зміцнення</w:t>
            </w:r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національної </w:t>
            </w:r>
            <w:r>
              <w:rPr>
                <w:b/>
                <w:sz w:val="24"/>
                <w:szCs w:val="24"/>
              </w:rPr>
              <w:t xml:space="preserve">єдності 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культури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миру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за </w:t>
            </w:r>
            <w:r>
              <w:rPr>
                <w:b/>
                <w:spacing w:val="-1"/>
                <w:sz w:val="24"/>
                <w:szCs w:val="24"/>
              </w:rPr>
              <w:t xml:space="preserve">допомогою </w:t>
            </w:r>
            <w:r>
              <w:rPr>
                <w:b/>
                <w:spacing w:val="-1"/>
                <w:sz w:val="24"/>
                <w:szCs w:val="24"/>
              </w:rPr>
              <w:t xml:space="preserve">тематичних</w:t>
            </w:r>
            <w:r>
              <w:rPr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заходів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right="21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культури Менської міської ради</w:t>
            </w:r>
            <w:r/>
          </w:p>
          <w:p>
            <w:pPr>
              <w:pStyle w:val="874"/>
              <w:contextualSpacing w:val="true"/>
              <w:ind w:right="21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освіти Менської міської ради</w:t>
            </w:r>
            <w:r/>
          </w:p>
          <w:p>
            <w:pPr>
              <w:pStyle w:val="874"/>
              <w:contextualSpacing w:val="true"/>
              <w:ind w:right="21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сімʼї, молоді та охорони здоровʼя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Проведення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заходів, </w:t>
            </w:r>
            <w:r>
              <w:rPr>
                <w:sz w:val="24"/>
                <w:szCs w:val="24"/>
              </w:rPr>
              <w:t xml:space="preserve">спрямованих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зміцнення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національної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єдності, </w:t>
            </w:r>
            <w:r>
              <w:rPr>
                <w:sz w:val="24"/>
                <w:szCs w:val="24"/>
              </w:rPr>
              <w:t xml:space="preserve">підтримка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ініціатив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інститутів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громадянського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суспільства,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які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об'єднують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внутрішньо-</w:t>
            </w:r>
            <w:r>
              <w:rPr>
                <w:sz w:val="24"/>
                <w:szCs w:val="24"/>
              </w:rPr>
              <w:t xml:space="preserve">переміщених осіб, національно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патріотичного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спрямування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9" w:right="9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міський бюджет та інші джерела,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заборонені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законодавством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1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1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565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Консолідація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Менської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міської </w:t>
            </w:r>
            <w:r>
              <w:rPr>
                <w:spacing w:val="-1"/>
                <w:sz w:val="24"/>
                <w:szCs w:val="24"/>
              </w:rPr>
              <w:t xml:space="preserve">територіальної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громади, </w:t>
            </w:r>
            <w:r>
              <w:rPr>
                <w:spacing w:val="-1"/>
                <w:sz w:val="24"/>
                <w:szCs w:val="24"/>
              </w:rPr>
              <w:t xml:space="preserve">підтримка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інститутів</w:t>
            </w:r>
            <w:r/>
          </w:p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громадянського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суспільства</w:t>
            </w:r>
            <w:r/>
          </w:p>
        </w:tc>
      </w:tr>
      <w:tr>
        <w:trPr>
          <w:gridAfter w:val="1"/>
          <w:trHeight w:val="1341"/>
        </w:trPr>
        <w:tc>
          <w:tcPr>
            <w:gridSpan w:val="2"/>
            <w:tcBorders>
              <w:top w:val="none" w:color="000000" w:sz="4" w:space="0"/>
            </w:tcBorders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right="21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культури Менської міської ради</w:t>
            </w:r>
            <w:r/>
          </w:p>
          <w:p>
            <w:pPr>
              <w:pStyle w:val="874"/>
              <w:contextualSpacing w:val="true"/>
              <w:ind w:right="21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освіти Менської міської ради</w:t>
            </w:r>
            <w:r/>
          </w:p>
          <w:p>
            <w:pPr>
              <w:pStyle w:val="874"/>
              <w:contextualSpacing w:val="true"/>
              <w:ind w:right="23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сімʼї, молоді та охорони здоровʼя Менської міської ради</w:t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 Проведення заходів 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залученням ВПО до Дня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матері,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Дня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батька,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Дня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знань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7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міський </w:t>
            </w: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та інші джерела,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заборонені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законодавством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142" w:right="13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0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gridSpan w:val="2"/>
            <w:tcW w:w="1565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Підтримка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сімей ВПО,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організація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змістовного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дозвілля</w:t>
            </w:r>
            <w:r/>
          </w:p>
        </w:tc>
      </w:tr>
      <w:tr>
        <w:trPr>
          <w:gridAfter w:val="1"/>
          <w:trHeight w:val="1569"/>
        </w:trPr>
        <w:tc>
          <w:tcPr>
            <w:gridSpan w:val="2"/>
            <w:tcBorders>
              <w:top w:val="none" w:color="000000" w:sz="4" w:space="0"/>
            </w:tcBorders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right="21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освіти Менської міської ради</w:t>
            </w:r>
            <w:r/>
          </w:p>
          <w:p>
            <w:pPr>
              <w:pStyle w:val="874"/>
              <w:contextualSpacing w:val="true"/>
              <w:ind w:right="23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 Заходи з патріотичного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виховання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молоді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(молодіжні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таборівки, тренінги, </w:t>
            </w:r>
            <w:r>
              <w:rPr>
                <w:sz w:val="24"/>
                <w:szCs w:val="24"/>
              </w:rPr>
              <w:t xml:space="preserve">тактичні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вишколи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вогневої,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прикладної,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фізичної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медико-санітарної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підготовки)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7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державний, міський бюджет та інші джерела,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  <w:lang w:val="uk-UA"/>
              </w:rPr>
              <w:t xml:space="preserve">заборонені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законодавством</w:t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142" w:right="13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0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gridSpan w:val="2"/>
            <w:tcW w:w="1565" w:type="dxa"/>
            <w:textDirection w:val="lrTb"/>
            <w:noWrap w:val="false"/>
          </w:tcPr>
          <w:p>
            <w:pPr>
              <w:pStyle w:val="874"/>
              <w:contextualSpacing w:val="true"/>
              <w:ind w:left="96" w:right="38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Вдосконалення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військово-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патріотичних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цінностей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молоді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/>
          </w:p>
        </w:tc>
      </w:tr>
      <w:tr>
        <w:trPr>
          <w:gridAfter w:val="1"/>
          <w:trHeight w:val="2491"/>
        </w:trPr>
        <w:tc>
          <w:tcPr>
            <w:gridSpan w:val="2"/>
            <w:tcBorders>
              <w:top w:val="none" w:color="000000" w:sz="4" w:space="0"/>
            </w:tcBorders>
            <w:tcW w:w="2528" w:type="dxa"/>
            <w:vMerge w:val="continue"/>
            <w:textDirection w:val="lrTb"/>
            <w:noWrap w:val="false"/>
          </w:tcPr>
          <w:p>
            <w:pPr>
              <w:contextualSpacing w:val="tru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right="214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освіти Менської міської ради</w:t>
            </w:r>
            <w:r/>
          </w:p>
          <w:p>
            <w:pPr>
              <w:pStyle w:val="874"/>
              <w:contextualSpacing w:val="true"/>
              <w:ind w:right="23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Залучення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молоді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числа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загальноміських </w:t>
            </w:r>
            <w:r>
              <w:rPr>
                <w:sz w:val="24"/>
                <w:szCs w:val="24"/>
              </w:rPr>
              <w:t xml:space="preserve">освітньо-виховних,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культурологічних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та </w:t>
            </w:r>
            <w:r>
              <w:rPr>
                <w:spacing w:val="-1"/>
                <w:sz w:val="24"/>
                <w:szCs w:val="24"/>
              </w:rPr>
              <w:t xml:space="preserve">національно-патріотичних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заходів</w:t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98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2023-2025</w:t>
            </w:r>
            <w:r/>
          </w:p>
          <w:p>
            <w:pPr>
              <w:pStyle w:val="874"/>
              <w:contextualSpacing w:val="true"/>
              <w:ind w:left="97" w:right="9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роки</w:t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159" w:right="152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81" w:type="dxa"/>
            <w:textDirection w:val="lrTb"/>
            <w:noWrap w:val="false"/>
          </w:tcPr>
          <w:p>
            <w:pPr>
              <w:pStyle w:val="874"/>
              <w:contextualSpacing w:val="true"/>
              <w:ind w:left="142" w:right="135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3"/>
            <w:tcW w:w="912" w:type="dxa"/>
            <w:textDirection w:val="lrTb"/>
            <w:noWrap w:val="false"/>
          </w:tcPr>
          <w:p>
            <w:pPr>
              <w:pStyle w:val="874"/>
              <w:contextualSpacing w:val="true"/>
              <w:ind w:left="0" w:right="40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922" w:type="dxa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  <w:tc>
          <w:tcPr>
            <w:gridSpan w:val="2"/>
            <w:tcW w:w="1565" w:type="dxa"/>
            <w:textDirection w:val="lrTb"/>
            <w:noWrap w:val="false"/>
          </w:tcPr>
          <w:p>
            <w:pPr>
              <w:pStyle w:val="874"/>
              <w:contextualSpacing w:val="true"/>
              <w:ind w:left="96"/>
              <w:jc w:val="both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Формування у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молоді високої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патріотичної </w:t>
            </w:r>
            <w:r>
              <w:rPr>
                <w:sz w:val="24"/>
                <w:szCs w:val="24"/>
              </w:rPr>
              <w:t xml:space="preserve">свідомості,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громадської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позиції,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утвердження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здорового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безпечного </w:t>
            </w:r>
            <w:r>
              <w:rPr>
                <w:sz w:val="24"/>
                <w:szCs w:val="24"/>
              </w:rPr>
              <w:t xml:space="preserve">способу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життя</w:t>
            </w:r>
            <w:r/>
          </w:p>
        </w:tc>
      </w:tr>
      <w:tr>
        <w:trPr>
          <w:gridAfter w:val="1"/>
          <w:trHeight w:val="434"/>
        </w:trPr>
        <w:tc>
          <w:tcPr>
            <w:gridSpan w:val="2"/>
            <w:tcW w:w="2528" w:type="dxa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Всього</w:t>
            </w:r>
            <w:r/>
          </w:p>
        </w:tc>
        <w:tc>
          <w:tcPr>
            <w:tcW w:w="2286" w:type="dxa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106" w:type="dxa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9" w:type="dxa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W w:w="1521" w:type="dxa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6"/>
            <w:tcW w:w="2915" w:type="dxa"/>
            <w:textDirection w:val="lrTb"/>
            <w:noWrap w:val="false"/>
          </w:tcPr>
          <w:p>
            <w:pPr>
              <w:pStyle w:val="874"/>
              <w:contextualSpacing w:val="true"/>
              <w:ind w:left="481"/>
              <w:jc w:val="center"/>
              <w:spacing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</w:t>
            </w:r>
            <w:r/>
          </w:p>
        </w:tc>
        <w:tc>
          <w:tcPr>
            <w:gridSpan w:val="2"/>
            <w:tcW w:w="1565" w:type="dxa"/>
            <w:textDirection w:val="lrTb"/>
            <w:noWrap w:val="false"/>
          </w:tcPr>
          <w:p>
            <w:pPr>
              <w:pStyle w:val="874"/>
              <w:contextualSpacing w:val="true"/>
              <w:ind w:left="0"/>
              <w:spacing w:after="0" w:afterAutospacing="0"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 w:afterAutospacing="0" w:before="0" w:before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Theme="minorEastAsia"/>
          <w:sz w:val="24"/>
          <w:szCs w:val="24"/>
          <w:lang w:val="uk-UA"/>
        </w:rPr>
      </w:r>
      <w:r>
        <w:rPr>
          <w:rFonts w:ascii="Times New Roman" w:hAnsi="Times New Roman" w:cs="Times New Roman" w:eastAsiaTheme="minorEastAsia"/>
          <w:sz w:val="24"/>
          <w:szCs w:val="24"/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Theme="minorEastAsia"/>
          <w:sz w:val="24"/>
          <w:szCs w:val="24"/>
          <w:lang w:val="uk-UA"/>
        </w:rPr>
      </w:r>
      <w:r>
        <w:rPr>
          <w:rFonts w:ascii="Times New Roman" w:hAnsi="Times New Roman" w:cs="Times New Roman" w:eastAsiaTheme="minorEastAsia"/>
          <w:sz w:val="24"/>
          <w:szCs w:val="24"/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Theme="minorEastAsia"/>
          <w:sz w:val="24"/>
          <w:szCs w:val="24"/>
          <w:lang w:val="uk-UA"/>
        </w:rPr>
      </w:r>
      <w:r>
        <w:rPr>
          <w:rFonts w:ascii="Times New Roman" w:hAnsi="Times New Roman" w:cs="Times New Roman" w:eastAsiaTheme="minorEastAsia"/>
          <w:sz w:val="24"/>
          <w:szCs w:val="24"/>
          <w:lang w:val="uk-UA"/>
        </w:rPr>
      </w:r>
    </w:p>
    <w:p>
      <w:pPr>
        <w:jc w:val="left"/>
        <w:spacing w:after="0" w:afterAutospacing="0" w:before="0" w:beforeAutospacing="0"/>
        <w:rPr>
          <w:rFonts w:ascii="Times New Roman" w:hAnsi="Times New Roman" w:cs="Times New Roman"/>
          <w:sz w:val="24"/>
          <w:szCs w:val="24"/>
          <w:highlight w:val="none"/>
          <w:lang w:val="uk-UA"/>
        </w:rPr>
      </w:pPr>
      <w:r>
        <w:rPr>
          <w:rFonts w:ascii="Times New Roman" w:hAnsi="Times New Roman" w:cs="Times New Roman" w:eastAsiaTheme="minorEastAsia"/>
          <w:sz w:val="24"/>
          <w:szCs w:val="24"/>
          <w:lang w:val="uk-UA"/>
        </w:rPr>
        <w:t xml:space="preserve">Начальник відділу соціального захисту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left"/>
        <w:spacing w:after="0" w:afterAutospacing="0" w:before="0" w:beforeAutospacing="0"/>
        <w:rPr>
          <w:rFonts w:ascii="Times New Roman" w:hAnsi="Times New Roman" w:cs="Times New Roman"/>
          <w:sz w:val="24"/>
          <w:szCs w:val="24"/>
          <w:highlight w:val="none"/>
          <w:lang w:val="uk-UA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val="uk-UA"/>
        </w:rPr>
        <w:t xml:space="preserve">населення, сім’ї, молоді та охорони</w:t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val="uk-UA"/>
        </w:rPr>
      </w:r>
    </w:p>
    <w:p>
      <w:pPr>
        <w:jc w:val="left"/>
        <w:spacing w:after="0" w:afterAutospacing="0" w:before="0" w:before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Theme="minorEastAsia"/>
          <w:sz w:val="24"/>
          <w:szCs w:val="24"/>
          <w:highlight w:val="none"/>
          <w:lang w:val="uk-UA"/>
        </w:rPr>
        <w:t xml:space="preserve">здоров’я міської ради                                                                                                                                                                      Марина МОСКАЛЬЧУК</w:t>
      </w:r>
      <w:r>
        <w:rPr>
          <w:rFonts w:ascii="Times New Roman" w:hAnsi="Times New Roman" w:cs="Times New Roman" w:eastAsiaTheme="minorEastAsia"/>
          <w:sz w:val="24"/>
          <w:szCs w:val="24"/>
          <w:highlight w:val="none"/>
          <w:lang w:val="uk-UA"/>
        </w:rPr>
      </w:r>
    </w:p>
    <w:sectPr>
      <w:headerReference w:type="default" r:id="rId8"/>
      <w:footnotePr/>
      <w:endnotePr/>
      <w:type w:val="nextPage"/>
      <w:pgSz w:w="16840" w:h="11910" w:orient="landscape"/>
      <w:pgMar w:top="1308" w:right="720" w:bottom="720" w:left="720" w:header="36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spacing w:lineRule="auto" w:line="14"/>
      <w:rPr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502789120" behindDoc="1" locked="0" layoutInCell="1" allowOverlap="1">
              <wp:simplePos x="0" y="0"/>
              <wp:positionH relativeFrom="page">
                <wp:posOffset>8699500</wp:posOffset>
              </wp:positionH>
              <wp:positionV relativeFrom="page">
                <wp:posOffset>482600</wp:posOffset>
              </wp:positionV>
              <wp:extent cx="1606550" cy="152400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606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before="12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Продовження</w:t>
                          </w:r>
                          <w:r>
                            <w:rPr>
                              <w:rFonts w:ascii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додатка</w:t>
                          </w:r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502789120;o:allowoverlap:true;o:allowincell:true;mso-position-horizontal-relative:page;margin-left:685.0pt;mso-position-horizontal:absolute;mso-position-vertical-relative:page;margin-top:38.0pt;mso-position-vertical:absolute;width:126.5pt;height:12.0pt;" coordsize="100000,100000" path="" filled="f" stroked="f">
              <v:path textboxrect="0,0,0,0"/>
              <v:textbox>
                <w:txbxContent>
                  <w:p>
                    <w:pPr>
                      <w:ind w:left="20"/>
                      <w:spacing w:before="12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Продовження</w:t>
                    </w:r>
                    <w:r>
                      <w:rPr>
                        <w:rFonts w:ascii="Times New Roman" w:hAnsi="Times New Roman" w:cs="Times New Roman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додатка</w: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502790144" behindDoc="1" locked="0" layoutInCell="1" allowOverlap="1">
              <wp:simplePos x="0" y="0"/>
              <wp:positionH relativeFrom="page">
                <wp:posOffset>4621530</wp:posOffset>
              </wp:positionH>
              <wp:positionV relativeFrom="page">
                <wp:posOffset>417195</wp:posOffset>
              </wp:positionV>
              <wp:extent cx="585470" cy="217805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8547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1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10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-502790144;o:allowoverlap:true;o:allowincell:true;mso-position-horizontal-relative:page;margin-left:363.9pt;mso-position-horizontal:absolute;mso-position-vertical-relative:page;margin-top:32.9pt;mso-position-vertical:absolute;width:46.1pt;height:17.1pt;" coordsize="100000,100000" path="" filled="f" stroked="f">
              <v:path textboxrect="0,0,0,0"/>
              <v:textbox>
                <w:txbxContent>
                  <w:p>
                    <w:pPr>
                      <w:ind w:left="60"/>
                      <w:spacing w:before="12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10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Heading 1 Char"/>
    <w:basedOn w:val="867"/>
    <w:link w:val="872"/>
    <w:uiPriority w:val="9"/>
    <w:rPr>
      <w:rFonts w:ascii="Arial" w:hAnsi="Arial" w:cs="Arial" w:eastAsia="Arial"/>
      <w:sz w:val="40"/>
      <w:szCs w:val="40"/>
    </w:rPr>
  </w:style>
  <w:style w:type="paragraph" w:styleId="692">
    <w:name w:val="Heading 2"/>
    <w:basedOn w:val="866"/>
    <w:next w:val="866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3">
    <w:name w:val="Heading 2 Char"/>
    <w:basedOn w:val="867"/>
    <w:link w:val="692"/>
    <w:uiPriority w:val="9"/>
    <w:rPr>
      <w:rFonts w:ascii="Arial" w:hAnsi="Arial" w:cs="Arial" w:eastAsia="Arial"/>
      <w:sz w:val="34"/>
    </w:rPr>
  </w:style>
  <w:style w:type="paragraph" w:styleId="694">
    <w:name w:val="Heading 3"/>
    <w:basedOn w:val="866"/>
    <w:next w:val="866"/>
    <w:link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5">
    <w:name w:val="Heading 3 Char"/>
    <w:basedOn w:val="867"/>
    <w:link w:val="694"/>
    <w:uiPriority w:val="9"/>
    <w:rPr>
      <w:rFonts w:ascii="Arial" w:hAnsi="Arial" w:cs="Arial" w:eastAsia="Arial"/>
      <w:sz w:val="30"/>
      <w:szCs w:val="30"/>
    </w:rPr>
  </w:style>
  <w:style w:type="paragraph" w:styleId="696">
    <w:name w:val="Heading 4"/>
    <w:basedOn w:val="866"/>
    <w:next w:val="866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7">
    <w:name w:val="Heading 4 Char"/>
    <w:basedOn w:val="867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>
    <w:name w:val="Heading 5"/>
    <w:basedOn w:val="866"/>
    <w:next w:val="866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9">
    <w:name w:val="Heading 5 Char"/>
    <w:basedOn w:val="867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>
    <w:name w:val="Heading 6"/>
    <w:basedOn w:val="866"/>
    <w:next w:val="866"/>
    <w:link w:val="7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1">
    <w:name w:val="Heading 6 Char"/>
    <w:basedOn w:val="867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702">
    <w:name w:val="Heading 7"/>
    <w:basedOn w:val="866"/>
    <w:next w:val="866"/>
    <w:link w:val="7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3">
    <w:name w:val="Heading 7 Char"/>
    <w:basedOn w:val="867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4">
    <w:name w:val="Heading 8"/>
    <w:basedOn w:val="866"/>
    <w:next w:val="866"/>
    <w:link w:val="7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5">
    <w:name w:val="Heading 8 Char"/>
    <w:basedOn w:val="867"/>
    <w:link w:val="704"/>
    <w:uiPriority w:val="9"/>
    <w:rPr>
      <w:rFonts w:ascii="Arial" w:hAnsi="Arial" w:cs="Arial" w:eastAsia="Arial"/>
      <w:i/>
      <w:iCs/>
      <w:sz w:val="22"/>
      <w:szCs w:val="22"/>
    </w:rPr>
  </w:style>
  <w:style w:type="paragraph" w:styleId="706">
    <w:name w:val="Heading 9"/>
    <w:basedOn w:val="866"/>
    <w:next w:val="866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>
    <w:name w:val="Heading 9 Char"/>
    <w:basedOn w:val="86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basedOn w:val="866"/>
    <w:qFormat/>
    <w:uiPriority w:val="34"/>
    <w:pPr>
      <w:contextualSpacing w:val="true"/>
      <w:ind w:left="720"/>
    </w:pPr>
  </w:style>
  <w:style w:type="paragraph" w:styleId="709">
    <w:name w:val="No Spacing"/>
    <w:qFormat/>
    <w:uiPriority w:val="1"/>
    <w:pPr>
      <w:spacing w:lineRule="auto" w:line="240" w:after="0" w:before="0"/>
    </w:pPr>
  </w:style>
  <w:style w:type="paragraph" w:styleId="710">
    <w:name w:val="Title"/>
    <w:basedOn w:val="866"/>
    <w:next w:val="866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basedOn w:val="867"/>
    <w:link w:val="710"/>
    <w:uiPriority w:val="10"/>
    <w:rPr>
      <w:sz w:val="48"/>
      <w:szCs w:val="48"/>
    </w:rPr>
  </w:style>
  <w:style w:type="paragraph" w:styleId="712">
    <w:name w:val="Subtitle"/>
    <w:basedOn w:val="866"/>
    <w:next w:val="866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basedOn w:val="867"/>
    <w:link w:val="712"/>
    <w:uiPriority w:val="11"/>
    <w:rPr>
      <w:sz w:val="24"/>
      <w:szCs w:val="24"/>
    </w:rPr>
  </w:style>
  <w:style w:type="paragraph" w:styleId="714">
    <w:name w:val="Quote"/>
    <w:basedOn w:val="866"/>
    <w:next w:val="866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6"/>
    <w:next w:val="866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character" w:styleId="718">
    <w:name w:val="Header Char"/>
    <w:basedOn w:val="867"/>
    <w:link w:val="875"/>
    <w:uiPriority w:val="99"/>
  </w:style>
  <w:style w:type="character" w:styleId="719">
    <w:name w:val="Footer Char"/>
    <w:basedOn w:val="867"/>
    <w:link w:val="877"/>
    <w:uiPriority w:val="99"/>
  </w:style>
  <w:style w:type="paragraph" w:styleId="720">
    <w:name w:val="Caption"/>
    <w:basedOn w:val="866"/>
    <w:next w:val="8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>
    <w:name w:val="Caption Char"/>
    <w:basedOn w:val="720"/>
    <w:link w:val="877"/>
    <w:uiPriority w:val="99"/>
  </w:style>
  <w:style w:type="table" w:styleId="722">
    <w:name w:val="Table Grid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 &amp; 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Bordered &amp; 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Bordered &amp; 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Bordered &amp; 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Bordered &amp; 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Bordered &amp; 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Bordered &amp; 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2">
    <w:name w:val="Bordered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3">
    <w:name w:val="Bordered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4">
    <w:name w:val="Bordered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5">
    <w:name w:val="Bordered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6">
    <w:name w:val="Bordered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7">
    <w:name w:val="Bordered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7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7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qFormat/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paragraph" w:styleId="870">
    <w:name w:val="Body Text"/>
    <w:basedOn w:val="866"/>
    <w:link w:val="871"/>
    <w:qFormat/>
    <w:uiPriority w:val="1"/>
    <w:rPr>
      <w:rFonts w:ascii="Times New Roman" w:hAnsi="Times New Roman" w:cs="Times New Roman" w:eastAsia="Times New Roman"/>
      <w:sz w:val="28"/>
      <w:szCs w:val="28"/>
      <w:lang w:val="uk-UA" w:eastAsia="en-US"/>
    </w:rPr>
    <w:pPr>
      <w:spacing w:lineRule="auto" w:line="240" w:after="0"/>
      <w:widowControl w:val="off"/>
    </w:pPr>
  </w:style>
  <w:style w:type="character" w:styleId="871" w:customStyle="1">
    <w:name w:val="Основной текст Знак"/>
    <w:basedOn w:val="867"/>
    <w:link w:val="870"/>
    <w:uiPriority w:val="1"/>
    <w:rPr>
      <w:rFonts w:ascii="Times New Roman" w:hAnsi="Times New Roman" w:cs="Times New Roman" w:eastAsia="Times New Roman"/>
      <w:sz w:val="28"/>
      <w:szCs w:val="28"/>
      <w:lang w:val="uk-UA" w:eastAsia="en-US"/>
    </w:rPr>
  </w:style>
  <w:style w:type="paragraph" w:styleId="872" w:customStyle="1">
    <w:name w:val="Heading 1"/>
    <w:basedOn w:val="866"/>
    <w:qFormat/>
    <w:uiPriority w:val="1"/>
    <w:rPr>
      <w:rFonts w:ascii="Times New Roman" w:hAnsi="Times New Roman" w:cs="Times New Roman" w:eastAsia="Times New Roman"/>
      <w:b/>
      <w:bCs/>
      <w:sz w:val="28"/>
      <w:szCs w:val="28"/>
      <w:lang w:val="uk-UA" w:eastAsia="en-US"/>
    </w:rPr>
    <w:pPr>
      <w:ind w:left="3513"/>
      <w:jc w:val="both"/>
      <w:spacing w:lineRule="auto" w:line="240" w:after="0"/>
      <w:widowControl w:val="off"/>
      <w:outlineLvl w:val="1"/>
    </w:pPr>
  </w:style>
  <w:style w:type="table" w:styleId="873" w:customStyle="1">
    <w:name w:val="Table Normal"/>
    <w:qFormat/>
    <w:uiPriority w:val="2"/>
    <w:semiHidden/>
    <w:unhideWhenUsed/>
    <w:rPr>
      <w:rFonts w:eastAsiaTheme="minorHAnsi"/>
      <w:lang w:val="en-US" w:eastAsia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74" w:customStyle="1">
    <w:name w:val="Table Paragraph"/>
    <w:basedOn w:val="866"/>
    <w:qFormat/>
    <w:uiPriority w:val="1"/>
    <w:rPr>
      <w:rFonts w:ascii="Times New Roman" w:hAnsi="Times New Roman" w:cs="Times New Roman" w:eastAsia="Times New Roman"/>
      <w:lang w:val="uk-UA" w:eastAsia="en-US"/>
    </w:rPr>
    <w:pPr>
      <w:ind w:left="100"/>
      <w:spacing w:lineRule="auto" w:line="240" w:after="0"/>
      <w:widowControl w:val="off"/>
    </w:pPr>
  </w:style>
  <w:style w:type="paragraph" w:styleId="875">
    <w:name w:val="Header"/>
    <w:basedOn w:val="866"/>
    <w:link w:val="87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6" w:customStyle="1">
    <w:name w:val="Верхний колонтитул Знак"/>
    <w:basedOn w:val="867"/>
    <w:link w:val="875"/>
    <w:uiPriority w:val="99"/>
    <w:semiHidden/>
  </w:style>
  <w:style w:type="paragraph" w:styleId="877">
    <w:name w:val="Footer"/>
    <w:basedOn w:val="866"/>
    <w:link w:val="87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8" w:customStyle="1">
    <w:name w:val="Нижний колонтитул Знак"/>
    <w:basedOn w:val="867"/>
    <w:link w:val="877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46ABBFE-74E6-405D-AB3B-C19CCC31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Москальчук Марина Віталіївна*</cp:lastModifiedBy>
  <cp:revision>12</cp:revision>
  <dcterms:created xsi:type="dcterms:W3CDTF">2023-06-16T12:44:00Z</dcterms:created>
  <dcterms:modified xsi:type="dcterms:W3CDTF">2023-06-23T06:16:29Z</dcterms:modified>
</cp:coreProperties>
</file>