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rPr>
          <w:sz w:val="18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ru-RU" w:eastAsia="ar-SA"/>
        </w:rPr>
        <w:t xml:space="preserve">8</w:t>
      </w:r>
      <w:r>
        <w:rPr>
          <w:sz w:val="18"/>
          <w:szCs w:val="28"/>
          <w:lang w:eastAsia="ar-SA"/>
        </w:rPr>
        <w:t xml:space="preserve"> до рішення 36 сесії 8 скликання 22.06.2023 №</w:t>
      </w:r>
      <w:r>
        <w:rPr>
          <w:sz w:val="18"/>
        </w:rPr>
        <w:t xml:space="preserve"> 376</w:t>
      </w:r>
      <w:r/>
    </w:p>
    <w:p>
      <w:pPr>
        <w:pStyle w:val="1121"/>
        <w:jc w:val="center"/>
        <w:spacing w:after="0" w:afterAutospacing="0" w:before="0" w:beforeAutospacing="0"/>
        <w:shd w:val="clear" w:fill="FFFFFF" w:color="auto"/>
        <w:rPr>
          <w:rStyle w:val="948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1121"/>
        <w:jc w:val="center"/>
        <w:spacing w:after="0" w:afterAutospacing="0" w:before="0" w:beforeAutospacing="0"/>
        <w:shd w:val="clear" w:fill="FFFFFF" w:color="auto"/>
        <w:rPr>
          <w:b/>
          <w:lang w:val="uk-UA"/>
        </w:rPr>
      </w:pPr>
      <w:r>
        <w:rPr>
          <w:b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pStyle w:val="1121"/>
        <w:jc w:val="center"/>
        <w:spacing w:after="0" w:afterAutospacing="0" w:before="0" w:beforeAutospacing="0"/>
        <w:shd w:val="clear" w:fill="FFFFFF" w:color="auto"/>
        <w:rPr>
          <w:b/>
          <w:lang w:val="uk-UA"/>
        </w:rPr>
      </w:pPr>
      <w:r>
        <w:rPr>
          <w:b/>
          <w:lang w:val="uk-UA"/>
        </w:rPr>
        <w:t xml:space="preserve">Менської міської ради</w:t>
      </w:r>
      <w:r/>
    </w:p>
    <w:p>
      <w:pPr>
        <w:pStyle w:val="1121"/>
        <w:jc w:val="center"/>
        <w:spacing w:after="0" w:afterAutospacing="0" w:before="0" w:beforeAutospacing="0"/>
        <w:shd w:val="clear" w:fill="FFFFFF" w:color="auto"/>
        <w:rPr>
          <w:b/>
          <w:lang w:val="uk-UA"/>
        </w:rPr>
      </w:pPr>
      <w:r>
        <w:rPr>
          <w:b/>
          <w:lang w:val="uk-UA"/>
        </w:rPr>
      </w:r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9"/>
        <w:gridCol w:w="2917"/>
        <w:gridCol w:w="6252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668" w:type="dxa"/>
            <w:textDirection w:val="lrTb"/>
            <w:noWrap w:val="false"/>
          </w:tcPr>
          <w:p>
            <w:pPr>
              <w:pStyle w:val="1122"/>
              <w:ind w:right="-22" w:hanging="26"/>
              <w:jc w:val="center"/>
              <w:spacing w:after="0" w:afterAutospacing="0" w:before="0" w:beforeAutospacing="0"/>
              <w:rPr>
                <w:lang w:val="uk-UA"/>
              </w:rPr>
            </w:pPr>
            <w:r/>
            <w:bookmarkStart w:id="0" w:name="n14"/>
            <w:r/>
            <w:bookmarkEnd w:id="0"/>
            <w:r>
              <w:rPr>
                <w:b/>
                <w:lang w:val="uk-UA" w:eastAsia="uk-UA"/>
              </w:rPr>
              <w:t xml:space="preserve">Інформація про суб’єкт надання адміністративної послуги та / або центр надання адміністративних послуг / виконавчий орган ради об’єднаної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6"/>
            </w:pPr>
            <w:r>
              <w:t xml:space="preserve">Суб</w:t>
            </w:r>
            <w:r>
              <w:rPr>
                <w:lang w:val="uk-UA"/>
              </w:rPr>
              <w:t xml:space="preserve">'</w:t>
            </w:r>
            <w:r>
              <w:t xml:space="preserve">єкт надання адміністративних послуг</w:t>
            </w:r>
            <w:r/>
          </w:p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42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42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2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2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942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послуг»,старости в старостинських округах Менської </w:t>
            </w:r>
            <w:r>
              <w:t xml:space="preserve">міської територіальної громади</w:t>
            </w:r>
            <w:r/>
          </w:p>
          <w:p>
            <w:pPr>
              <w:pStyle w:val="942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11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1126"/>
            </w:pPr>
            <w:r/>
            <w:hyperlink r:id="rId13" w:tooltip="mailto:cnapradamena@cg.gov.ua" w:history="1">
              <w:r>
                <w:rPr>
                  <w:rStyle w:val="949"/>
                  <w:lang w:val="en-US"/>
                </w:rPr>
                <w:t xml:space="preserve">cnapradamena</w:t>
              </w:r>
              <w:r>
                <w:rPr>
                  <w:rStyle w:val="949"/>
                </w:rPr>
                <w:t xml:space="preserve">@</w:t>
              </w:r>
              <w:r>
                <w:rPr>
                  <w:rStyle w:val="949"/>
                  <w:lang w:val="en-US"/>
                </w:rPr>
                <w:t xml:space="preserve">cg</w:t>
              </w:r>
              <w:r>
                <w:rPr>
                  <w:rStyle w:val="949"/>
                </w:rPr>
                <w:t xml:space="preserve">.</w:t>
              </w:r>
              <w:r>
                <w:rPr>
                  <w:rStyle w:val="949"/>
                  <w:lang w:val="en-US"/>
                </w:rPr>
                <w:t xml:space="preserve">gov</w:t>
              </w:r>
              <w:r>
                <w:rPr>
                  <w:rStyle w:val="949"/>
                </w:rPr>
                <w:t xml:space="preserve">.</w:t>
              </w:r>
              <w:r>
                <w:rPr>
                  <w:rStyle w:val="949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1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4" w:tooltip="http://mena.cg.gov.ua/" w:history="1">
              <w:r>
                <w:rPr>
                  <w:rStyle w:val="949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668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19"/>
                <w:b/>
                <w:bCs/>
                <w:lang w:val="ru-RU"/>
              </w:rPr>
              <w:t xml:space="preserve">Нормативні</w:t>
            </w:r>
            <w:r>
              <w:rPr>
                <w:rStyle w:val="1119"/>
                <w:b/>
                <w:bCs/>
                <w:lang w:val="ru-RU"/>
              </w:rPr>
              <w:t xml:space="preserve"> </w:t>
            </w:r>
            <w:r>
              <w:rPr>
                <w:rStyle w:val="1119"/>
                <w:b/>
                <w:bCs/>
                <w:lang w:val="ru-RU"/>
              </w:rPr>
              <w:t xml:space="preserve">акти, якими</w:t>
            </w:r>
            <w:r>
              <w:rPr>
                <w:rStyle w:val="1119"/>
                <w:b/>
                <w:bCs/>
                <w:lang w:val="ru-RU"/>
              </w:rPr>
              <w:t xml:space="preserve"> </w:t>
            </w:r>
            <w:r>
              <w:rPr>
                <w:rStyle w:val="1119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1119"/>
                <w:b/>
                <w:bCs/>
                <w:lang w:val="ru-RU"/>
              </w:rPr>
              <w:t xml:space="preserve"> </w:t>
            </w:r>
            <w:r>
              <w:rPr>
                <w:rStyle w:val="1119"/>
                <w:b/>
                <w:bCs/>
                <w:lang w:val="ru-RU"/>
              </w:rPr>
              <w:t xml:space="preserve">надання</w:t>
            </w:r>
            <w:r>
              <w:rPr>
                <w:rStyle w:val="1119"/>
                <w:b/>
                <w:bCs/>
                <w:lang w:val="ru-RU"/>
              </w:rPr>
              <w:t xml:space="preserve"> </w:t>
            </w:r>
            <w:r>
              <w:rPr>
                <w:rStyle w:val="1119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1119"/>
                <w:b/>
                <w:bCs/>
                <w:lang w:val="ru-RU"/>
              </w:rPr>
              <w:t xml:space="preserve"> </w:t>
            </w:r>
            <w:r>
              <w:rPr>
                <w:rStyle w:val="1119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50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4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1124"/>
              <w:ind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Цивільний кодекс України;</w:t>
            </w:r>
            <w:r/>
          </w:p>
          <w:p>
            <w:pPr>
              <w:pStyle w:val="1124"/>
              <w:ind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Цивільний процесуальний кодекс України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pStyle w:val="1124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1124"/>
              <w:ind w:right="113"/>
              <w:jc w:val="both"/>
              <w:spacing w:after="0" w:afterAutospacing="0" w:before="0" w:beforeAutospacing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Спільний наказ Державного комітету у справах сім’ї та молоді, Міністерства</w:t>
            </w:r>
            <w:r>
              <w:rPr>
                <w:lang w:val="uk-UA"/>
              </w:rPr>
              <w:t xml:space="preserve">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668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1119"/>
                <w:b/>
                <w:bCs/>
              </w:rPr>
              <w:t xml:space="preserve">Умови</w:t>
            </w:r>
            <w:r>
              <w:rPr>
                <w:rStyle w:val="1119"/>
                <w:b/>
                <w:bCs/>
                <w:lang w:val="uk-UA"/>
              </w:rPr>
              <w:t xml:space="preserve"> </w:t>
            </w:r>
            <w:r>
              <w:rPr>
                <w:rStyle w:val="1119"/>
                <w:b/>
                <w:bCs/>
              </w:rPr>
              <w:t xml:space="preserve">отримання</w:t>
            </w:r>
            <w:r>
              <w:rPr>
                <w:rStyle w:val="1119"/>
                <w:b/>
                <w:bCs/>
                <w:lang w:val="uk-UA"/>
              </w:rPr>
              <w:t xml:space="preserve"> </w:t>
            </w:r>
            <w:r>
              <w:rPr>
                <w:rStyle w:val="1119"/>
                <w:b/>
                <w:bCs/>
              </w:rPr>
              <w:t xml:space="preserve">адміністративної</w:t>
            </w:r>
            <w:r>
              <w:rPr>
                <w:rStyle w:val="1119"/>
                <w:b/>
                <w:bCs/>
                <w:lang w:val="uk-UA"/>
              </w:rPr>
              <w:t xml:space="preserve"> </w:t>
            </w:r>
            <w:r>
              <w:rPr>
                <w:rStyle w:val="1119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rPr>
                <w:lang w:val="ru-RU"/>
              </w:rPr>
              <w:t xml:space="preserve">П</w:t>
            </w:r>
            <w:r>
              <w:t xml:space="preserve">ідготовка заяви до суду (розгляд у суді справи) про визнання особи недієздатною, встановлення над нею опіки та призначення їй опікуна / про обмеження цивільної дієздатності особи, встановлення над нею піклування та призначення їй піклувальника.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Підготовка заяви до суду (розгляд у суді справи) про призначення опікуна / піклувальника особі, визнаній судом недієздатною / обмеженій судом у цивільній дієздатності</w:t>
            </w:r>
            <w:r>
              <w:t xml:space="preserve">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51"/>
              <w:ind w:left="57" w:right="57"/>
              <w:jc w:val="both"/>
              <w:tabs>
                <w:tab w:val="left" w:pos="580" w:leader="none"/>
              </w:tabs>
              <w:rPr>
                <w:color w:val="auto"/>
              </w:rPr>
              <w:suppressLineNumbers w:val="0"/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Заява </w:t>
            </w:r>
            <w:r>
              <w:rPr>
                <w:color w:val="auto"/>
                <w:lang w:val="uk-UA"/>
              </w:rPr>
              <w:t xml:space="preserve">до </w:t>
            </w:r>
            <w:r>
              <w:rPr>
                <w:color w:val="auto"/>
                <w:lang w:val="uk-UA"/>
              </w:rPr>
              <w:t xml:space="preserve">виконавчого органу міської ради (органу опіки та піклування)</w:t>
            </w:r>
            <w:r>
              <w:rPr>
                <w:color w:val="auto"/>
                <w:lang w:val="uk-UA"/>
              </w:rPr>
              <w:t xml:space="preserve"> про отримання подання про можливість призначення опікуном або піклувальником повнолітньої недієздатної особи або особи, цивільна дієздатність якої обмежена (далі – подання);</w:t>
            </w:r>
            <w:r/>
          </w:p>
          <w:p>
            <w:pPr>
              <w:pStyle w:val="951"/>
              <w:ind w:left="57" w:right="57"/>
              <w:jc w:val="both"/>
              <w:rPr>
                <w:color w:val="auto"/>
              </w:rPr>
              <w:suppressLineNumbers w:val="0"/>
            </w:pPr>
            <w:r>
              <w:rPr>
                <w:color w:val="auto"/>
                <w:lang w:val="uk-UA"/>
              </w:rPr>
              <w:t xml:space="preserve">-  </w:t>
            </w:r>
            <w:r>
              <w:rPr>
                <w:color w:val="auto"/>
                <w:lang w:val="uk-UA"/>
              </w:rPr>
              <w:t xml:space="preserve">копія рішення / ухвали суду:</w:t>
            </w:r>
            <w:r/>
          </w:p>
          <w:p>
            <w:pPr>
              <w:pStyle w:val="951"/>
              <w:ind w:left="57" w:right="57"/>
              <w:jc w:val="both"/>
              <w:rPr>
                <w:color w:val="auto"/>
              </w:rPr>
              <w:suppressLineNumbers w:val="0"/>
            </w:pPr>
            <w:r>
              <w:rPr>
                <w:color w:val="auto"/>
                <w:lang w:val="uk-UA"/>
              </w:rPr>
              <w:t xml:space="preserve">рішення про визнання потенційного підопічного недієздатною особою або про обмеження його цивільної дієздатності (за наявності у потенційного підопічного такого правового статусу);</w:t>
            </w:r>
            <w:r/>
          </w:p>
          <w:p>
            <w:pPr>
              <w:pStyle w:val="951"/>
              <w:ind w:left="57" w:right="57"/>
              <w:jc w:val="both"/>
              <w:rPr>
                <w:color w:val="auto"/>
              </w:rPr>
              <w:suppressLineNumbers w:val="0"/>
            </w:pPr>
            <w:r>
              <w:rPr>
                <w:color w:val="auto"/>
                <w:lang w:val="uk-UA"/>
              </w:rPr>
              <w:t xml:space="preserve">ухвала суду про відкриття провадження у справі, якщо судом розглядається справа про визнання фізичної особи недієздатною, встановлення над нею опіки та призначен</w:t>
            </w:r>
            <w:r>
              <w:rPr>
                <w:color w:val="auto"/>
                <w:lang w:val="uk-UA"/>
              </w:rPr>
              <w:t xml:space="preserve">ня їй опікуна / призначення опікуна особі, визнаній недієздатною, чи про обмеження цивільної дієздатності фізичної особи, встановлення над нею піклування та призначення їй піклувальника / призначення піклувальника особі, обмеженій у цивільній дієздатності.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к</w:t>
            </w:r>
            <w:r>
              <w:t xml:space="preserve">опії паспортів потенційного опікуна / піклувальника і </w:t>
            </w:r>
            <w:r>
              <w:t xml:space="preserve">підопічного (з пред’явленням оригіналу);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</w:t>
            </w:r>
            <w:r>
              <w:t xml:space="preserve">довідка про зареєстрованих у житловому приміщенні / будинку осіб (потенційного опікуна / піклувальника та підопічного);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</w:t>
            </w:r>
            <w:r>
              <w:t xml:space="preserve">акти обстеження житлових умов потенційного опікуна / піклувальника та підопічного (якщо місце їх проживання знаходиться за однією адресою складається </w:t>
            </w:r>
            <w:r>
              <w:t xml:space="preserve">один акт обстеження); </w:t>
            </w:r>
            <w:r/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color w:val="000000" w:themeColor="text1"/>
              </w:rPr>
              <w:suppressLineNumbers w:val="0"/>
            </w:pPr>
            <w:r>
              <w:t xml:space="preserve">- </w:t>
            </w:r>
            <w:r>
              <w:t xml:space="preserve">висновок про стан здоров’я потенційного опікуна / піклувальника;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</w:t>
            </w:r>
            <w:r>
              <w:t xml:space="preserve">довідка про відсутність судимості потенційного </w:t>
            </w:r>
            <w:r>
              <w:br/>
              <w:t xml:space="preserve">опікуна / піклувальника;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</w:t>
            </w:r>
            <w:r>
              <w:t xml:space="preserve">довідка про дохід з місця роботи потенційного опікуна / піклувальника за останні 6 місяців або декларація про доходи за останній рік, для пенсіонерів – копія пенсійного посвідчення, для непрацюючих – довідка з центру зайнятості;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  </w:t>
            </w:r>
            <w:r>
              <w:t xml:space="preserve">копії документів, які підтверджують родинні відносини потенційного опікуна / піклувальника та підопічного (за наявності родинних відносин);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  </w:t>
            </w:r>
            <w:r>
              <w:t xml:space="preserve">заяви повнолітніх членів сім’ї, які проживають разом із потенційним опікуном / піклувальником про надання згоди на призначення</w:t>
            </w:r>
            <w:r>
              <w:t xml:space="preserve"> його опікуном / піклувальником;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  </w:t>
            </w:r>
            <w:r>
              <w:t xml:space="preserve">копія правовстановлюючого документа, що підтверджує право власності підопічного на майно (у разі наявності майна);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suppressLineNumbers w:val="0"/>
            </w:pPr>
            <w:r>
              <w:t xml:space="preserve">-  </w:t>
            </w:r>
            <w:r>
              <w:t xml:space="preserve">довідка із закладу охорони здоров’я </w:t>
            </w:r>
            <w:r>
              <w:t xml:space="preserve">про стан здоровʼя підопічного (довідка до акту огляду медико-соціальної експертної комісії, форма індивідуальної програми реабілітації інваліда, що видається медико-соціальними експертними комісіями, висновок судово-психіатричного експерта</w:t>
            </w:r>
            <w:r>
              <w:t xml:space="preserve">, та інші, що підтверджують стан здоровʼя підопічного).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</w:t>
            </w:r>
            <w:r>
              <w:t xml:space="preserve">подання</w:t>
            </w:r>
            <w:r>
              <w:t xml:space="preserve">, подаються заявником особисто або уповноваженою ним особою у паперовій формі до центру н</w:t>
            </w:r>
            <w:r>
              <w:t xml:space="preserve">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ru-RU"/>
              </w:rPr>
              <w:t xml:space="preserve">П</w:t>
            </w:r>
            <w:r>
              <w:rPr>
                <w:lang w:val="ru-RU"/>
              </w:rPr>
              <w:t xml:space="preserve">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Подання неповного пакету документів;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подання недостовірних даних</w:t>
            </w:r>
            <w:r>
              <w:t xml:space="preserve">;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м</w:t>
            </w:r>
            <w:r>
              <w:t xml:space="preserve">ісцем проживання особи не є Менська </w:t>
            </w:r>
            <w:r>
              <w:t xml:space="preserve">міська </w:t>
            </w:r>
            <w:r>
              <w:t xml:space="preserve">територіальна громада.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Видача</w:t>
            </w:r>
            <w:r>
              <w:t xml:space="preserve"> </w:t>
            </w:r>
            <w:r>
              <w:t xml:space="preserve">копії</w:t>
            </w:r>
            <w:r>
              <w:t xml:space="preserve"> рішення виконавчого комітету</w:t>
            </w:r>
            <w:r>
              <w:t xml:space="preserve"> та</w:t>
            </w:r>
            <w:r>
              <w:t xml:space="preserve"> подання</w:t>
            </w:r>
            <w:r>
              <w:t xml:space="preserve"> про можливість призначення </w:t>
            </w:r>
            <w:r>
              <w:t xml:space="preserve">/ відмова </w:t>
            </w:r>
            <w:r>
              <w:t xml:space="preserve">у призначенні</w:t>
            </w:r>
            <w:r/>
          </w:p>
        </w:tc>
      </w:tr>
      <w:tr>
        <w:trPr>
          <w:trHeight w:val="1020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99" w:type="dxa"/>
            <w:textDirection w:val="lrTb"/>
            <w:noWrap w:val="false"/>
          </w:tcPr>
          <w:p>
            <w:pPr>
              <w:pStyle w:val="1122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52" w:type="dxa"/>
            <w:textDirection w:val="lrTb"/>
            <w:noWrap w:val="false"/>
          </w:tcPr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Повідомлення про результат </w:t>
            </w:r>
            <w:r>
              <w:rPr>
                <w:lang w:val="uk-UA"/>
              </w:rPr>
              <w:t xml:space="preserve">надається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особі</w:t>
            </w:r>
            <w:r>
              <w:t xml:space="preserve"> </w:t>
            </w:r>
            <w:r>
              <w:rPr>
                <w:lang w:val="uk-UA"/>
              </w:rPr>
              <w:t xml:space="preserve">письмово </w:t>
            </w:r>
            <w:r>
              <w:t xml:space="preserve">у спосіб, зазначений </w:t>
            </w:r>
            <w:r>
              <w:rPr>
                <w:lang w:val="uk-UA"/>
              </w:rPr>
              <w:t xml:space="preserve">ним в заяві</w:t>
            </w:r>
            <w:r>
              <w:t xml:space="preserve"> (</w:t>
            </w:r>
            <w:r>
              <w:rPr>
                <w:lang w:val="uk-UA"/>
              </w:rPr>
              <w:t xml:space="preserve">особисто,</w:t>
            </w:r>
            <w:r>
              <w:t xml:space="preserve"> </w:t>
            </w:r>
            <w:r>
              <w:rPr>
                <w:lang w:val="uk-UA"/>
              </w:rPr>
              <w:t xml:space="preserve">на </w:t>
            </w:r>
            <w:r>
              <w:t xml:space="preserve">електронн</w:t>
            </w:r>
            <w:r>
              <w:rPr>
                <w:lang w:val="uk-UA"/>
              </w:rPr>
              <w:t xml:space="preserve">у адресу</w:t>
            </w:r>
            <w:r>
              <w:rPr>
                <w:lang w:val="uk-UA"/>
              </w:rPr>
              <w:t xml:space="preserve"> </w:t>
            </w:r>
            <w:r>
              <w:t xml:space="preserve">чи</w:t>
            </w:r>
            <w:r>
              <w:rPr>
                <w:lang w:val="uk-UA"/>
              </w:rPr>
              <w:t xml:space="preserve"> </w:t>
            </w:r>
            <w:r>
              <w:t xml:space="preserve">іншим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способом</w:t>
            </w:r>
            <w:r>
              <w:t xml:space="preserve">). 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uk-UA" w:eastAsia="uk-UA"/>
              </w:rPr>
              <w:t xml:space="preserve">Відмова у наданні адміністративної послуги надається </w:t>
            </w:r>
            <w:r>
              <w:rPr>
                <w:lang w:val="uk-UA" w:eastAsia="uk-UA"/>
              </w:rPr>
              <w:t xml:space="preserve">суб’єкту звернення</w:t>
            </w:r>
            <w:r>
              <w:rPr>
                <w:lang w:val="uk-UA" w:eastAsia="uk-UA"/>
              </w:rPr>
              <w:t xml:space="preserve"> письмово з посиланням на чинне законодавство, з мотивацією відмови та роз’ясненням </w:t>
            </w:r>
            <w:r>
              <w:rPr>
                <w:lang w:val="uk-UA" w:eastAsia="uk-UA"/>
              </w:rPr>
              <w:t xml:space="preserve">порядку оскарження.</w:t>
            </w:r>
            <w:r/>
          </w:p>
          <w:p>
            <w:pPr>
              <w:pStyle w:val="942"/>
              <w:ind w:left="57" w:right="57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Отримання результату – заявником</w:t>
            </w:r>
            <w:r>
              <w:rPr>
                <w:lang w:val="uk-UA"/>
              </w:rPr>
              <w:t xml:space="preserve"> </w:t>
            </w:r>
            <w:r>
              <w:t xml:space="preserve">особисто</w:t>
            </w:r>
            <w:r>
              <w:t xml:space="preserve"> або уповноваженою ним особою</w:t>
            </w:r>
            <w:r>
              <w:rPr>
                <w:lang w:val="uk-UA"/>
              </w:rPr>
              <w:t xml:space="preserve">  п</w:t>
            </w:r>
            <w:r>
              <w:t xml:space="preserve">одання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подається</w:t>
            </w:r>
            <w:r>
              <w:t xml:space="preserve"> до суду для прийняття судом остаточного рішення</w:t>
            </w:r>
            <w:r/>
          </w:p>
        </w:tc>
      </w:tr>
    </w:tbl>
    <w:p>
      <w:pPr>
        <w:shd w:val="nil" w:color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none"/>
        </w:rPr>
        <w:br w:type="page"/>
      </w:r>
      <w:r>
        <w:rPr>
          <w:b/>
          <w:color w:val="000000"/>
          <w:sz w:val="24"/>
          <w:szCs w:val="24"/>
          <w:highlight w:val="none"/>
        </w:rPr>
      </w:r>
      <w:r/>
    </w:p>
    <w:p>
      <w:pPr>
        <w:jc w:val="center"/>
        <w:keepLines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„ВИДАЧА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ОБМЕЖЕНА”</w:t>
      </w:r>
      <w:r/>
    </w:p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  <w:sz w:val="16"/>
              </w:rPr>
              <w:suppressLineNumbers w:val="0"/>
            </w:pPr>
            <w:r>
              <w:rPr>
                <w:color w:val="000000"/>
                <w:sz w:val="16"/>
              </w:rPr>
              <w:t xml:space="preserve">№ </w:t>
            </w:r>
            <w:r>
              <w:rPr>
                <w:color w:val="000000"/>
                <w:sz w:val="16"/>
              </w:rPr>
              <w:t xml:space="preserve">п/п</w:t>
            </w:r>
            <w:r>
              <w:rPr>
                <w:sz w:val="16"/>
              </w:rPr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16"/>
                <w:szCs w:val="24"/>
              </w:rPr>
              <w:suppressLineNumbers w:val="0"/>
            </w:pPr>
            <w:r>
              <w:rPr>
                <w:color w:val="000000"/>
                <w:sz w:val="16"/>
                <w:szCs w:val="24"/>
              </w:rPr>
              <w:t xml:space="preserve">Етапи опрацювання послуги</w:t>
            </w:r>
            <w:r>
              <w:rPr>
                <w:sz w:val="12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16"/>
                <w:szCs w:val="24"/>
              </w:rPr>
              <w:suppressLineNumbers w:val="0"/>
            </w:pPr>
            <w:r>
              <w:rPr>
                <w:color w:val="000000"/>
                <w:sz w:val="16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16"/>
                <w:szCs w:val="24"/>
              </w:rPr>
              <w:t xml:space="preserve"> </w:t>
            </w:r>
            <w:r>
              <w:rPr>
                <w:color w:val="000000"/>
                <w:sz w:val="16"/>
                <w:szCs w:val="24"/>
              </w:rPr>
              <w:t xml:space="preserve">особа і структурний підрозділ</w:t>
            </w:r>
            <w:r>
              <w:rPr>
                <w:sz w:val="12"/>
              </w:rPr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16"/>
                <w:szCs w:val="24"/>
              </w:rPr>
              <w:suppressLineNumbers w:val="0"/>
            </w:pPr>
            <w:r>
              <w:rPr>
                <w:color w:val="000000"/>
                <w:sz w:val="16"/>
                <w:szCs w:val="24"/>
              </w:rPr>
              <w:t xml:space="preserve">Дія</w:t>
            </w:r>
            <w:r>
              <w:rPr>
                <w:sz w:val="1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sz w:val="16"/>
                <w:szCs w:val="24"/>
              </w:rPr>
              <w:suppressLineNumbers w:val="0"/>
            </w:pPr>
            <w:r>
              <w:rPr>
                <w:color w:val="000000"/>
                <w:sz w:val="16"/>
                <w:szCs w:val="24"/>
              </w:rPr>
              <w:t xml:space="preserve">Термін виконання (днів)</w:t>
            </w:r>
            <w:r>
              <w:rPr>
                <w:sz w:val="12"/>
              </w:rPr>
            </w:r>
            <w:r/>
          </w:p>
        </w:tc>
      </w:tr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Формування адміністративної справи, занесення даних до реєстру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Передача пакету документів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ідділу соціального захисту населення,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</w:rPr>
              <w:t xml:space="preserve">істративної </w:t>
            </w:r>
            <w:r>
              <w:rPr>
                <w:color w:val="000000"/>
              </w:rPr>
              <w:t xml:space="preserve">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населення,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Протягом 1-3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Підготовка проєкту рішення виконавчого комітету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</w:t>
            </w: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Надання письмово обґрунтованої відповіді про відмову щодо звернення.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</w:t>
            </w: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аселення,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сім’ї, молоді та охорони здоров’я Менської міської ради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both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Надання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  <w:suppressLineNumbers w:val="0"/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42"/>
              <w:contextualSpacing w:val="true"/>
              <w:ind w:left="57" w:right="57"/>
              <w:jc w:val="center"/>
              <w:rPr>
                <w:color w:val="000000"/>
              </w:rPr>
              <w:suppressLineNumbers w:val="0"/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77848888"/>
      <w:docPartObj>
        <w:docPartGallery w:val="Page Numbers (Top of Page)"/>
        <w:docPartUnique w:val="true"/>
      </w:docPartObj>
      <w:rPr/>
    </w:sdtPr>
    <w:sdtContent>
      <w:p>
        <w:pPr>
          <w:pStyle w:val="943"/>
          <w:jc w:val="center"/>
          <w:rPr>
            <w:sz w:val="24"/>
            <w:szCs w:val="24"/>
          </w:rPr>
        </w:pPr>
        <w:r>
          <w:t xml:space="preserve">                                                                                        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                </w:t>
        </w:r>
        <w:r>
          <w:rPr>
            <w:i/>
            <w:sz w:val="24"/>
            <w:szCs w:val="24"/>
          </w:rPr>
          <w:t xml:space="preserve">продовження додатка</w:t>
        </w:r>
        <w:r/>
      </w:p>
    </w:sdtContent>
  </w:sdt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/>
    <w:r/>
  </w:p>
  <w:p>
    <w:pPr>
      <w:pStyle w:val="9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85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28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29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30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31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32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33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34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35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36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pStyle w:val="1053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54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55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56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57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58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pStyle w:val="1041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5"/>
  </w:num>
  <w:num w:numId="4">
    <w:abstractNumId w:val="26"/>
  </w:num>
  <w:num w:numId="5">
    <w:abstractNumId w:val="19"/>
  </w:num>
  <w:num w:numId="6">
    <w:abstractNumId w:val="40"/>
  </w:num>
  <w:num w:numId="7">
    <w:abstractNumId w:val="41"/>
  </w:num>
  <w:num w:numId="8">
    <w:abstractNumId w:val="42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1"/>
  </w:num>
  <w:num w:numId="16">
    <w:abstractNumId w:val="11"/>
  </w:num>
  <w:num w:numId="17">
    <w:abstractNumId w:val="4"/>
  </w:num>
  <w:num w:numId="18">
    <w:abstractNumId w:val="44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5"/>
  </w:num>
  <w:num w:numId="25">
    <w:abstractNumId w:val="43"/>
  </w:num>
  <w:num w:numId="26">
    <w:abstractNumId w:val="39"/>
  </w:num>
  <w:num w:numId="27">
    <w:abstractNumId w:val="20"/>
  </w:num>
  <w:num w:numId="28">
    <w:abstractNumId w:val="37"/>
  </w:num>
  <w:num w:numId="29">
    <w:abstractNumId w:val="36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2"/>
  </w:num>
  <w:num w:numId="35">
    <w:abstractNumId w:val="13"/>
  </w:num>
  <w:num w:numId="36">
    <w:abstractNumId w:val="48"/>
  </w:num>
  <w:num w:numId="37">
    <w:abstractNumId w:val="6"/>
  </w:num>
  <w:num w:numId="38">
    <w:abstractNumId w:val="14"/>
  </w:num>
  <w:num w:numId="39">
    <w:abstractNumId w:val="27"/>
  </w:num>
  <w:num w:numId="40">
    <w:abstractNumId w:val="23"/>
  </w:num>
  <w:num w:numId="41">
    <w:abstractNumId w:val="24"/>
  </w:num>
  <w:num w:numId="42">
    <w:abstractNumId w:val="0"/>
  </w:num>
  <w:num w:numId="43">
    <w:abstractNumId w:val="25"/>
  </w:num>
  <w:num w:numId="44">
    <w:abstractNumId w:val="12"/>
  </w:num>
  <w:num w:numId="45">
    <w:abstractNumId w:val="38"/>
  </w:num>
  <w:num w:numId="46">
    <w:abstractNumId w:val="8"/>
  </w:num>
  <w:num w:numId="47">
    <w:abstractNumId w:val="47"/>
  </w:num>
  <w:num w:numId="48">
    <w:abstractNumId w:val="15"/>
  </w:num>
  <w:num w:numId="49">
    <w:abstractNumId w:val="34"/>
  </w:num>
  <w:num w:numId="50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937"/>
    <w:link w:val="928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937"/>
    <w:link w:val="929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937"/>
    <w:link w:val="930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937"/>
    <w:link w:val="93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937"/>
    <w:link w:val="93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937"/>
    <w:link w:val="93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937"/>
    <w:link w:val="9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937"/>
    <w:link w:val="93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937"/>
    <w:link w:val="93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Title"/>
    <w:basedOn w:val="927"/>
    <w:next w:val="927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>
    <w:name w:val="Title Char"/>
    <w:basedOn w:val="937"/>
    <w:link w:val="783"/>
    <w:uiPriority w:val="10"/>
    <w:rPr>
      <w:sz w:val="48"/>
      <w:szCs w:val="48"/>
    </w:rPr>
  </w:style>
  <w:style w:type="paragraph" w:styleId="785">
    <w:name w:val="Subtitle"/>
    <w:basedOn w:val="927"/>
    <w:next w:val="927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>
    <w:name w:val="Subtitle Char"/>
    <w:basedOn w:val="937"/>
    <w:link w:val="785"/>
    <w:uiPriority w:val="11"/>
    <w:rPr>
      <w:sz w:val="24"/>
      <w:szCs w:val="24"/>
    </w:rPr>
  </w:style>
  <w:style w:type="paragraph" w:styleId="787">
    <w:name w:val="Quote"/>
    <w:basedOn w:val="927"/>
    <w:next w:val="927"/>
    <w:link w:val="788"/>
    <w:qFormat/>
    <w:uiPriority w:val="29"/>
    <w:rPr>
      <w:i/>
    </w:rPr>
    <w:pPr>
      <w:ind w:left="720" w:right="720"/>
    </w:p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27"/>
    <w:next w:val="927"/>
    <w:link w:val="7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37"/>
    <w:link w:val="943"/>
    <w:uiPriority w:val="99"/>
  </w:style>
  <w:style w:type="character" w:styleId="792">
    <w:name w:val="Footer Char"/>
    <w:basedOn w:val="937"/>
    <w:link w:val="968"/>
    <w:uiPriority w:val="99"/>
  </w:style>
  <w:style w:type="character" w:styleId="793">
    <w:name w:val="Caption Char"/>
    <w:basedOn w:val="986"/>
    <w:link w:val="968"/>
    <w:uiPriority w:val="99"/>
  </w:style>
  <w:style w:type="table" w:styleId="794">
    <w:name w:val="Table Grid Light"/>
    <w:basedOn w:val="9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9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9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>
    <w:name w:val="Grid Table 4 - Accent 1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3">
    <w:name w:val="Grid Table 4 - Accent 2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Grid Table 4 - Accent 3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5">
    <w:name w:val="Grid Table 4 - Accent 4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Grid Table 4 - Accent 5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7">
    <w:name w:val="Grid Table 4 - Accent 6"/>
    <w:basedOn w:val="9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8">
    <w:name w:val="Grid Table 5 Dark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9">
    <w:name w:val="Grid Table 5 Dark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35">
    <w:name w:val="Grid Table 6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6">
    <w:name w:val="Grid Table 6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7">
    <w:name w:val="Grid Table 6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8">
    <w:name w:val="Grid Table 6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9">
    <w:name w:val="Grid Table 6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0">
    <w:name w:val="Grid Table 6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6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7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7">
    <w:name w:val="List Table 2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8">
    <w:name w:val="List Table 2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9">
    <w:name w:val="List Table 2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0">
    <w:name w:val="List Table 2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1">
    <w:name w:val="List Table 2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2">
    <w:name w:val="List Table 2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3">
    <w:name w:val="List Table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6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5">
    <w:name w:val="List Table 6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6">
    <w:name w:val="List Table 6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7">
    <w:name w:val="List Table 6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8">
    <w:name w:val="List Table 6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9">
    <w:name w:val="List Table 6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0">
    <w:name w:val="List Table 6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1">
    <w:name w:val="List Table 7 Colorful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2">
    <w:name w:val="List Table 7 Colorful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3">
    <w:name w:val="List Table 7 Colorful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4">
    <w:name w:val="List Table 7 Colorful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5">
    <w:name w:val="List Table 7 Colorful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6">
    <w:name w:val="List Table 7 Colorful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7">
    <w:name w:val="List Table 7 Colorful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8">
    <w:name w:val="Lined - Accent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9">
    <w:name w:val="Lined - Accent 1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0">
    <w:name w:val="Lined - Accent 2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1">
    <w:name w:val="Lined - Accent 3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2">
    <w:name w:val="Lined - Accent 4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3">
    <w:name w:val="Lined - Accent 5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4">
    <w:name w:val="Lined - Accent 6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5">
    <w:name w:val="Bordered &amp; Lined - Accent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6">
    <w:name w:val="Bordered &amp; Lined - Accent 1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7">
    <w:name w:val="Bordered &amp; Lined - Accent 2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8">
    <w:name w:val="Bordered &amp; Lined - Accent 3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9">
    <w:name w:val="Bordered &amp; Lined - Accent 4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10">
    <w:name w:val="Bordered &amp; Lined - Accent 5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11">
    <w:name w:val="Bordered &amp; Lined - Accent 6"/>
    <w:basedOn w:val="9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12">
    <w:name w:val="Bordered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3">
    <w:name w:val="Bordered - Accent 1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4">
    <w:name w:val="Bordered - Accent 2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5">
    <w:name w:val="Bordered - Accent 3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6">
    <w:name w:val="Bordered - Accent 4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7">
    <w:name w:val="Bordered - Accent 5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8">
    <w:name w:val="Bordered - Accent 6"/>
    <w:basedOn w:val="9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9">
    <w:name w:val="footnote text"/>
    <w:basedOn w:val="927"/>
    <w:link w:val="920"/>
    <w:uiPriority w:val="99"/>
    <w:semiHidden/>
    <w:unhideWhenUsed/>
    <w:rPr>
      <w:sz w:val="18"/>
    </w:rPr>
    <w:pPr>
      <w:spacing w:lineRule="auto" w:line="240" w:after="40"/>
    </w:pPr>
  </w:style>
  <w:style w:type="character" w:styleId="920">
    <w:name w:val="Footnote Text Char"/>
    <w:link w:val="919"/>
    <w:uiPriority w:val="99"/>
    <w:rPr>
      <w:sz w:val="18"/>
    </w:rPr>
  </w:style>
  <w:style w:type="character" w:styleId="921">
    <w:name w:val="footnote reference"/>
    <w:basedOn w:val="937"/>
    <w:uiPriority w:val="99"/>
    <w:unhideWhenUsed/>
    <w:rPr>
      <w:vertAlign w:val="superscript"/>
    </w:rPr>
  </w:style>
  <w:style w:type="paragraph" w:styleId="922">
    <w:name w:val="endnote text"/>
    <w:basedOn w:val="927"/>
    <w:link w:val="923"/>
    <w:uiPriority w:val="99"/>
    <w:semiHidden/>
    <w:unhideWhenUsed/>
    <w:rPr>
      <w:sz w:val="20"/>
    </w:rPr>
    <w:pPr>
      <w:spacing w:lineRule="auto" w:line="240" w:after="0"/>
    </w:pPr>
  </w:style>
  <w:style w:type="character" w:styleId="923">
    <w:name w:val="Endnote Text Char"/>
    <w:link w:val="922"/>
    <w:uiPriority w:val="99"/>
    <w:rPr>
      <w:sz w:val="20"/>
    </w:rPr>
  </w:style>
  <w:style w:type="character" w:styleId="924">
    <w:name w:val="endnote reference"/>
    <w:basedOn w:val="937"/>
    <w:uiPriority w:val="99"/>
    <w:semiHidden/>
    <w:unhideWhenUsed/>
    <w:rPr>
      <w:vertAlign w:val="superscript"/>
    </w:rPr>
  </w:style>
  <w:style w:type="paragraph" w:styleId="925">
    <w:name w:val="TOC Heading"/>
    <w:uiPriority w:val="39"/>
    <w:unhideWhenUsed/>
  </w:style>
  <w:style w:type="paragraph" w:styleId="926">
    <w:name w:val="table of figures"/>
    <w:basedOn w:val="927"/>
    <w:next w:val="927"/>
    <w:uiPriority w:val="99"/>
    <w:unhideWhenUsed/>
    <w:pPr>
      <w:spacing w:after="0" w:afterAutospacing="0"/>
    </w:pPr>
  </w:style>
  <w:style w:type="paragraph" w:styleId="927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28">
    <w:name w:val="Heading 1"/>
    <w:basedOn w:val="927"/>
    <w:next w:val="927"/>
    <w:link w:val="959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29">
    <w:name w:val="Heading 2"/>
    <w:basedOn w:val="927"/>
    <w:next w:val="927"/>
    <w:link w:val="960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30">
    <w:name w:val="Heading 3"/>
    <w:basedOn w:val="927"/>
    <w:next w:val="927"/>
    <w:link w:val="961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31">
    <w:name w:val="Heading 4"/>
    <w:basedOn w:val="927"/>
    <w:next w:val="927"/>
    <w:link w:val="962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32">
    <w:name w:val="Heading 5"/>
    <w:basedOn w:val="927"/>
    <w:next w:val="927"/>
    <w:link w:val="963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33">
    <w:name w:val="Heading 6"/>
    <w:basedOn w:val="927"/>
    <w:next w:val="927"/>
    <w:link w:val="964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34">
    <w:name w:val="Heading 7"/>
    <w:basedOn w:val="927"/>
    <w:next w:val="927"/>
    <w:link w:val="965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35">
    <w:name w:val="Heading 8"/>
    <w:basedOn w:val="927"/>
    <w:next w:val="927"/>
    <w:link w:val="966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36">
    <w:name w:val="Heading 9"/>
    <w:basedOn w:val="927"/>
    <w:next w:val="927"/>
    <w:link w:val="967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character" w:styleId="940" w:customStyle="1">
    <w:name w:val="rvts0"/>
    <w:basedOn w:val="937"/>
  </w:style>
  <w:style w:type="table" w:styleId="941">
    <w:name w:val="Table Grid"/>
    <w:basedOn w:val="938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2">
    <w:name w:val="Normal (Web)"/>
    <w:basedOn w:val="927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43">
    <w:name w:val="Header"/>
    <w:basedOn w:val="927"/>
    <w:link w:val="944"/>
    <w:uiPriority w:val="99"/>
    <w:pPr>
      <w:tabs>
        <w:tab w:val="center" w:pos="4153" w:leader="none"/>
        <w:tab w:val="right" w:pos="8306" w:leader="none"/>
      </w:tabs>
    </w:pPr>
  </w:style>
  <w:style w:type="character" w:styleId="944" w:customStyle="1">
    <w:name w:val="Верхний колонтитул Знак"/>
    <w:basedOn w:val="937"/>
    <w:link w:val="943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45">
    <w:name w:val="HTML Preformatted"/>
    <w:basedOn w:val="927"/>
    <w:link w:val="946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6" w:customStyle="1">
    <w:name w:val="Стандартный HTML Знак"/>
    <w:basedOn w:val="937"/>
    <w:link w:val="945"/>
    <w:rPr>
      <w:rFonts w:ascii="Courier New" w:hAnsi="Courier New" w:cs="Courier New" w:eastAsia="Times New Roman"/>
      <w:color w:val="000000"/>
      <w:lang w:val="ru-RU" w:eastAsia="ru-RU"/>
    </w:rPr>
  </w:style>
  <w:style w:type="paragraph" w:styleId="947">
    <w:name w:val="List Paragraph"/>
    <w:basedOn w:val="927"/>
    <w:qFormat/>
    <w:uiPriority w:val="34"/>
    <w:pPr>
      <w:contextualSpacing w:val="true"/>
      <w:ind w:left="720"/>
    </w:pPr>
  </w:style>
  <w:style w:type="character" w:styleId="948" w:customStyle="1">
    <w:name w:val="rvts23"/>
    <w:basedOn w:val="937"/>
  </w:style>
  <w:style w:type="character" w:styleId="949">
    <w:name w:val="Hyperlink"/>
    <w:basedOn w:val="937"/>
    <w:uiPriority w:val="99"/>
    <w:unhideWhenUsed/>
    <w:rPr>
      <w:color w:val="0000FF"/>
      <w:u w:val="single"/>
    </w:rPr>
  </w:style>
  <w:style w:type="paragraph" w:styleId="950" w:customStyle="1">
    <w:name w:val="Style4"/>
    <w:basedOn w:val="927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51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52" w:customStyle="1">
    <w:name w:val="11title"/>
    <w:basedOn w:val="927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2"/>
    <w:basedOn w:val="92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a"/>
    <w:basedOn w:val="927"/>
    <w:rPr>
      <w:sz w:val="24"/>
      <w:szCs w:val="24"/>
    </w:rPr>
    <w:pPr>
      <w:spacing w:after="100" w:afterAutospacing="1" w:before="100" w:beforeAutospacing="1"/>
    </w:pPr>
  </w:style>
  <w:style w:type="paragraph" w:styleId="955" w:customStyle="1">
    <w:name w:val="a3"/>
    <w:basedOn w:val="927"/>
    <w:rPr>
      <w:sz w:val="24"/>
      <w:szCs w:val="24"/>
    </w:rPr>
    <w:pPr>
      <w:spacing w:after="100" w:afterAutospacing="1" w:before="100" w:beforeAutospacing="1"/>
    </w:pPr>
  </w:style>
  <w:style w:type="character" w:styleId="956" w:customStyle="1">
    <w:name w:val="apple-converted-space"/>
    <w:basedOn w:val="937"/>
  </w:style>
  <w:style w:type="paragraph" w:styleId="957" w:customStyle="1">
    <w:name w:val="Знак Знак Знак"/>
    <w:basedOn w:val="927"/>
    <w:rPr>
      <w:rFonts w:ascii="Verdana" w:hAnsi="Verdana"/>
      <w:lang w:val="en-US" w:eastAsia="en-US"/>
    </w:rPr>
  </w:style>
  <w:style w:type="character" w:styleId="958" w:customStyle="1">
    <w:name w:val="s_e2968d9d"/>
    <w:basedOn w:val="937"/>
    <w:rPr>
      <w:rFonts w:cs="Times New Roman"/>
    </w:rPr>
  </w:style>
  <w:style w:type="character" w:styleId="959" w:customStyle="1">
    <w:name w:val="Заголовок 1 Знак"/>
    <w:basedOn w:val="937"/>
    <w:link w:val="928"/>
    <w:uiPriority w:val="9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60" w:customStyle="1">
    <w:name w:val="Заголовок 2 Знак"/>
    <w:basedOn w:val="937"/>
    <w:link w:val="929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61" w:customStyle="1">
    <w:name w:val="Заголовок 3 Знак"/>
    <w:basedOn w:val="937"/>
    <w:link w:val="930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62" w:customStyle="1">
    <w:name w:val="Заголовок 4 Знак"/>
    <w:basedOn w:val="937"/>
    <w:link w:val="931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63" w:customStyle="1">
    <w:name w:val="Заголовок 5 Знак"/>
    <w:basedOn w:val="937"/>
    <w:link w:val="932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64" w:customStyle="1">
    <w:name w:val="Заголовок 6 Знак"/>
    <w:basedOn w:val="937"/>
    <w:link w:val="933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65" w:customStyle="1">
    <w:name w:val="Заголовок 7 Знак"/>
    <w:basedOn w:val="937"/>
    <w:link w:val="934"/>
    <w:rPr>
      <w:rFonts w:ascii="Times New Roman" w:hAnsi="Times New Roman" w:eastAsia="Times New Roman"/>
      <w:sz w:val="24"/>
      <w:szCs w:val="24"/>
      <w:lang w:val="uk-UA"/>
    </w:rPr>
  </w:style>
  <w:style w:type="character" w:styleId="966" w:customStyle="1">
    <w:name w:val="Заголовок 8 Знак"/>
    <w:basedOn w:val="937"/>
    <w:link w:val="935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67" w:customStyle="1">
    <w:name w:val="Заголовок 9 Знак"/>
    <w:basedOn w:val="937"/>
    <w:link w:val="936"/>
    <w:rPr>
      <w:rFonts w:ascii="Arial" w:hAnsi="Arial" w:eastAsia="Times New Roman"/>
      <w:sz w:val="22"/>
      <w:szCs w:val="22"/>
      <w:lang w:val="uk-UA"/>
    </w:rPr>
  </w:style>
  <w:style w:type="paragraph" w:styleId="968">
    <w:name w:val="Footer"/>
    <w:basedOn w:val="927"/>
    <w:link w:val="969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9" w:customStyle="1">
    <w:name w:val="Нижний колонтитул Знак"/>
    <w:basedOn w:val="937"/>
    <w:link w:val="968"/>
    <w:rPr>
      <w:rFonts w:ascii="Times New Roman" w:hAnsi="Times New Roman" w:eastAsia="Times New Roman"/>
      <w:sz w:val="24"/>
      <w:szCs w:val="24"/>
      <w:lang w:val="uk-UA"/>
    </w:rPr>
  </w:style>
  <w:style w:type="paragraph" w:styleId="970">
    <w:name w:val="toc 1"/>
    <w:basedOn w:val="927"/>
    <w:next w:val="927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71">
    <w:name w:val="toc 2"/>
    <w:basedOn w:val="927"/>
    <w:next w:val="927"/>
    <w:uiPriority w:val="39"/>
    <w:rPr>
      <w:sz w:val="24"/>
      <w:szCs w:val="24"/>
      <w:lang w:val="ru-RU" w:eastAsia="ru-RU"/>
    </w:rPr>
    <w:pPr>
      <w:ind w:left="240"/>
    </w:pPr>
  </w:style>
  <w:style w:type="paragraph" w:styleId="972">
    <w:name w:val="toc 3"/>
    <w:basedOn w:val="927"/>
    <w:next w:val="927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73">
    <w:name w:val="page number"/>
    <w:basedOn w:val="937"/>
  </w:style>
  <w:style w:type="paragraph" w:styleId="974">
    <w:name w:val="Body Text Indent"/>
    <w:basedOn w:val="927"/>
    <w:link w:val="975"/>
    <w:rPr>
      <w:sz w:val="24"/>
    </w:rPr>
    <w:pPr>
      <w:ind w:firstLine="720"/>
      <w:jc w:val="both"/>
    </w:pPr>
  </w:style>
  <w:style w:type="character" w:styleId="975" w:customStyle="1">
    <w:name w:val="Основной текст с отступом Знак"/>
    <w:basedOn w:val="937"/>
    <w:link w:val="974"/>
    <w:rPr>
      <w:rFonts w:ascii="Times New Roman" w:hAnsi="Times New Roman" w:eastAsia="Times New Roman"/>
      <w:sz w:val="24"/>
      <w:lang w:val="uk-UA"/>
    </w:rPr>
  </w:style>
  <w:style w:type="paragraph" w:styleId="976">
    <w:name w:val="Body Text Indent 2"/>
    <w:basedOn w:val="927"/>
    <w:link w:val="977"/>
    <w:rPr>
      <w:sz w:val="24"/>
      <w:szCs w:val="24"/>
    </w:rPr>
    <w:pPr>
      <w:ind w:left="283"/>
      <w:spacing w:lineRule="auto" w:line="480" w:after="120"/>
    </w:pPr>
  </w:style>
  <w:style w:type="character" w:styleId="977" w:customStyle="1">
    <w:name w:val="Основной текст с отступом 2 Знак"/>
    <w:basedOn w:val="937"/>
    <w:link w:val="976"/>
    <w:rPr>
      <w:rFonts w:ascii="Times New Roman" w:hAnsi="Times New Roman" w:eastAsia="Times New Roman"/>
      <w:sz w:val="24"/>
      <w:szCs w:val="24"/>
      <w:lang w:val="uk-UA"/>
    </w:rPr>
  </w:style>
  <w:style w:type="character" w:styleId="978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79">
    <w:name w:val="Strong"/>
    <w:qFormat/>
    <w:uiPriority w:val="22"/>
    <w:rPr>
      <w:b/>
      <w:bCs/>
    </w:rPr>
  </w:style>
  <w:style w:type="paragraph" w:styleId="980">
    <w:name w:val="Body Text"/>
    <w:basedOn w:val="927"/>
    <w:link w:val="981"/>
    <w:rPr>
      <w:sz w:val="24"/>
      <w:szCs w:val="24"/>
    </w:rPr>
    <w:pPr>
      <w:spacing w:after="120"/>
    </w:pPr>
  </w:style>
  <w:style w:type="character" w:styleId="981" w:customStyle="1">
    <w:name w:val="Основной текст Знак"/>
    <w:basedOn w:val="937"/>
    <w:link w:val="980"/>
    <w:rPr>
      <w:rFonts w:ascii="Times New Roman" w:hAnsi="Times New Roman" w:eastAsia="Times New Roman"/>
      <w:sz w:val="24"/>
      <w:szCs w:val="24"/>
      <w:lang w:val="uk-UA"/>
    </w:rPr>
  </w:style>
  <w:style w:type="paragraph" w:styleId="982">
    <w:name w:val="Body Text 3"/>
    <w:basedOn w:val="927"/>
    <w:link w:val="983"/>
    <w:rPr>
      <w:sz w:val="16"/>
      <w:szCs w:val="16"/>
    </w:rPr>
    <w:pPr>
      <w:spacing w:after="120"/>
    </w:pPr>
  </w:style>
  <w:style w:type="character" w:styleId="983" w:customStyle="1">
    <w:name w:val="Основной текст 3 Знак"/>
    <w:basedOn w:val="937"/>
    <w:link w:val="982"/>
    <w:rPr>
      <w:rFonts w:ascii="Times New Roman" w:hAnsi="Times New Roman" w:eastAsia="Times New Roman"/>
      <w:sz w:val="16"/>
      <w:szCs w:val="16"/>
    </w:rPr>
  </w:style>
  <w:style w:type="paragraph" w:styleId="984" w:customStyle="1">
    <w:name w:val="Основной текст 31"/>
    <w:basedOn w:val="927"/>
    <w:rPr>
      <w:sz w:val="16"/>
      <w:szCs w:val="16"/>
      <w:lang w:val="ru-RU" w:eastAsia="ar-SA"/>
    </w:rPr>
    <w:pPr>
      <w:spacing w:after="120"/>
    </w:pPr>
  </w:style>
  <w:style w:type="paragraph" w:styleId="985" w:customStyle="1">
    <w:name w:val="Стиль Заголовок 2 + Times New Roman1"/>
    <w:basedOn w:val="927"/>
    <w:rPr>
      <w:sz w:val="24"/>
      <w:szCs w:val="24"/>
      <w:lang w:val="ru-RU" w:eastAsia="ru-RU"/>
    </w:rPr>
    <w:pPr>
      <w:numPr>
        <w:numId w:val="2"/>
      </w:numPr>
    </w:pPr>
  </w:style>
  <w:style w:type="paragraph" w:styleId="986">
    <w:name w:val="Caption"/>
    <w:basedOn w:val="927"/>
    <w:next w:val="927"/>
    <w:qFormat/>
    <w:rPr>
      <w:b/>
      <w:bCs/>
      <w:lang w:val="ru-RU" w:eastAsia="ru-RU"/>
    </w:rPr>
  </w:style>
  <w:style w:type="character" w:styleId="987">
    <w:name w:val="Emphasis"/>
    <w:qFormat/>
    <w:rPr>
      <w:b/>
      <w:bCs/>
      <w:i w:val="false"/>
      <w:iCs w:val="false"/>
    </w:rPr>
  </w:style>
  <w:style w:type="character" w:styleId="988" w:customStyle="1">
    <w:name w:val="WW8Num1z0"/>
    <w:rPr>
      <w:rFonts w:ascii="Wingdings" w:hAnsi="Wingdings"/>
    </w:rPr>
  </w:style>
  <w:style w:type="character" w:styleId="989" w:customStyle="1">
    <w:name w:val="WW8Num1z1"/>
    <w:rPr>
      <w:rFonts w:ascii="Courier New" w:hAnsi="Courier New" w:cs="Courier New"/>
    </w:rPr>
  </w:style>
  <w:style w:type="character" w:styleId="990" w:customStyle="1">
    <w:name w:val="WW8Num1z2"/>
    <w:rPr>
      <w:rFonts w:ascii="Times New Roman" w:hAnsi="Times New Roman"/>
      <w:b/>
      <w:i/>
      <w:sz w:val="28"/>
    </w:rPr>
  </w:style>
  <w:style w:type="character" w:styleId="991" w:customStyle="1">
    <w:name w:val="WW8Num2z0"/>
    <w:rPr>
      <w:rFonts w:ascii="Wingdings" w:hAnsi="Wingdings"/>
      <w:color w:val="auto"/>
    </w:rPr>
  </w:style>
  <w:style w:type="character" w:styleId="992" w:customStyle="1">
    <w:name w:val="WW8Num3z0"/>
    <w:rPr>
      <w:rFonts w:ascii="Wingdings" w:hAnsi="Wingdings"/>
    </w:rPr>
  </w:style>
  <w:style w:type="character" w:styleId="993" w:customStyle="1">
    <w:name w:val="WW8Num4z0"/>
    <w:rPr>
      <w:rFonts w:ascii="Wingdings" w:hAnsi="Wingdings"/>
    </w:rPr>
  </w:style>
  <w:style w:type="character" w:styleId="994" w:customStyle="1">
    <w:name w:val="WW8Num4z1"/>
    <w:rPr>
      <w:rFonts w:ascii="Courier New" w:hAnsi="Courier New" w:cs="Courier New"/>
    </w:rPr>
  </w:style>
  <w:style w:type="character" w:styleId="995" w:customStyle="1">
    <w:name w:val="WW8Num4z3"/>
    <w:rPr>
      <w:rFonts w:ascii="Symbol" w:hAnsi="Symbol"/>
    </w:rPr>
  </w:style>
  <w:style w:type="character" w:styleId="996" w:customStyle="1">
    <w:name w:val="WW8Num5z0"/>
    <w:rPr>
      <w:rFonts w:ascii="Wingdings" w:hAnsi="Wingdings"/>
    </w:rPr>
  </w:style>
  <w:style w:type="character" w:styleId="997" w:customStyle="1">
    <w:name w:val="WW8Num6z0"/>
    <w:rPr>
      <w:rFonts w:ascii="Wingdings" w:hAnsi="Wingdings"/>
    </w:rPr>
  </w:style>
  <w:style w:type="character" w:styleId="998" w:customStyle="1">
    <w:name w:val="WW8Num6z1"/>
    <w:rPr>
      <w:rFonts w:ascii="Courier New" w:hAnsi="Courier New" w:cs="Courier New"/>
    </w:rPr>
  </w:style>
  <w:style w:type="character" w:styleId="999" w:customStyle="1">
    <w:name w:val="WW8Num6z2"/>
    <w:rPr>
      <w:rFonts w:ascii="Times New Roman" w:hAnsi="Times New Roman"/>
      <w:b/>
      <w:i/>
      <w:sz w:val="28"/>
    </w:rPr>
  </w:style>
  <w:style w:type="character" w:styleId="1000" w:customStyle="1">
    <w:name w:val="Absatz-Standardschriftart"/>
  </w:style>
  <w:style w:type="character" w:styleId="1001" w:customStyle="1">
    <w:name w:val="WW8Num1z3"/>
    <w:rPr>
      <w:rFonts w:ascii="Symbol" w:hAnsi="Symbol"/>
    </w:rPr>
  </w:style>
  <w:style w:type="character" w:styleId="1002" w:customStyle="1">
    <w:name w:val="WW8Num2z1"/>
    <w:rPr>
      <w:rFonts w:ascii="Courier New" w:hAnsi="Courier New" w:cs="Courier New"/>
    </w:rPr>
  </w:style>
  <w:style w:type="character" w:styleId="1003" w:customStyle="1">
    <w:name w:val="WW8Num2z3"/>
    <w:rPr>
      <w:rFonts w:ascii="Symbol" w:hAnsi="Symbol"/>
    </w:rPr>
  </w:style>
  <w:style w:type="character" w:styleId="1004" w:customStyle="1">
    <w:name w:val="WW8Num2z5"/>
    <w:rPr>
      <w:rFonts w:ascii="Wingdings" w:hAnsi="Wingdings"/>
    </w:rPr>
  </w:style>
  <w:style w:type="character" w:styleId="1005" w:customStyle="1">
    <w:name w:val="WW8Num5z1"/>
    <w:rPr>
      <w:rFonts w:ascii="Courier New" w:hAnsi="Courier New" w:cs="Courier New"/>
    </w:rPr>
  </w:style>
  <w:style w:type="character" w:styleId="1006" w:customStyle="1">
    <w:name w:val="WW8Num5z3"/>
    <w:rPr>
      <w:rFonts w:ascii="Symbol" w:hAnsi="Symbol"/>
    </w:rPr>
  </w:style>
  <w:style w:type="character" w:styleId="1007" w:customStyle="1">
    <w:name w:val="WW8Num6z3"/>
    <w:rPr>
      <w:rFonts w:ascii="Symbol" w:hAnsi="Symbol"/>
    </w:rPr>
  </w:style>
  <w:style w:type="character" w:styleId="1008" w:customStyle="1">
    <w:name w:val="WW8Num7z0"/>
    <w:rPr>
      <w:rFonts w:ascii="Wingdings" w:hAnsi="Wingdings"/>
    </w:rPr>
  </w:style>
  <w:style w:type="character" w:styleId="1009" w:customStyle="1">
    <w:name w:val="WW8Num7z1"/>
    <w:rPr>
      <w:rFonts w:ascii="Courier New" w:hAnsi="Courier New" w:cs="Courier New"/>
    </w:rPr>
  </w:style>
  <w:style w:type="character" w:styleId="1010" w:customStyle="1">
    <w:name w:val="WW8Num7z3"/>
    <w:rPr>
      <w:rFonts w:ascii="Symbol" w:hAnsi="Symbol"/>
    </w:rPr>
  </w:style>
  <w:style w:type="character" w:styleId="1011" w:customStyle="1">
    <w:name w:val="WW8Num8z0"/>
    <w:rPr>
      <w:rFonts w:ascii="Wingdings" w:hAnsi="Wingdings"/>
    </w:rPr>
  </w:style>
  <w:style w:type="character" w:styleId="1012" w:customStyle="1">
    <w:name w:val="WW8Num8z1"/>
    <w:rPr>
      <w:rFonts w:ascii="Courier New" w:hAnsi="Courier New" w:cs="Courier New"/>
    </w:rPr>
  </w:style>
  <w:style w:type="character" w:styleId="1013" w:customStyle="1">
    <w:name w:val="WW8Num8z3"/>
    <w:rPr>
      <w:rFonts w:ascii="Symbol" w:hAnsi="Symbol"/>
    </w:rPr>
  </w:style>
  <w:style w:type="character" w:styleId="1014" w:customStyle="1">
    <w:name w:val="WW8Num9z0"/>
    <w:rPr>
      <w:rFonts w:ascii="Wingdings" w:hAnsi="Wingdings"/>
    </w:rPr>
  </w:style>
  <w:style w:type="character" w:styleId="1015" w:customStyle="1">
    <w:name w:val="WW8Num9z1"/>
    <w:rPr>
      <w:rFonts w:ascii="Courier New" w:hAnsi="Courier New" w:cs="Courier New"/>
    </w:rPr>
  </w:style>
  <w:style w:type="character" w:styleId="1016" w:customStyle="1">
    <w:name w:val="WW8Num9z3"/>
    <w:rPr>
      <w:rFonts w:ascii="Symbol" w:hAnsi="Symbol"/>
    </w:rPr>
  </w:style>
  <w:style w:type="character" w:styleId="1017" w:customStyle="1">
    <w:name w:val="WW8Num10z0"/>
    <w:rPr>
      <w:rFonts w:ascii="Wingdings" w:hAnsi="Wingdings"/>
    </w:rPr>
  </w:style>
  <w:style w:type="character" w:styleId="1018" w:customStyle="1">
    <w:name w:val="WW8Num10z1"/>
    <w:rPr>
      <w:rFonts w:ascii="Courier New" w:hAnsi="Courier New" w:cs="Courier New"/>
    </w:rPr>
  </w:style>
  <w:style w:type="character" w:styleId="1019" w:customStyle="1">
    <w:name w:val="WW8Num10z3"/>
    <w:rPr>
      <w:rFonts w:ascii="Symbol" w:hAnsi="Symbol"/>
    </w:rPr>
  </w:style>
  <w:style w:type="character" w:styleId="1020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21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22" w:customStyle="1">
    <w:name w:val="WW8Num11z2"/>
    <w:rPr>
      <w:rFonts w:ascii="Times New Roman" w:hAnsi="Times New Roman"/>
      <w:b/>
      <w:i/>
      <w:sz w:val="28"/>
    </w:rPr>
  </w:style>
  <w:style w:type="character" w:styleId="1023" w:customStyle="1">
    <w:name w:val="Основной шрифт абзаца1"/>
  </w:style>
  <w:style w:type="paragraph" w:styleId="1024" w:customStyle="1">
    <w:name w:val="Заголовок"/>
    <w:basedOn w:val="927"/>
    <w:next w:val="980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25">
    <w:name w:val="List"/>
    <w:basedOn w:val="980"/>
    <w:rPr>
      <w:lang w:val="ru-RU" w:eastAsia="ar-SA"/>
    </w:rPr>
    <w:pPr>
      <w:jc w:val="center"/>
      <w:spacing w:after="0"/>
    </w:pPr>
  </w:style>
  <w:style w:type="paragraph" w:styleId="1026" w:customStyle="1">
    <w:name w:val="Название1"/>
    <w:basedOn w:val="927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27" w:customStyle="1">
    <w:name w:val="Указатель1"/>
    <w:basedOn w:val="927"/>
    <w:rPr>
      <w:sz w:val="24"/>
      <w:szCs w:val="24"/>
      <w:lang w:val="ru-RU" w:eastAsia="ar-SA"/>
    </w:rPr>
    <w:pPr>
      <w:suppressLineNumbers/>
    </w:pPr>
  </w:style>
  <w:style w:type="paragraph" w:styleId="1028">
    <w:name w:val="Balloon Text"/>
    <w:basedOn w:val="927"/>
    <w:link w:val="1029"/>
    <w:rPr>
      <w:rFonts w:ascii="Tahoma" w:hAnsi="Tahoma"/>
      <w:sz w:val="16"/>
      <w:szCs w:val="16"/>
      <w:lang w:eastAsia="ar-SA"/>
    </w:rPr>
  </w:style>
  <w:style w:type="character" w:styleId="1029" w:customStyle="1">
    <w:name w:val="Текст выноски Знак"/>
    <w:basedOn w:val="937"/>
    <w:link w:val="1028"/>
    <w:rPr>
      <w:rFonts w:ascii="Tahoma" w:hAnsi="Tahoma" w:eastAsia="Times New Roman"/>
      <w:sz w:val="16"/>
      <w:szCs w:val="16"/>
      <w:lang w:val="uk-UA" w:eastAsia="ar-SA"/>
    </w:rPr>
  </w:style>
  <w:style w:type="paragraph" w:styleId="1030" w:customStyle="1">
    <w:name w:val="Содержимое таблицы"/>
    <w:basedOn w:val="927"/>
    <w:rPr>
      <w:sz w:val="24"/>
      <w:szCs w:val="24"/>
      <w:lang w:val="ru-RU" w:eastAsia="ar-SA"/>
    </w:rPr>
    <w:pPr>
      <w:suppressLineNumbers/>
    </w:pPr>
  </w:style>
  <w:style w:type="paragraph" w:styleId="1031" w:customStyle="1">
    <w:name w:val="Заголовок таблицы"/>
    <w:basedOn w:val="1030"/>
    <w:rPr>
      <w:b/>
      <w:bCs/>
    </w:rPr>
    <w:pPr>
      <w:jc w:val="center"/>
    </w:pPr>
  </w:style>
  <w:style w:type="paragraph" w:styleId="1032" w:customStyle="1">
    <w:name w:val="Содержимое врезки"/>
    <w:basedOn w:val="980"/>
    <w:rPr>
      <w:lang w:val="ru-RU" w:eastAsia="ar-SA"/>
    </w:rPr>
    <w:pPr>
      <w:jc w:val="center"/>
      <w:spacing w:after="0"/>
    </w:pPr>
  </w:style>
  <w:style w:type="character" w:styleId="1033" w:customStyle="1">
    <w:name w:val="spelle"/>
  </w:style>
  <w:style w:type="character" w:styleId="1034" w:customStyle="1">
    <w:name w:val="grame"/>
  </w:style>
  <w:style w:type="paragraph" w:styleId="1035">
    <w:name w:val="toc 4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36">
    <w:name w:val="toc 5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37">
    <w:name w:val="toc 6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38">
    <w:name w:val="toc 7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39">
    <w:name w:val="toc 8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40">
    <w:name w:val="toc 9"/>
    <w:basedOn w:val="927"/>
    <w:next w:val="927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41" w:customStyle="1">
    <w:name w:val="Перечисление –"/>
    <w:basedOn w:val="927"/>
    <w:link w:val="1042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42" w:customStyle="1">
    <w:name w:val="Перечисление – Char1"/>
    <w:link w:val="1041"/>
    <w:rPr>
      <w:rFonts w:ascii="Times New Roman" w:hAnsi="Times New Roman" w:eastAsia="Times New Roman"/>
      <w:sz w:val="28"/>
      <w:szCs w:val="24"/>
      <w:lang w:val="uk-UA"/>
    </w:rPr>
  </w:style>
  <w:style w:type="paragraph" w:styleId="1043" w:customStyle="1">
    <w:name w:val="Продолжение пункта"/>
    <w:basedOn w:val="927"/>
    <w:link w:val="1044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44" w:customStyle="1">
    <w:name w:val="Продолжение пункта Знак1"/>
    <w:link w:val="1043"/>
    <w:rPr>
      <w:rFonts w:ascii="Times New Roman" w:hAnsi="Times New Roman" w:eastAsia="Times New Roman"/>
      <w:sz w:val="28"/>
      <w:szCs w:val="24"/>
      <w:lang w:val="uk-UA"/>
    </w:rPr>
  </w:style>
  <w:style w:type="character" w:styleId="1045">
    <w:name w:val="annotation reference"/>
    <w:rPr>
      <w:sz w:val="16"/>
      <w:szCs w:val="16"/>
    </w:rPr>
  </w:style>
  <w:style w:type="paragraph" w:styleId="1046">
    <w:name w:val="annotation text"/>
    <w:basedOn w:val="927"/>
    <w:link w:val="1047"/>
  </w:style>
  <w:style w:type="character" w:styleId="1047" w:customStyle="1">
    <w:name w:val="Текст примечания Знак"/>
    <w:basedOn w:val="937"/>
    <w:link w:val="1046"/>
    <w:rPr>
      <w:rFonts w:ascii="Times New Roman" w:hAnsi="Times New Roman" w:eastAsia="Times New Roman"/>
      <w:lang w:val="uk-UA"/>
    </w:rPr>
  </w:style>
  <w:style w:type="paragraph" w:styleId="1048">
    <w:name w:val="annotation subject"/>
    <w:basedOn w:val="1046"/>
    <w:next w:val="1046"/>
    <w:link w:val="1049"/>
    <w:rPr>
      <w:b/>
      <w:bCs/>
    </w:rPr>
  </w:style>
  <w:style w:type="character" w:styleId="1049" w:customStyle="1">
    <w:name w:val="Тема примечания Знак"/>
    <w:basedOn w:val="1047"/>
    <w:link w:val="1048"/>
    <w:rPr>
      <w:rFonts w:ascii="Times New Roman" w:hAnsi="Times New Roman" w:eastAsia="Times New Roman"/>
      <w:b/>
      <w:bCs/>
      <w:lang w:val="uk-UA"/>
    </w:rPr>
  </w:style>
  <w:style w:type="paragraph" w:styleId="1050">
    <w:name w:val="Plain Text"/>
    <w:basedOn w:val="927"/>
    <w:link w:val="1051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51" w:customStyle="1">
    <w:name w:val="Текст Знак"/>
    <w:basedOn w:val="937"/>
    <w:link w:val="1050"/>
    <w:rPr>
      <w:rFonts w:ascii="Courier New" w:hAnsi="Courier New" w:eastAsia="Times New Roman"/>
      <w:sz w:val="28"/>
      <w:szCs w:val="24"/>
      <w:lang w:val="uk-UA"/>
    </w:rPr>
  </w:style>
  <w:style w:type="paragraph" w:styleId="1052" w:customStyle="1">
    <w:name w:val="Текст ячейки"/>
    <w:basedOn w:val="927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53" w:customStyle="1">
    <w:name w:val="Раздел 1"/>
    <w:basedOn w:val="927"/>
    <w:next w:val="927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54" w:customStyle="1">
    <w:name w:val="Раздел 2"/>
    <w:basedOn w:val="927"/>
    <w:next w:val="927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55" w:customStyle="1">
    <w:name w:val="Раздел 3"/>
    <w:basedOn w:val="927"/>
    <w:next w:val="927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56" w:customStyle="1">
    <w:name w:val="Раздел 4"/>
    <w:basedOn w:val="927"/>
    <w:link w:val="1061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57" w:customStyle="1">
    <w:name w:val="Раздел 5"/>
    <w:basedOn w:val="927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58" w:customStyle="1">
    <w:name w:val="Раздел 6"/>
    <w:basedOn w:val="927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59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60" w:customStyle="1">
    <w:name w:val="Перечисление – Знак"/>
    <w:rPr>
      <w:sz w:val="28"/>
      <w:szCs w:val="24"/>
      <w:lang w:val="ru-RU" w:eastAsia="ru-RU"/>
    </w:rPr>
  </w:style>
  <w:style w:type="character" w:styleId="1061" w:customStyle="1">
    <w:name w:val="Раздел 4 Знак"/>
    <w:link w:val="1056"/>
    <w:rPr>
      <w:rFonts w:ascii="Times New Roman" w:hAnsi="Times New Roman" w:eastAsia="Times New Roman"/>
      <w:sz w:val="28"/>
      <w:szCs w:val="24"/>
    </w:rPr>
  </w:style>
  <w:style w:type="character" w:styleId="1062">
    <w:name w:val="FollowedHyperlink"/>
    <w:uiPriority w:val="99"/>
    <w:semiHidden/>
    <w:unhideWhenUsed/>
    <w:rPr>
      <w:color w:val="800080"/>
      <w:u w:val="single"/>
    </w:rPr>
  </w:style>
  <w:style w:type="paragraph" w:styleId="1063" w:customStyle="1">
    <w:name w:val="xl69"/>
    <w:basedOn w:val="927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70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71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72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73"/>
    <w:basedOn w:val="927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74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75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76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77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78"/>
    <w:basedOn w:val="927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79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80"/>
    <w:basedOn w:val="927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81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82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83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8" w:customStyle="1">
    <w:name w:val="xl84"/>
    <w:basedOn w:val="927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9" w:customStyle="1">
    <w:name w:val="xl85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0" w:customStyle="1">
    <w:name w:val="xl86"/>
    <w:basedOn w:val="927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87"/>
    <w:basedOn w:val="927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2" w:customStyle="1">
    <w:name w:val="xl88"/>
    <w:basedOn w:val="927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89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90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91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92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7" w:customStyle="1">
    <w:name w:val="xl93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8" w:customStyle="1">
    <w:name w:val="xl94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9" w:customStyle="1">
    <w:name w:val="xl95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96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1" w:customStyle="1">
    <w:name w:val="xl97"/>
    <w:basedOn w:val="927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98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99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100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95" w:customStyle="1">
    <w:name w:val="xl101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102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103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04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9" w:customStyle="1">
    <w:name w:val="xl105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06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07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2" w:customStyle="1">
    <w:name w:val="xl108"/>
    <w:basedOn w:val="927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3" w:customStyle="1">
    <w:name w:val="xl109"/>
    <w:basedOn w:val="927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104" w:customStyle="1">
    <w:name w:val="xl110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5" w:customStyle="1">
    <w:name w:val="xl111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6" w:customStyle="1">
    <w:name w:val="xl112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7" w:customStyle="1">
    <w:name w:val="xl113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8" w:customStyle="1">
    <w:name w:val="xl114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9" w:customStyle="1">
    <w:name w:val="xl115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0" w:customStyle="1">
    <w:name w:val="xl116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1" w:customStyle="1">
    <w:name w:val="xl117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2" w:customStyle="1">
    <w:name w:val="xl118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3" w:customStyle="1">
    <w:name w:val="xl119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4" w:customStyle="1">
    <w:name w:val="xl120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5" w:customStyle="1">
    <w:name w:val="xl121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6" w:customStyle="1">
    <w:name w:val="xl122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7" w:customStyle="1">
    <w:name w:val="xl123"/>
    <w:basedOn w:val="927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18" w:customStyle="1">
    <w:name w:val="xl124"/>
    <w:basedOn w:val="927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19" w:customStyle="1">
    <w:name w:val="rvts9"/>
    <w:basedOn w:val="937"/>
  </w:style>
  <w:style w:type="paragraph" w:styleId="1120" w:customStyle="1">
    <w:name w:val="Знак Знак Знак2"/>
    <w:basedOn w:val="927"/>
    <w:uiPriority w:val="99"/>
    <w:rPr>
      <w:rFonts w:ascii="Verdana" w:hAnsi="Verdana"/>
      <w:lang w:val="en-US" w:eastAsia="en-US"/>
    </w:rPr>
  </w:style>
  <w:style w:type="paragraph" w:styleId="1121" w:customStyle="1">
    <w:name w:val="rvps6"/>
    <w:basedOn w:val="927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22" w:customStyle="1">
    <w:name w:val="rvps12"/>
    <w:basedOn w:val="927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23" w:customStyle="1">
    <w:name w:val="rvts82"/>
    <w:basedOn w:val="937"/>
  </w:style>
  <w:style w:type="paragraph" w:styleId="1124" w:customStyle="1">
    <w:name w:val="rvps14"/>
    <w:basedOn w:val="927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25" w:customStyle="1">
    <w:name w:val="rvts11"/>
    <w:basedOn w:val="937"/>
  </w:style>
  <w:style w:type="paragraph" w:styleId="1126">
    <w:name w:val="No Spacing"/>
    <w:qFormat/>
    <w:uiPriority w:val="1"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1127" w:customStyle="1">
    <w:name w:val="Без интервала1"/>
    <w:rPr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28" w:customStyle="1">
    <w:name w:val="Обычный1"/>
    <w:rPr>
      <w:rFonts w:ascii="Arial" w:hAnsi="Arial" w:eastAsia="Times New Roman"/>
      <w:color w:val="525252"/>
      <w:sz w:val="22"/>
      <w:szCs w:val="22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mailto:cnapradamena@cg.gov.ua" TargetMode="External"/><Relationship Id="rId14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A840A7D-194E-4E69-BF22-D6A43C0D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kutsa</dc:creator>
  <cp:lastModifiedBy>Собокар Наталія Василівна</cp:lastModifiedBy>
  <cp:revision>10</cp:revision>
  <dcterms:created xsi:type="dcterms:W3CDTF">2023-06-19T10:11:00Z</dcterms:created>
  <dcterms:modified xsi:type="dcterms:W3CDTF">2023-06-23T05:54:30Z</dcterms:modified>
</cp:coreProperties>
</file>