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  <w:highlight w:val="none"/>
          <w:lang w:val="uk-UA"/>
        </w:rPr>
      </w:r>
      <w:r>
        <w:rPr>
          <w:b/>
          <w:color w:val="000000"/>
          <w:sz w:val="24"/>
          <w:highlight w:val="none"/>
          <w:lang w:val="uk-UA"/>
        </w:rPr>
      </w:r>
      <w:r>
        <w:rPr>
          <w:sz w:val="18"/>
        </w:rPr>
      </w:r>
    </w:p>
    <w:p>
      <w:pPr>
        <w:pStyle w:val="91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4"/>
        <w:jc w:val="center"/>
        <w:rPr>
          <w:color w:val="000000"/>
          <w:sz w:val="24"/>
        </w:rPr>
      </w:pPr>
      <w:r>
        <w:rPr>
          <w:color w:val="000000"/>
          <w:sz w:val="24"/>
        </w:rPr>
      </w:r>
      <w:r>
        <w:rPr>
          <w:color w:val="000000"/>
          <w:sz w:val="24"/>
        </w:rPr>
      </w:r>
      <w:r>
        <w:rPr>
          <w:sz w:val="32"/>
        </w:rPr>
      </w:r>
    </w:p>
    <w:p>
      <w:pPr>
        <w:pStyle w:val="91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шоста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32"/>
          <w:szCs w:val="28"/>
          <w:highlight w:val="none"/>
          <w:lang w:bidi="hi-IN" w:eastAsia="hi-IN"/>
        </w:rPr>
      </w:r>
      <w:r>
        <w:rPr>
          <w:rFonts w:ascii="Times New Roman" w:hAnsi="Times New Roman"/>
          <w:color w:val="000000"/>
          <w:sz w:val="32"/>
          <w:szCs w:val="28"/>
          <w:highlight w:val="none"/>
          <w:lang w:bidi="hi-IN" w:eastAsia="hi-IN"/>
        </w:rPr>
      </w:r>
      <w:r>
        <w:rPr>
          <w:sz w:val="24"/>
        </w:rPr>
      </w:r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червня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393</w:t>
      </w:r>
      <w:r/>
    </w:p>
    <w:p>
      <w:pPr>
        <w:pStyle w:val="915"/>
        <w:tabs>
          <w:tab w:val="left" w:pos="45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sz w:val="20"/>
        </w:rPr>
      </w:r>
    </w:p>
    <w:p>
      <w:pPr>
        <w:pStyle w:val="915"/>
        <w:ind w:left="0" w:right="5386" w:firstLine="0"/>
        <w:jc w:val="both"/>
        <w:tabs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5"/>
        <w:ind w:right="51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sz w:val="20"/>
        </w:rPr>
      </w:r>
    </w:p>
    <w:p>
      <w:pPr>
        <w:pStyle w:val="91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«Праця» за межами с. Стольне, КСП “Зоря” за межами с. Семенівка,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5"/>
        <w:ind w:firstLine="567"/>
        <w:jc w:val="both"/>
        <w:spacing w:before="85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Стольне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Яценк</w:t>
      </w:r>
      <w:r>
        <w:rPr>
          <w:color w:val="000000" w:themeColor="text1"/>
          <w:sz w:val="28"/>
          <w:szCs w:val="28"/>
          <w:lang w:val="uk-UA"/>
        </w:rPr>
        <w:t xml:space="preserve">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Павл</w:t>
      </w:r>
      <w:r>
        <w:rPr>
          <w:color w:val="000000" w:themeColor="text1"/>
          <w:sz w:val="28"/>
          <w:szCs w:val="28"/>
          <w:lang w:val="uk-UA"/>
        </w:rPr>
        <w:t xml:space="preserve">у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Іванович</w:t>
      </w:r>
      <w:r>
        <w:rPr>
          <w:color w:val="000000" w:themeColor="text1"/>
          <w:sz w:val="28"/>
          <w:szCs w:val="28"/>
          <w:lang w:val="uk-UA"/>
        </w:rPr>
        <w:t xml:space="preserve">у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Н №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265878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р</w:t>
      </w:r>
      <w:r>
        <w:rPr>
          <w:color w:val="000000"/>
          <w:sz w:val="28"/>
          <w:szCs w:val="28"/>
          <w:lang w:val="uk-UA"/>
        </w:rPr>
        <w:t xml:space="preserve">ішення Менського районного суду Чернігівської області від 12.10.2021 року, справа № 738/1027/2</w:t>
      </w:r>
      <w:r>
        <w:rPr>
          <w:color w:val="000000"/>
          <w:sz w:val="28"/>
          <w:szCs w:val="28"/>
          <w:lang w:val="uk-UA"/>
        </w:rPr>
        <w:t xml:space="preserve">1, № провадження 2/738/410/2021;</w:t>
      </w:r>
      <w:r/>
    </w:p>
    <w:p>
      <w:pPr>
        <w:pStyle w:val="915"/>
        <w:ind w:firstLine="567"/>
        <w:jc w:val="both"/>
        <w:spacing w:before="85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Семенівка: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Голівець</w:t>
      </w:r>
      <w:r>
        <w:rPr>
          <w:color w:val="000000" w:themeColor="text1"/>
          <w:sz w:val="28"/>
          <w:szCs w:val="28"/>
          <w:lang w:val="uk-UA"/>
        </w:rPr>
        <w:t xml:space="preserve"> Людмилі Миколаївні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223079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31.12.2021 року, справа № 738/1520/21, № провадження 2/738/525/2021;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Голівець</w:t>
      </w:r>
      <w:r>
        <w:rPr>
          <w:color w:val="000000" w:themeColor="text1"/>
          <w:sz w:val="28"/>
          <w:szCs w:val="28"/>
          <w:lang w:val="uk-UA"/>
        </w:rPr>
        <w:t xml:space="preserve"> Людмилі Миколаївні – </w:t>
      </w:r>
      <w:r>
        <w:rPr>
          <w:color w:val="000000"/>
          <w:sz w:val="28"/>
          <w:szCs w:val="28"/>
          <w:lang w:val="uk-UA"/>
        </w:rPr>
        <w:t xml:space="preserve">ЧН №0223081 – (3/4 частки)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18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10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0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№1</w:t>
      </w:r>
      <w:r>
        <w:rPr>
          <w:color w:val="000000" w:themeColor="text1"/>
          <w:sz w:val="28"/>
          <w:lang w:val="uk-UA"/>
        </w:rPr>
        <w:t xml:space="preserve">270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139</w:t>
      </w:r>
      <w:r>
        <w:rPr>
          <w:color w:val="000000" w:themeColor="text1"/>
          <w:sz w:val="28"/>
        </w:rPr>
        <w:t xml:space="preserve">/202</w:t>
      </w:r>
      <w:r>
        <w:rPr>
          <w:color w:val="000000" w:themeColor="text1"/>
          <w:sz w:val="28"/>
          <w:lang w:val="uk-UA"/>
        </w:rPr>
        <w:t xml:space="preserve">0</w:t>
      </w:r>
      <w:r>
        <w:rPr>
          <w:color w:val="000000" w:themeColor="text1"/>
          <w:sz w:val="28"/>
        </w:rPr>
        <w:t xml:space="preserve">;</w:t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Голівець</w:t>
      </w:r>
      <w:r>
        <w:rPr>
          <w:color w:val="000000" w:themeColor="text1"/>
          <w:sz w:val="28"/>
          <w:szCs w:val="28"/>
          <w:lang w:val="uk-UA"/>
        </w:rPr>
        <w:t xml:space="preserve"> Людмилі Миколаївні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223080</w:t>
      </w:r>
      <w:r>
        <w:rPr>
          <w:color w:val="000000"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(1/2 частка</w:t>
      </w:r>
      <w:r>
        <w:rPr>
          <w:color w:val="000000"/>
          <w:sz w:val="28"/>
          <w:szCs w:val="28"/>
          <w:lang w:val="uk-UA"/>
        </w:rPr>
        <w:t xml:space="preserve">)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18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10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0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№1</w:t>
      </w:r>
      <w:r>
        <w:rPr>
          <w:color w:val="000000" w:themeColor="text1"/>
          <w:sz w:val="28"/>
          <w:lang w:val="uk-UA"/>
        </w:rPr>
        <w:t xml:space="preserve">270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139</w:t>
      </w:r>
      <w:r>
        <w:rPr>
          <w:color w:val="000000" w:themeColor="text1"/>
          <w:sz w:val="28"/>
        </w:rPr>
        <w:t xml:space="preserve">/202</w:t>
      </w:r>
      <w:r>
        <w:rPr>
          <w:color w:val="000000" w:themeColor="text1"/>
          <w:sz w:val="28"/>
          <w:lang w:val="uk-UA"/>
        </w:rPr>
        <w:t xml:space="preserve">0</w:t>
      </w:r>
      <w:r>
        <w:rPr>
          <w:color w:val="000000" w:themeColor="text1"/>
          <w:sz w:val="28"/>
        </w:rPr>
        <w:t xml:space="preserve">;</w:t>
      </w:r>
      <w:r/>
    </w:p>
    <w:p>
      <w:pPr>
        <w:pStyle w:val="915"/>
        <w:ind w:firstLine="567"/>
        <w:jc w:val="both"/>
        <w:spacing w:before="85" w:beforeAutospacing="0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Покровське:</w:t>
      </w:r>
      <w:r>
        <w:rPr>
          <w:color w:val="000000" w:themeColor="text1"/>
          <w:sz w:val="28"/>
          <w:highlight w:val="none"/>
        </w:rPr>
      </w:r>
      <w:r/>
    </w:p>
    <w:p>
      <w:pPr>
        <w:pStyle w:val="916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lang w:val="uk-UA"/>
        </w:rPr>
      </w:pPr>
      <w:r>
        <w:rPr>
          <w:color w:val="000000" w:themeColor="text1"/>
          <w:sz w:val="28"/>
          <w:szCs w:val="28"/>
        </w:rPr>
        <w:t xml:space="preserve">Рожуку Сергію Олександровичу – 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Н №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271582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р</w:t>
      </w:r>
      <w:r>
        <w:rPr>
          <w:color w:val="000000"/>
          <w:sz w:val="28"/>
          <w:szCs w:val="28"/>
          <w:lang w:val="uk-UA"/>
        </w:rPr>
        <w:t xml:space="preserve">ішення Менського районного суду Чернігівської області від 17.05.2023 року, справа № 738/529/2</w:t>
      </w:r>
      <w:r>
        <w:rPr>
          <w:color w:val="000000"/>
          <w:sz w:val="28"/>
          <w:szCs w:val="28"/>
          <w:lang w:val="uk-UA"/>
        </w:rPr>
        <w:t xml:space="preserve">3, № провадження 2/738/133/2023.</w:t>
      </w:r>
      <w:r>
        <w:rPr>
          <w:rFonts w:ascii="Times New Roman" w:hAnsi="Times New Roman"/>
          <w:color w:val="FF0000"/>
          <w:sz w:val="28"/>
          <w:szCs w:val="24"/>
        </w:rPr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1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fldSimple w:instr="PAGE \* MERGEFORMAT">
      <w:r>
        <w:t xml:space="preserve">1</w:t>
      </w:r>
    </w:fldSimple>
    <w:r/>
    <w:r/>
  </w:p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5" w:customStyle="1">
    <w:name w:val="Heading 7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6" w:customStyle="1">
    <w:name w:val="Heading 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7" w:customStyle="1">
    <w:name w:val="Heading 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16"/>
    <w:uiPriority w:val="10"/>
    <w:rPr>
      <w:sz w:val="48"/>
      <w:szCs w:val="48"/>
    </w:rPr>
  </w:style>
  <w:style w:type="character" w:styleId="738" w:customStyle="1">
    <w:name w:val="Subtitle Char"/>
    <w:basedOn w:val="716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Header"/>
    <w:basedOn w:val="715"/>
    <w:link w:val="912"/>
    <w:pPr>
      <w:tabs>
        <w:tab w:val="center" w:pos="4677" w:leader="none"/>
        <w:tab w:val="right" w:pos="9355" w:leader="none"/>
      </w:tabs>
    </w:pPr>
  </w:style>
  <w:style w:type="character" w:styleId="763" w:customStyle="1">
    <w:name w:val="Header Char"/>
    <w:uiPriority w:val="99"/>
  </w:style>
  <w:style w:type="paragraph" w:styleId="764" w:customStyle="1">
    <w:name w:val="Footer"/>
    <w:basedOn w:val="715"/>
    <w:link w:val="913"/>
    <w:pPr>
      <w:tabs>
        <w:tab w:val="center" w:pos="4677" w:leader="none"/>
        <w:tab w:val="right" w:pos="9355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rPr>
      <w:color w:val="0563C1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character" w:styleId="912" w:customStyle="1">
    <w:name w:val="Верхний колонтитул Знак"/>
    <w:link w:val="762"/>
    <w:rPr>
      <w:rFonts w:ascii="Calibri" w:hAnsi="Calibri"/>
      <w:sz w:val="22"/>
      <w:szCs w:val="22"/>
      <w:lang w:eastAsia="en-US"/>
    </w:rPr>
  </w:style>
  <w:style w:type="character" w:styleId="913" w:customStyle="1">
    <w:name w:val="Нижний колонтитул Знак"/>
    <w:link w:val="764"/>
    <w:rPr>
      <w:rFonts w:ascii="Calibri" w:hAnsi="Calibri"/>
      <w:sz w:val="22"/>
      <w:szCs w:val="22"/>
      <w:lang w:eastAsia="en-US"/>
    </w:rPr>
  </w:style>
  <w:style w:type="paragraph" w:styleId="914" w:customStyle="1">
    <w:name w:val="Без интервала1"/>
    <w:rPr>
      <w:lang w:val="ru-RU"/>
    </w:rPr>
  </w:style>
  <w:style w:type="paragraph" w:styleId="91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6" w:customStyle="1">
    <w:name w:val="docdata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51</cp:revision>
  <dcterms:created xsi:type="dcterms:W3CDTF">2022-09-09T06:05:00Z</dcterms:created>
  <dcterms:modified xsi:type="dcterms:W3CDTF">2023-06-23T10:42:27Z</dcterms:modified>
</cp:coreProperties>
</file>