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11" w:afterAutospacing="0" w:before="11" w:beforeAutospacing="0"/>
        <w:rPr>
          <w:b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4"/>
        </w:rPr>
      </w:r>
    </w:p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0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0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шоста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0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0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22 червня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391</w:t>
      </w:r>
      <w:r/>
    </w:p>
    <w:p>
      <w:pPr>
        <w:rPr>
          <w:rFonts w:ascii="Times New Roman" w:hAnsi="Times New Roman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sz w:val="10"/>
        </w:rPr>
      </w:r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/>
          <w:b/>
          <w:sz w:val="28"/>
          <w:szCs w:val="28"/>
        </w:rPr>
        <w:t xml:space="preserve">дозв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виготовлення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метою передач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в оренду ФГ «ШАНС-2006»</w:t>
      </w:r>
      <w:r/>
    </w:p>
    <w:p>
      <w:pPr>
        <w:rPr>
          <w:rFonts w:ascii="Times New Roman" w:hAnsi="Times New Roman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16"/>
          <w:szCs w:val="28"/>
        </w:rPr>
      </w:r>
      <w:r>
        <w:rPr>
          <w:sz w:val="10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голови ФГ «ШАНС-2006» Дорошенка Миколи Федоровича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отримання в оренду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для іншого сільськогосподарського призначення </w:t>
      </w:r>
      <w:r>
        <w:rPr>
          <w:rFonts w:ascii="Times New Roman" w:hAnsi="Times New Roman" w:eastAsia="Times New Roman"/>
          <w:color w:val="000000"/>
          <w:sz w:val="28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13)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0,7000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 межах земельної ділянки з кадастровим номером 7423081800:03:000:0915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на території Менської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міської територіальної громади за межами с.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враховуючи, що на даній земельній ділянці розташовані об’єкти нерухомого майна, що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перебувають на праві власнос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ті,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ст.12,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, 122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 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Надати дозвіл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ФГ «ШАНС-2006»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</w:t>
      </w:r>
      <w:r>
        <w:rPr>
          <w:rFonts w:ascii="Times New Roman" w:hAnsi="Times New Roman"/>
          <w:sz w:val="28"/>
          <w:szCs w:val="28"/>
          <w:lang w:val="uk-UA"/>
        </w:rPr>
        <w:t xml:space="preserve">о відведення земельної ділянки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для іншого сільськогосподарського призначення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13)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передачі в оренду орієнтовною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0,7000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межах земельної ділянки з кадастровим номером 742308100:03:000:0915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на території Менської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міської територіальної громади за межами с.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по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вул.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Миру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101г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першого</w:t>
      </w:r>
      <w:r>
        <w:rPr>
          <w:rFonts w:ascii="Times New Roman" w:hAnsi="Times New Roman"/>
          <w:color w:val="000000"/>
          <w:sz w:val="28"/>
        </w:rPr>
        <w:t xml:space="preserve"> заступника </w:t>
      </w:r>
      <w:r>
        <w:rPr>
          <w:rFonts w:ascii="Times New Roman" w:hAnsi="Times New Roman"/>
          <w:color w:val="000000"/>
          <w:sz w:val="28"/>
        </w:rPr>
        <w:t xml:space="preserve">міського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голови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О.Л.Неберу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1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ab/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Endnote Text Char"/>
    <w:link w:val="700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0">
    <w:name w:val="Heading 2"/>
    <w:basedOn w:val="668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8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8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7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78"/>
    <w:rPr>
      <w:color w:val="0000FF"/>
      <w:u w:val="single"/>
    </w:rPr>
  </w:style>
  <w:style w:type="paragraph" w:styleId="698">
    <w:name w:val="footnote text"/>
    <w:basedOn w:val="668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7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8"/>
    <w:pPr>
      <w:spacing w:after="57"/>
    </w:pPr>
  </w:style>
  <w:style w:type="paragraph" w:styleId="704">
    <w:name w:val="toc 2"/>
    <w:basedOn w:val="668"/>
    <w:pPr>
      <w:ind w:left="283"/>
      <w:spacing w:after="57"/>
    </w:pPr>
  </w:style>
  <w:style w:type="paragraph" w:styleId="705">
    <w:name w:val="toc 3"/>
    <w:basedOn w:val="668"/>
    <w:pPr>
      <w:ind w:left="567"/>
      <w:spacing w:after="57"/>
    </w:pPr>
  </w:style>
  <w:style w:type="paragraph" w:styleId="706">
    <w:name w:val="toc 4"/>
    <w:basedOn w:val="668"/>
    <w:pPr>
      <w:ind w:left="850"/>
      <w:spacing w:after="57"/>
    </w:pPr>
  </w:style>
  <w:style w:type="paragraph" w:styleId="707">
    <w:name w:val="toc 5"/>
    <w:basedOn w:val="668"/>
    <w:pPr>
      <w:ind w:left="1134"/>
      <w:spacing w:after="57"/>
    </w:pPr>
  </w:style>
  <w:style w:type="paragraph" w:styleId="708">
    <w:name w:val="toc 6"/>
    <w:basedOn w:val="668"/>
    <w:pPr>
      <w:ind w:left="1417"/>
      <w:spacing w:after="57"/>
    </w:pPr>
  </w:style>
  <w:style w:type="paragraph" w:styleId="709">
    <w:name w:val="toc 7"/>
    <w:basedOn w:val="668"/>
    <w:pPr>
      <w:ind w:left="1701"/>
      <w:spacing w:after="57"/>
    </w:pPr>
  </w:style>
  <w:style w:type="paragraph" w:styleId="710">
    <w:name w:val="toc 8"/>
    <w:basedOn w:val="668"/>
    <w:pPr>
      <w:ind w:left="1984"/>
      <w:spacing w:after="57"/>
    </w:pPr>
  </w:style>
  <w:style w:type="paragraph" w:styleId="711">
    <w:name w:val="toc 9"/>
    <w:basedOn w:val="668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78"/>
    <w:link w:val="681"/>
    <w:rPr>
      <w:rFonts w:ascii="Arial" w:hAnsi="Arial"/>
      <w:sz w:val="40"/>
    </w:rPr>
  </w:style>
  <w:style w:type="character" w:styleId="714" w:customStyle="1">
    <w:name w:val="Heading 2 Char"/>
    <w:basedOn w:val="678"/>
    <w:link w:val="682"/>
    <w:rPr>
      <w:rFonts w:ascii="Arial" w:hAnsi="Arial"/>
      <w:sz w:val="34"/>
    </w:rPr>
  </w:style>
  <w:style w:type="character" w:styleId="715" w:customStyle="1">
    <w:name w:val="Heading 3 Char"/>
    <w:basedOn w:val="67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7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7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7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7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7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7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78"/>
    <w:link w:val="690"/>
    <w:rPr>
      <w:sz w:val="48"/>
      <w:szCs w:val="48"/>
    </w:rPr>
  </w:style>
  <w:style w:type="character" w:styleId="723" w:customStyle="1">
    <w:name w:val="Subtitle Char"/>
    <w:basedOn w:val="67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78"/>
    <w:link w:val="851"/>
  </w:style>
  <w:style w:type="character" w:styleId="727" w:customStyle="1">
    <w:name w:val="Footer Char"/>
    <w:basedOn w:val="67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0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1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2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3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4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5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6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77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8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7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78"/>
    <w:link w:val="691"/>
    <w:rPr>
      <w:sz w:val="24"/>
      <w:shd w:val="clear" w:fill="auto" w:color="auto"/>
    </w:rPr>
  </w:style>
  <w:style w:type="paragraph" w:styleId="847">
    <w:name w:val="Quote"/>
    <w:basedOn w:val="668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7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8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78"/>
    <w:link w:val="849"/>
    <w:rPr>
      <w:i/>
      <w:sz w:val="22"/>
      <w:shd w:val="clear" w:fill="F2F2F2" w:color="auto"/>
      <w:lang w:val="ru-RU" w:eastAsia="en-US"/>
    </w:rPr>
  </w:style>
  <w:style w:type="paragraph" w:styleId="851">
    <w:name w:val="Header"/>
    <w:basedOn w:val="668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78"/>
    <w:link w:val="851"/>
    <w:rPr>
      <w:sz w:val="22"/>
      <w:shd w:val="clear" w:fill="auto" w:color="auto"/>
      <w:lang w:val="ru-RU" w:eastAsia="en-US"/>
    </w:rPr>
  </w:style>
  <w:style w:type="paragraph" w:styleId="853">
    <w:name w:val="Footer"/>
    <w:basedOn w:val="668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7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78"/>
    <w:link w:val="698"/>
    <w:semiHidden/>
    <w:rPr>
      <w:sz w:val="22"/>
      <w:shd w:val="clear" w:fill="auto" w:color="auto"/>
    </w:rPr>
  </w:style>
  <w:style w:type="paragraph" w:styleId="877">
    <w:name w:val="TOC Heading"/>
    <w:basedOn w:val="66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69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8"/>
    <w:rPr>
      <w:b/>
    </w:rPr>
    <w:pPr>
      <w:spacing w:after="120"/>
    </w:pPr>
  </w:style>
  <w:style w:type="paragraph" w:styleId="880">
    <w:name w:val="Normal (Web)"/>
    <w:basedOn w:val="66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7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9</cp:revision>
  <dcterms:created xsi:type="dcterms:W3CDTF">2023-06-12T13:00:00Z</dcterms:created>
  <dcterms:modified xsi:type="dcterms:W3CDTF">2023-06-23T10:36:12Z</dcterms:modified>
</cp:coreProperties>
</file>