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102"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Додаток 1</w:t>
      </w:r>
      <w:r>
        <w:rPr>
          <w:rFonts w:ascii="Times New Roman" w:hAnsi="Times New Roman" w:cs="Times New Roman" w:eastAsia="Times New Roman"/>
          <w:sz w:val="28"/>
        </w:rPr>
      </w:r>
    </w:p>
    <w:p>
      <w:pPr>
        <w:ind w:left="5102"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 рішення 36 сесії Менської міської ради 8 скликання</w:t>
      </w:r>
      <w:r>
        <w:rPr>
          <w:rFonts w:ascii="Times New Roman" w:hAnsi="Times New Roman" w:cs="Times New Roman" w:eastAsia="Times New Roman"/>
          <w:sz w:val="28"/>
        </w:rPr>
      </w:r>
    </w:p>
    <w:p>
      <w:pPr>
        <w:ind w:left="5102"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22 червня 2023 року</w:t>
      </w:r>
      <w:r>
        <w:rPr>
          <w:rFonts w:ascii="Times New Roman" w:hAnsi="Times New Roman" w:cs="Times New Roman" w:eastAsia="Times New Roman"/>
          <w:color w:val="000000"/>
          <w:sz w:val="28"/>
        </w:rPr>
        <w:t xml:space="preserve"> № 370</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sz w:val="28"/>
        </w:rPr>
      </w:r>
    </w:p>
    <w:p>
      <w:pPr>
        <w:ind w:left="0" w:right="0" w:firstLine="0"/>
        <w:jc w:val="center"/>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ПОЛОЖЕННЯ</w:t>
      </w:r>
      <w:r>
        <w:rPr>
          <w:rFonts w:ascii="Times New Roman" w:hAnsi="Times New Roman" w:cs="Times New Roman" w:eastAsia="Times New Roman"/>
          <w:sz w:val="28"/>
        </w:rPr>
      </w:r>
    </w:p>
    <w:p>
      <w:pPr>
        <w:ind w:left="0" w:right="0" w:firstLine="0"/>
        <w:jc w:val="center"/>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 Раду з питань внутрішньо переміщених осіб при Менській міській раді</w:t>
      </w:r>
      <w:r>
        <w:rPr>
          <w:rFonts w:ascii="Times New Roman" w:hAnsi="Times New Roman" w:cs="Times New Roman" w:eastAsia="Times New Roman"/>
          <w:sz w:val="28"/>
        </w:rPr>
      </w:r>
    </w:p>
    <w:p>
      <w:pPr>
        <w:ind w:left="0" w:right="0" w:firstLine="0"/>
        <w:jc w:val="center"/>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rPr>
          <w:rFonts w:ascii="Times New Roman" w:hAnsi="Times New Roman" w:cs="Times New Roman" w:eastAsia="Times New Roman"/>
          <w:sz w:val="28"/>
        </w:rPr>
      </w:r>
    </w:p>
    <w:p>
      <w:pPr>
        <w:ind w:left="0" w:right="0" w:firstLine="0"/>
        <w:jc w:val="center"/>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І. Загальні положення</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1.1. </w:t>
      </w:r>
      <w:r>
        <w:rPr>
          <w:rFonts w:ascii="Times New Roman" w:hAnsi="Times New Roman" w:cs="Times New Roman" w:eastAsia="Times New Roman"/>
          <w:b/>
          <w:color w:val="000000"/>
          <w:sz w:val="28"/>
        </w:rPr>
        <w:t xml:space="preserve">Рада з питань внутрішньо переміщених осіб</w:t>
      </w:r>
      <w:r>
        <w:rPr>
          <w:rFonts w:ascii="Times New Roman" w:hAnsi="Times New Roman" w:cs="Times New Roman" w:eastAsia="Times New Roman"/>
          <w:color w:val="000000"/>
          <w:sz w:val="28"/>
        </w:rPr>
        <w:t xml:space="preserve"> (далі – Рада) утворюється при Менській міській раді як постійний консультативно -дорадчий орган.</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1.2. Рада у своїй діяльності керується Конституцією та законами України, указами Президента України, постановами Верховної Ради України, актами Кабінету Міністрів України, міністерств, актами Менської міської ради, Керівними принципами ООН з питань внутріш</w:t>
      </w:r>
      <w:r>
        <w:rPr>
          <w:rFonts w:ascii="Times New Roman" w:hAnsi="Times New Roman" w:cs="Times New Roman" w:eastAsia="Times New Roman"/>
          <w:color w:val="000000"/>
          <w:sz w:val="28"/>
        </w:rPr>
        <w:t xml:space="preserve">нього переміщення, цим Положенням та іншими нормативно-правовими актами у сфері захисту прав внутрішньо переміщених осіб (далі - ВПО) та цивільного населення, яке постраждало від збройної агресії російської федерації  проти України, та рішенням  Менської м</w:t>
      </w:r>
      <w:r>
        <w:rPr>
          <w:rFonts w:ascii="Times New Roman" w:hAnsi="Times New Roman" w:cs="Times New Roman" w:eastAsia="Times New Roman"/>
          <w:color w:val="000000"/>
          <w:sz w:val="28"/>
        </w:rPr>
        <w:t xml:space="preserve">іської ради  про її створення.</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1.3. Діяльність Ради ґрунтується на принципах верховенства права, законності, гласності, прозорості, колегіальності, народовладдя, підзвітності і відповідальності перед громадами, інклюзивності та рівності. </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1.4. Рада не бере участь у діяльності політичних партій та релігійних об’єднань. </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sz w:val="28"/>
        </w:rPr>
      </w:r>
    </w:p>
    <w:p>
      <w:pPr>
        <w:ind w:left="0" w:right="0" w:firstLine="0"/>
        <w:jc w:val="center"/>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ІІ. Завдання Ради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2.1. Основними завданнями Ради є:</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2.1.1. Спри</w:t>
      </w:r>
      <w:r>
        <w:rPr>
          <w:rFonts w:ascii="Times New Roman" w:hAnsi="Times New Roman" w:cs="Times New Roman" w:eastAsia="Times New Roman"/>
          <w:color w:val="000000" w:themeColor="text1"/>
          <w:sz w:val="28"/>
        </w:rPr>
        <w:t xml:space="preserve">яння Менськ</w:t>
      </w:r>
      <w:r>
        <w:rPr>
          <w:rFonts w:ascii="Times New Roman" w:hAnsi="Times New Roman" w:cs="Times New Roman" w:eastAsia="Times New Roman"/>
          <w:color w:val="000000" w:themeColor="text1"/>
          <w:sz w:val="28"/>
        </w:rPr>
        <w:t xml:space="preserve">ій </w:t>
      </w:r>
      <w:r>
        <w:rPr>
          <w:rFonts w:ascii="Times New Roman" w:hAnsi="Times New Roman" w:cs="Times New Roman" w:eastAsia="Times New Roman"/>
          <w:color w:val="000000" w:themeColor="text1"/>
          <w:sz w:val="28"/>
        </w:rPr>
        <w:t xml:space="preserve">міськ</w:t>
      </w:r>
      <w:r>
        <w:rPr>
          <w:rFonts w:ascii="Times New Roman" w:hAnsi="Times New Roman" w:cs="Times New Roman" w:eastAsia="Times New Roman"/>
          <w:color w:val="000000" w:themeColor="text1"/>
          <w:sz w:val="28"/>
        </w:rPr>
        <w:t xml:space="preserve">ій</w:t>
      </w:r>
      <w:r>
        <w:rPr>
          <w:rFonts w:ascii="Times New Roman" w:hAnsi="Times New Roman" w:cs="Times New Roman" w:eastAsia="Times New Roman"/>
          <w:color w:val="000000" w:themeColor="text1"/>
          <w:sz w:val="28"/>
        </w:rPr>
        <w:t xml:space="preserve"> рад</w:t>
      </w:r>
      <w:r>
        <w:rPr>
          <w:rFonts w:ascii="Times New Roman" w:hAnsi="Times New Roman" w:cs="Times New Roman" w:eastAsia="Times New Roman"/>
          <w:color w:val="000000" w:themeColor="text1"/>
          <w:sz w:val="28"/>
        </w:rPr>
        <w:t xml:space="preserve">і </w:t>
      </w:r>
      <w:r>
        <w:rPr>
          <w:rFonts w:ascii="Times New Roman" w:hAnsi="Times New Roman" w:cs="Times New Roman" w:eastAsia="Times New Roman"/>
          <w:color w:val="000000" w:themeColor="text1"/>
          <w:sz w:val="28"/>
        </w:rPr>
        <w:t xml:space="preserve">в</w:t>
      </w:r>
      <w:r>
        <w:rPr>
          <w:rFonts w:ascii="Times New Roman" w:hAnsi="Times New Roman" w:cs="Times New Roman" w:eastAsia="Times New Roman"/>
          <w:color w:val="000000"/>
          <w:sz w:val="28"/>
        </w:rPr>
        <w:t xml:space="preserve"> реалізації громадянських та політичних прав внутрішньо переміщених осіб, у тому числі прав на самостійне вирішення питань місцевого значення в межах Конституції і законів України, участь в управлінні справами, включно з процесом розроблення, видання лока</w:t>
      </w:r>
      <w:r>
        <w:rPr>
          <w:rFonts w:ascii="Times New Roman" w:hAnsi="Times New Roman" w:cs="Times New Roman" w:eastAsia="Times New Roman"/>
          <w:color w:val="000000"/>
          <w:sz w:val="28"/>
        </w:rPr>
        <w:t xml:space="preserve">льних нормативних актів, а також контроль за їх виконанням.</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2.1.2. Організаційна, методична, консультативн</w:t>
      </w:r>
      <w:r>
        <w:rPr>
          <w:rFonts w:ascii="Times New Roman" w:hAnsi="Times New Roman" w:cs="Times New Roman" w:eastAsia="Times New Roman"/>
          <w:color w:val="000000" w:themeColor="text1"/>
          <w:sz w:val="28"/>
        </w:rPr>
        <w:t xml:space="preserve">а підтримка суб’єкт</w:t>
      </w:r>
      <w:r>
        <w:rPr>
          <w:rFonts w:ascii="Times New Roman" w:hAnsi="Times New Roman" w:cs="Times New Roman" w:eastAsia="Times New Roman"/>
          <w:color w:val="000000" w:themeColor="text1"/>
          <w:sz w:val="28"/>
        </w:rPr>
        <w:t xml:space="preserve">ів</w:t>
      </w:r>
      <w:r>
        <w:rPr>
          <w:rFonts w:ascii="Times New Roman" w:hAnsi="Times New Roman" w:cs="Times New Roman" w:eastAsia="Times New Roman"/>
          <w:color w:val="000000" w:themeColor="text1"/>
          <w:sz w:val="28"/>
        </w:rPr>
        <w:t xml:space="preserve"> госпо</w:t>
      </w:r>
      <w:r>
        <w:rPr>
          <w:rFonts w:ascii="Times New Roman" w:hAnsi="Times New Roman" w:cs="Times New Roman" w:eastAsia="Times New Roman"/>
          <w:color w:val="000000"/>
          <w:sz w:val="28"/>
        </w:rPr>
        <w:t xml:space="preserve">дарюванн</w:t>
      </w:r>
      <w:r>
        <w:rPr>
          <w:rFonts w:ascii="Times New Roman" w:hAnsi="Times New Roman" w:cs="Times New Roman" w:eastAsia="Times New Roman"/>
          <w:color w:val="000000"/>
          <w:sz w:val="28"/>
        </w:rPr>
        <w:t xml:space="preserve">я, які у зв’язку зі збройною агресією РФ проти України, в установленому законодавсвом порядку, перемістилися на територію Менської міської територіальної громади та перемістили свої виробничі потужності, працівників та інші активи; надання Менській міській</w:t>
      </w:r>
      <w:r>
        <w:rPr>
          <w:rFonts w:ascii="Times New Roman" w:hAnsi="Times New Roman" w:cs="Times New Roman" w:eastAsia="Times New Roman"/>
          <w:color w:val="000000"/>
          <w:sz w:val="28"/>
        </w:rPr>
        <w:t xml:space="preserve"> раді пропозицій та рекомендацій щодо створення місцевих програм підтримки внутрішньо переміщеного бізнесу.</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w:t>
      </w:r>
      <w:r>
        <w:rPr>
          <w:rFonts w:ascii="Times New Roman" w:hAnsi="Times New Roman" w:cs="Times New Roman" w:eastAsia="Times New Roman"/>
          <w:color w:val="000000"/>
          <w:sz w:val="28"/>
        </w:rPr>
        <w:t xml:space="preserve">1.3. Сприяння залученню внутрішньо переміщених осіб та інших осіб, які постраждали від військової агресії РФ проти України до вирішення місцевих питань, зокрема, шляхом залучення членів Ради до участі у робочих групах, комісіях, тощо, до розробки та викона</w:t>
      </w:r>
      <w:r>
        <w:rPr>
          <w:rFonts w:ascii="Times New Roman" w:hAnsi="Times New Roman" w:cs="Times New Roman" w:eastAsia="Times New Roman"/>
          <w:color w:val="000000"/>
          <w:sz w:val="28"/>
        </w:rPr>
        <w:t xml:space="preserve">ння місцевих програм у сфері захисту прав ВПО та розбудови миру, у сфері соціального захисту, зайнятості населення, забезпечення житлових, майнових та політичних прав тощо.</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2.1.4. Сприяння реалізації Керівних принципів ООН з питань внутрішнього переміщення, а саме щодо забезпечення прав внутрішньо переміщених осіб на свободу зборів, участі на рівних засадах у справах громади, а також пошуку довготривалих рішень.</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2.1.5. Налагодження та сприяння співпраці військових адміністрацій, місцевих державних адміністрацій, органів місцевого самоврядування, представників громадських організацій та їх об’єднань, міжнародних та наукових організацій, засобів масової інформації, </w:t>
      </w:r>
      <w:r>
        <w:rPr>
          <w:rFonts w:ascii="Times New Roman" w:hAnsi="Times New Roman" w:cs="Times New Roman" w:eastAsia="Times New Roman"/>
          <w:color w:val="000000"/>
          <w:sz w:val="28"/>
        </w:rPr>
        <w:t xml:space="preserve">інших інститутів громадянського суспільства з питань реалізації державної політики у сфері захисту прав ВПО.</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2.1.6. Сприяння залученню вразливих груп з-поміж ВПО та інших осіб,</w:t>
      </w:r>
      <w:r>
        <w:rPr>
          <w:rFonts w:ascii="Times New Roman" w:hAnsi="Times New Roman" w:cs="Times New Roman" w:eastAsia="Times New Roman"/>
          <w:color w:val="000000" w:themeColor="text1"/>
          <w:sz w:val="28"/>
        </w:rPr>
        <w:t xml:space="preserve"> які постраждал</w:t>
      </w:r>
      <w:r>
        <w:rPr>
          <w:rFonts w:ascii="Times New Roman" w:hAnsi="Times New Roman" w:cs="Times New Roman" w:eastAsia="Times New Roman"/>
          <w:color w:val="000000" w:themeColor="text1"/>
          <w:sz w:val="28"/>
        </w:rPr>
        <w:t xml:space="preserve">и</w:t>
      </w:r>
      <w:r>
        <w:rPr>
          <w:rFonts w:ascii="Times New Roman" w:hAnsi="Times New Roman" w:cs="Times New Roman" w:eastAsia="Times New Roman"/>
          <w:color w:val="000000" w:themeColor="text1"/>
          <w:sz w:val="28"/>
        </w:rPr>
        <w:t xml:space="preserve"> </w:t>
      </w:r>
      <w:r>
        <w:rPr>
          <w:rFonts w:ascii="Times New Roman" w:hAnsi="Times New Roman" w:cs="Times New Roman" w:eastAsia="Times New Roman"/>
          <w:color w:val="000000"/>
          <w:sz w:val="28"/>
        </w:rPr>
        <w:t xml:space="preserve">внаслідок військової агресії РФ проти України (жінок, національних меншин, осіб з інвалідністю тощо), до процесу ухвалення рішень.</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2.1.7. Сприяння в застосуванні принципів конфліктної та ґендерної чутливості в процесі розробки та реалізації політик на регіональному та місцевому рівнях задля розвитку соціальної згуртованості, зменшення напруги та ризиків виникнення конфліктів між прийм</w:t>
      </w:r>
      <w:r>
        <w:rPr>
          <w:rFonts w:ascii="Times New Roman" w:hAnsi="Times New Roman" w:cs="Times New Roman" w:eastAsia="Times New Roman"/>
          <w:color w:val="000000"/>
          <w:sz w:val="28"/>
        </w:rPr>
        <w:t xml:space="preserve">аючою громадою та внутрішньо переміщеними особами.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2.1.8. Проведення, відповідно до законодавства, громадського моніторингу за діяльністю Менської міської ради.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2.1.9</w:t>
      </w:r>
      <w:r>
        <w:rPr>
          <w:rFonts w:ascii="Times New Roman" w:hAnsi="Times New Roman" w:cs="Times New Roman" w:eastAsia="Times New Roman"/>
          <w:color w:val="000000" w:themeColor="text1"/>
          <w:sz w:val="28"/>
        </w:rPr>
        <w:t xml:space="preserve">. Підготовк</w:t>
      </w:r>
      <w:r>
        <w:rPr>
          <w:rFonts w:ascii="Times New Roman" w:hAnsi="Times New Roman" w:cs="Times New Roman" w:eastAsia="Times New Roman"/>
          <w:color w:val="000000" w:themeColor="text1"/>
          <w:sz w:val="28"/>
        </w:rPr>
        <w:t xml:space="preserve">а </w:t>
      </w:r>
      <w:r>
        <w:rPr>
          <w:rFonts w:ascii="Times New Roman" w:hAnsi="Times New Roman" w:cs="Times New Roman" w:eastAsia="Times New Roman"/>
          <w:color w:val="000000" w:themeColor="text1"/>
          <w:sz w:val="28"/>
        </w:rPr>
        <w:t xml:space="preserve">експертних</w:t>
      </w:r>
      <w:r>
        <w:rPr>
          <w:rFonts w:ascii="Times New Roman" w:hAnsi="Times New Roman" w:cs="Times New Roman" w:eastAsia="Times New Roman"/>
          <w:color w:val="000000"/>
          <w:sz w:val="28"/>
        </w:rPr>
        <w:t xml:space="preserve"> пропозицій, висновків, аналітичних матеріалів з питань формування та реалізації державної, регіональної політики у сфері захисту прав ВПО.</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sz w:val="28"/>
        </w:rPr>
      </w:r>
    </w:p>
    <w:p>
      <w:pPr>
        <w:ind w:left="0" w:right="0" w:firstLine="700"/>
        <w:jc w:val="center"/>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ІІІ. Повноваження Ради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3.1. Рада відповідно до покладених на неї завдань:</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3.1.1. Розглядає будь-які питання, що мають важливе суспільне значення і належать до сфери захисту прав ВПО та інших осіб,  які постраждали внаслідок військової агресії РФ проти України.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3.1.2. Бере участь у розробці місцевих програм підтримки внутрішньо переміщеного бізнесу або розробляє їх самостійно та пропонує до  розгляду Менській міській раді.</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3.1.3. Не рідше ніж раз на рік готує та подає Менській міській раді орієнтовний план своєї діяльності та власні пропозиції.</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3.1.4. Проводить аналіз ефективності реалізації місцевої політики у сфері захисту прав ВПО, у тому числі шляхом проведення громадського моніторингу.</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3.1.5. Готує та подає Менській міській раді обов’язкові</w:t>
      </w:r>
      <w:r>
        <w:rPr>
          <w:rFonts w:ascii="Times New Roman" w:hAnsi="Times New Roman" w:cs="Times New Roman" w:eastAsia="Times New Roman"/>
          <w:color w:val="000000" w:themeColor="text1"/>
          <w:sz w:val="28"/>
        </w:rPr>
        <w:t xml:space="preserve"> для </w:t>
      </w:r>
      <w:r>
        <w:rPr>
          <w:rFonts w:ascii="Times New Roman" w:hAnsi="Times New Roman" w:cs="Times New Roman" w:eastAsia="Times New Roman"/>
          <w:color w:val="000000" w:themeColor="text1"/>
          <w:sz w:val="28"/>
        </w:rPr>
        <w:t xml:space="preserve">її</w:t>
      </w:r>
      <w:r>
        <w:rPr>
          <w:rFonts w:ascii="Times New Roman" w:hAnsi="Times New Roman" w:cs="Times New Roman" w:eastAsia="Times New Roman"/>
          <w:color w:val="000000" w:themeColor="text1"/>
          <w:sz w:val="28"/>
        </w:rPr>
        <w:t xml:space="preserve"> розгляду</w:t>
      </w:r>
      <w:r>
        <w:rPr>
          <w:rFonts w:ascii="Times New Roman" w:hAnsi="Times New Roman" w:cs="Times New Roman" w:eastAsia="Times New Roman"/>
          <w:color w:val="000000"/>
          <w:sz w:val="28"/>
        </w:rPr>
        <w:t xml:space="preserve"> пропозиції, висновки, аналітичні матеріали та проєкти актів щодо розв'язання питань у сфері захисту прав ВПО та цивільного населення, яке постраждало внаслідок військової агресії РФ проти України.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3.1.6. У рамках чинного законодавства інформує громадськість про свою діяльність, ухвалені рішення та стан їх виконання.</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3.1.7. Не рідше ніж раз на рік готує звіт про свою діяльність.</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3.1.8. Співпрацює з благодійними та громадськими організаціями щодо захисту прав внутрішньо переміщених осіб та розбудови миру.</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3.1.9. Розглядає проєкти актів та вносить свої пропозиції, що стосуються захисту прав ВПО та цивільного населення, яке постраждало внаслідок військової агресії РФ проти України.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3.1.10. Сприяє залученню фінансування на виконання програм та заходів, що стосуються питань ВПО  та населення, яке постраждало внаслідок військової агресії РФ проти України.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3.1.11. Підтримує та організовує заходи, спрямовані на виконання завдань Ради (семінари, конференції, засідання, круглі столи тощо).</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3.2. Рада має право:</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3.2.1. Створювати постійні та тимчасові робочі органи (комісії, експертні та робочі групи тощо).</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white"/>
        </w:rPr>
        <w:t xml:space="preserve">3.2.2. Отримувати в установленому порядку від центральних та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3.2.3. Залучати (за їх згодою та згодою керівників відповідних органів та організацій) до своєї роботи працівників центральних та місцевих органів виконавчої влади, органів місцевого самоврядування, представників підприємств, установ та організацій незалеж</w:t>
      </w:r>
      <w:r>
        <w:rPr>
          <w:rFonts w:ascii="Times New Roman" w:hAnsi="Times New Roman" w:cs="Times New Roman" w:eastAsia="Times New Roman"/>
          <w:color w:val="000000"/>
          <w:sz w:val="28"/>
        </w:rPr>
        <w:t xml:space="preserve">но від форми власності, а також окремих фахівців (науковців, представників інститутів громадянського суспільства, міжнародних організацій тощо),  які мають підтверджену експертизу у сфері захисту прав ВПО та населення, яке постраждало внаслідок військової </w:t>
      </w:r>
      <w:r>
        <w:rPr>
          <w:rFonts w:ascii="Times New Roman" w:hAnsi="Times New Roman" w:cs="Times New Roman" w:eastAsia="Times New Roman"/>
          <w:color w:val="000000"/>
          <w:sz w:val="28"/>
        </w:rPr>
        <w:t xml:space="preserve">агресії РФ проти України та/або імплементують проєкти в цьому контексті.</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3.2.4. Організовувати і проводити публічні заходи (семінари, конференції, засідання, круглі столи тощо).</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3.2.5. 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3.2.6. Розглядати пропозиції інститутів громадянського суспільства та звернення громадян з питань, що належать до її компетенції.</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3.2.7. Отримувати від Менської міської ради проєкти актів з питань, що потребують проведення консультацій із громадськістю.</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3.3. Члени Ради мають право доступу в установленому порядку до приміщень, в яких розміщена Менська міська рада, а також право уча</w:t>
      </w:r>
      <w:r>
        <w:rPr>
          <w:rFonts w:ascii="Times New Roman" w:hAnsi="Times New Roman" w:cs="Times New Roman" w:eastAsia="Times New Roman"/>
          <w:color w:val="000000" w:themeColor="text1"/>
          <w:sz w:val="28"/>
        </w:rPr>
        <w:t xml:space="preserve">сті в ї</w:t>
      </w:r>
      <w:r>
        <w:rPr>
          <w:rFonts w:ascii="Times New Roman" w:hAnsi="Times New Roman" w:cs="Times New Roman" w:eastAsia="Times New Roman"/>
          <w:color w:val="000000" w:themeColor="text1"/>
          <w:sz w:val="28"/>
        </w:rPr>
        <w:t xml:space="preserve">ї</w:t>
      </w:r>
      <w:r>
        <w:rPr>
          <w:rFonts w:ascii="Times New Roman" w:hAnsi="Times New Roman" w:cs="Times New Roman" w:eastAsia="Times New Roman"/>
          <w:color w:val="000000" w:themeColor="text1"/>
          <w:sz w:val="28"/>
        </w:rPr>
        <w:t xml:space="preserve"> засіда</w:t>
      </w:r>
      <w:r>
        <w:rPr>
          <w:rFonts w:ascii="Times New Roman" w:hAnsi="Times New Roman" w:cs="Times New Roman" w:eastAsia="Times New Roman"/>
          <w:color w:val="000000"/>
          <w:sz w:val="28"/>
        </w:rPr>
        <w:t xml:space="preserve">ннях та засіданнях ї</w:t>
      </w:r>
      <w:r>
        <w:rPr>
          <w:rFonts w:ascii="Times New Roman" w:hAnsi="Times New Roman" w:cs="Times New Roman" w:eastAsia="Times New Roman"/>
          <w:color w:val="000000" w:themeColor="text1"/>
          <w:sz w:val="28"/>
        </w:rPr>
        <w:t xml:space="preserve">ї</w:t>
      </w:r>
      <w:r>
        <w:rPr>
          <w:rFonts w:ascii="Times New Roman" w:hAnsi="Times New Roman" w:cs="Times New Roman" w:eastAsia="Times New Roman"/>
          <w:color w:val="000000"/>
          <w:sz w:val="28"/>
        </w:rPr>
        <w:t xml:space="preserve"> органів з розгляду питань, що належать до компетенції Ради.</w:t>
      </w:r>
      <w:r>
        <w:rPr>
          <w:rFonts w:ascii="Times New Roman" w:hAnsi="Times New Roman" w:cs="Times New Roman" w:eastAsia="Times New Roman"/>
          <w:sz w:val="28"/>
        </w:rPr>
      </w:r>
    </w:p>
    <w:p>
      <w:pPr>
        <w:ind w:left="0" w:right="0" w:firstLine="0"/>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FF0000"/>
          <w:sz w:val="28"/>
        </w:rPr>
        <w:t xml:space="preserve"> </w:t>
      </w:r>
      <w:r>
        <w:rPr>
          <w:rFonts w:ascii="Times New Roman" w:hAnsi="Times New Roman" w:cs="Times New Roman" w:eastAsia="Times New Roman"/>
          <w:sz w:val="28"/>
        </w:rPr>
      </w:r>
    </w:p>
    <w:p>
      <w:pPr>
        <w:ind w:left="0" w:right="0" w:firstLine="0"/>
        <w:jc w:val="center"/>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b/>
          <w:color w:val="000000"/>
          <w:sz w:val="28"/>
        </w:rPr>
        <w:t xml:space="preserve">ІV. Склад та формування Ради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4.1. Склад Ради та зміни до нього затверджуються розпорядженням Менського міського голови відповідно до даного Положення. </w:t>
      </w:r>
      <w:r>
        <w:rPr>
          <w:rFonts w:ascii="Times New Roman" w:hAnsi="Times New Roman" w:cs="Times New Roman" w:eastAsia="Times New Roman"/>
          <w:color w:val="000000" w:themeColor="text1"/>
          <w:sz w:val="28"/>
        </w:rPr>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4.2. </w:t>
      </w:r>
      <w:r>
        <w:rPr>
          <w:rFonts w:ascii="Times New Roman" w:hAnsi="Times New Roman" w:cs="Times New Roman" w:eastAsia="Times New Roman"/>
          <w:color w:val="000000" w:themeColor="text1"/>
          <w:sz w:val="28"/>
        </w:rPr>
        <w:t xml:space="preserve">Кількісний склад Ради не може стано</w:t>
      </w:r>
      <w:r>
        <w:rPr>
          <w:rFonts w:ascii="Times New Roman" w:hAnsi="Times New Roman" w:cs="Times New Roman" w:eastAsia="Times New Roman"/>
          <w:color w:val="000000"/>
          <w:sz w:val="28"/>
        </w:rPr>
        <w:t xml:space="preserve">вити більше 10 осіб. Не менше 25% від загальної кількості складу Ради мають бути особи з числа внутрішньо переміщених осіб, які проживають на території Менської територіальної громади, та цивільного населення, яке постраж</w:t>
      </w:r>
      <w:r>
        <w:rPr>
          <w:rFonts w:ascii="Times New Roman" w:hAnsi="Times New Roman" w:cs="Times New Roman" w:eastAsia="Times New Roman"/>
          <w:color w:val="000000"/>
          <w:sz w:val="28"/>
        </w:rPr>
        <w:t xml:space="preserve">дало від збройної агресії російської федерації проти України. </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4.3. Строк повноважень складу Ради становить два роки з дня затвердження розпорядженням Менського міського голови  її складу.</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4.4. Членство в Раді є індивідуальним. Склад Ради формується без дискримінації за будь-якою ознакою, зокрема за ознакою раси, кольору шкіри, статі, мови, релігії або віросповідання, політичних чи інших переконань, національного, етнічного або соціального</w:t>
      </w:r>
      <w:r>
        <w:rPr>
          <w:rFonts w:ascii="Times New Roman" w:hAnsi="Times New Roman" w:cs="Times New Roman" w:eastAsia="Times New Roman"/>
          <w:color w:val="000000"/>
          <w:sz w:val="28"/>
        </w:rPr>
        <w:t xml:space="preserve"> походження, правового або соціального статусу, віку, інвалідності, майнового стану, народження, або за будь-яким іншим критерієм.</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sz w:val="28"/>
        </w:rPr>
      </w:r>
    </w:p>
    <w:p>
      <w:pPr>
        <w:ind w:left="0" w:right="0" w:firstLine="0"/>
        <w:jc w:val="center"/>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V. Обрання членів Ради, їх повноваження, припинення повноважень Ради та її членів</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5.1. До складу Ради можуть входити громадяни України, яким виповнилось 18 років і які проживають на території Менської територіальної громади, які є внутрішньо переміщеними особами, що обліковані на території Менської територіальної громади, та/або є постр</w:t>
      </w:r>
      <w:r>
        <w:rPr>
          <w:rFonts w:ascii="Times New Roman" w:hAnsi="Times New Roman" w:cs="Times New Roman" w:eastAsia="Times New Roman"/>
          <w:color w:val="000000"/>
          <w:sz w:val="28"/>
        </w:rPr>
        <w:t xml:space="preserve">аждалими внаслідок військової агресії РФ проти України, та/або є представниками суб’єктів господарювання, що перемістилися до Менської територіальної громади внаслідок військової агресії РФ проти України, та/або є представниками місцевих, регіональних, нац</w:t>
      </w:r>
      <w:r>
        <w:rPr>
          <w:rFonts w:ascii="Times New Roman" w:hAnsi="Times New Roman" w:cs="Times New Roman" w:eastAsia="Times New Roman"/>
          <w:color w:val="000000"/>
          <w:sz w:val="28"/>
        </w:rPr>
        <w:t xml:space="preserve">іональних чи міжнародних організацій, які реалізують проєкти у сфері захисту прав ВПО та цивільного населення, яке постраждало внаслідок військової агресії РФ проти України на території Менської територіальної громади, та/або є посадовими особами/співробіт</w:t>
      </w:r>
      <w:r>
        <w:rPr>
          <w:rFonts w:ascii="Times New Roman" w:hAnsi="Times New Roman" w:cs="Times New Roman" w:eastAsia="Times New Roman"/>
          <w:color w:val="000000"/>
          <w:sz w:val="28"/>
        </w:rPr>
        <w:t xml:space="preserve">никами Менської міської ради. </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5.1.1. Під особами, які постраждали внаслідок військової агресії РФ проти України розуміються цивільні особи, які не приймали безпосередньої участі у будь-яких бойових (військових) діях, але постраждали внаслідок військової агресії РФ України. Такими особа</w:t>
      </w:r>
      <w:r>
        <w:rPr>
          <w:rFonts w:ascii="Times New Roman" w:hAnsi="Times New Roman" w:cs="Times New Roman" w:eastAsia="Times New Roman"/>
          <w:color w:val="000000"/>
          <w:sz w:val="28"/>
        </w:rPr>
        <w:t xml:space="preserve">ми, в розумінні цього положення є:</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 особи, які отримали інвалідність внаслідок поранення, контузії, каліцтва або захворювання, одержаних в результаті бойових дій і пов’язаних із ними нещасних випадків;</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 особи, які отримали поранення чи інші ушкодження здоров'я у районах проведення бойових дій, але не отримали інвалідність;</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 члени сімей громадян, які загинули або померли внаслідок поранення чи інших ушкоджень здоров'я, одержаних у районах проведення бойових дій на території України;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 особи, нерухоме майно яких знищене чи пошкоджене внаслідок військової агресії російської федерації та які подали відповідне повідомлення до Державного реєстру майна, пошкодженого та знищеного внаслідок бойових дій, терористичних актів, диверсій, спричин</w:t>
      </w:r>
      <w:r>
        <w:rPr>
          <w:rFonts w:ascii="Times New Roman" w:hAnsi="Times New Roman" w:cs="Times New Roman" w:eastAsia="Times New Roman"/>
          <w:color w:val="000000"/>
          <w:sz w:val="28"/>
        </w:rPr>
        <w:t xml:space="preserve">ених військовою агресією російської федерації.</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5.1.2. Під суб’єктами господарювання, що перемістилися до Менської територіальної громади внаслідок військової агресії РФ проти України розуміються юридичні особи та фізичні особи-підприємці, які до 24 лютого 2022 здійснювали підприємницьку діяльність за м</w:t>
      </w:r>
      <w:r>
        <w:rPr>
          <w:rFonts w:ascii="Times New Roman" w:hAnsi="Times New Roman" w:cs="Times New Roman" w:eastAsia="Times New Roman"/>
          <w:color w:val="000000"/>
          <w:sz w:val="28"/>
        </w:rPr>
        <w:t xml:space="preserve">ежами Менської територіальної громади, однак внаслідок окупації, обстрілів або безпосередньої близькості до зони бойових дій, перемістили виробничі потужності, працівників та інші активи до Менської територіальної громади та сплачують податки до місцевого </w:t>
      </w:r>
      <w:r>
        <w:rPr>
          <w:rFonts w:ascii="Times New Roman" w:hAnsi="Times New Roman" w:cs="Times New Roman" w:eastAsia="Times New Roman"/>
          <w:color w:val="000000"/>
          <w:sz w:val="28"/>
        </w:rPr>
        <w:t xml:space="preserve">бюджету.</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5.2. До заяви про обрання до складу Ради, яка складається у довільній формі, особа-кандидат долучає такі документи: </w:t>
      </w:r>
      <w:r>
        <w:rPr>
          <w:rFonts w:ascii="Times New Roman" w:hAnsi="Times New Roman" w:cs="Times New Roman" w:eastAsia="Times New Roman"/>
          <w:sz w:val="28"/>
        </w:rPr>
      </w:r>
    </w:p>
    <w:p>
      <w:pPr>
        <w:numPr>
          <w:ilvl w:val="0"/>
          <w:numId w:val="5"/>
        </w:numPr>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Мотиваційний лист кандидата;</w:t>
      </w:r>
      <w:r>
        <w:rPr>
          <w:rFonts w:ascii="Times New Roman" w:hAnsi="Times New Roman" w:cs="Times New Roman" w:eastAsia="Times New Roman"/>
          <w:sz w:val="28"/>
        </w:rPr>
      </w:r>
    </w:p>
    <w:p>
      <w:pPr>
        <w:numPr>
          <w:ilvl w:val="0"/>
          <w:numId w:val="5"/>
        </w:numPr>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Резюме та автобіографія кандидата;</w:t>
      </w:r>
      <w:r>
        <w:rPr>
          <w:rFonts w:ascii="Times New Roman" w:hAnsi="Times New Roman" w:cs="Times New Roman" w:eastAsia="Times New Roman"/>
          <w:sz w:val="28"/>
        </w:rPr>
      </w:r>
    </w:p>
    <w:p>
      <w:pPr>
        <w:numPr>
          <w:ilvl w:val="0"/>
          <w:numId w:val="5"/>
        </w:numPr>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Згода на обробку персональних даних;</w:t>
      </w:r>
      <w:r>
        <w:rPr>
          <w:rFonts w:ascii="Times New Roman" w:hAnsi="Times New Roman" w:cs="Times New Roman" w:eastAsia="Times New Roman"/>
          <w:sz w:val="28"/>
        </w:rPr>
      </w:r>
    </w:p>
    <w:p>
      <w:pPr>
        <w:numPr>
          <w:ilvl w:val="0"/>
          <w:numId w:val="5"/>
        </w:numPr>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Затверджена керівником або іншою уповноваженою особою інформація за останні 6 місяців про діяльність інституту громадянського суспільства у відповідності до цільового спрямування діяльності Ради, який делегує свого представника до складу ради (для кандидат</w:t>
      </w:r>
      <w:r>
        <w:rPr>
          <w:rFonts w:ascii="Times New Roman" w:hAnsi="Times New Roman" w:cs="Times New Roman" w:eastAsia="Times New Roman"/>
          <w:color w:val="000000"/>
          <w:sz w:val="28"/>
        </w:rPr>
        <w:t xml:space="preserve">ів від громадських та благодійних організацій);</w:t>
      </w:r>
      <w:r>
        <w:rPr>
          <w:rFonts w:ascii="Times New Roman" w:hAnsi="Times New Roman" w:cs="Times New Roman" w:eastAsia="Times New Roman"/>
          <w:sz w:val="28"/>
        </w:rPr>
      </w:r>
    </w:p>
    <w:p>
      <w:pPr>
        <w:numPr>
          <w:ilvl w:val="0"/>
          <w:numId w:val="5"/>
        </w:numPr>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Відомості </w:t>
      </w:r>
      <w:r>
        <w:rPr>
          <w:rFonts w:ascii="Times New Roman" w:hAnsi="Times New Roman" w:cs="Times New Roman" w:eastAsia="Times New Roman"/>
          <w:color w:val="000000" w:themeColor="text1"/>
          <w:sz w:val="28"/>
        </w:rPr>
        <w:t xml:space="preserve">з ЄДР про зміну </w:t>
      </w:r>
      <w:r>
        <w:rPr>
          <w:rFonts w:ascii="Times New Roman" w:hAnsi="Times New Roman" w:cs="Times New Roman" w:eastAsia="Times New Roman"/>
          <w:color w:val="000000" w:themeColor="text1"/>
          <w:sz w:val="28"/>
        </w:rPr>
        <w:t xml:space="preserve">місця знаходження суб’єкта господарювання на населений пункт, що знаходиться на території Менської міської територіальної громади</w:t>
      </w:r>
      <w:r>
        <w:rPr>
          <w:rFonts w:ascii="Times New Roman" w:hAnsi="Times New Roman" w:cs="Times New Roman" w:eastAsia="Times New Roman"/>
          <w:color w:val="000000" w:themeColor="text1"/>
          <w:sz w:val="28"/>
        </w:rPr>
        <w:t xml:space="preserve"> після</w:t>
      </w:r>
      <w:r>
        <w:rPr>
          <w:rFonts w:ascii="Times New Roman" w:hAnsi="Times New Roman" w:cs="Times New Roman" w:eastAsia="Times New Roman"/>
          <w:color w:val="000000"/>
          <w:sz w:val="28"/>
        </w:rPr>
        <w:t xml:space="preserve"> 24.02.2022 року та документальне підтвердження сплати податків до бюджету Менської територіальної громади (для представників переміщеного бізнесу в Раді);</w:t>
      </w:r>
      <w:r>
        <w:rPr>
          <w:rFonts w:ascii="Times New Roman" w:hAnsi="Times New Roman" w:cs="Times New Roman" w:eastAsia="Times New Roman"/>
          <w:sz w:val="28"/>
        </w:rPr>
      </w:r>
    </w:p>
    <w:p>
      <w:pPr>
        <w:numPr>
          <w:ilvl w:val="0"/>
          <w:numId w:val="5"/>
        </w:numPr>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Рішення про делегування кандидата до складу Ради (для кандидатів від суб’єктів господарювання або громадських та благодійних організацій).</w:t>
      </w:r>
      <w:r>
        <w:rPr>
          <w:rFonts w:ascii="Times New Roman" w:hAnsi="Times New Roman" w:cs="Times New Roman" w:eastAsia="Times New Roman"/>
          <w:sz w:val="28"/>
        </w:rPr>
      </w:r>
    </w:p>
    <w:p>
      <w:pPr>
        <w:numPr>
          <w:ilvl w:val="0"/>
          <w:numId w:val="5"/>
        </w:numPr>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Інші документи, які підтверджують відповідність кандидата до складу Ради критеріям, зазначеним в п. 5.1 цього положення.</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5.3. До складу Ради може бути обрано не більше одного представника від кожного інституту громадянського суспільства, що виявив бажання увійти до складу Ради.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5.4. </w:t>
      </w:r>
      <w:r>
        <w:rPr>
          <w:rFonts w:ascii="Times New Roman" w:hAnsi="Times New Roman" w:cs="Times New Roman" w:eastAsia="Times New Roman"/>
          <w:color w:val="000000" w:themeColor="text1"/>
          <w:sz w:val="28"/>
        </w:rPr>
        <w:t xml:space="preserve">Чисель</w:t>
      </w:r>
      <w:r>
        <w:rPr>
          <w:rFonts w:ascii="Times New Roman" w:hAnsi="Times New Roman" w:cs="Times New Roman" w:eastAsia="Times New Roman"/>
          <w:color w:val="000000"/>
          <w:sz w:val="28"/>
        </w:rPr>
        <w:t xml:space="preserve">ність представників органів державної влади та місцевого самоврядування не може перевищувати половини від кількісного складу членів Ради. </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5.5. Дострокове припинення діяльності Ради здійснюється за розпорядженням міського голови, у разі:</w:t>
      </w:r>
      <w:r>
        <w:rPr>
          <w:rFonts w:ascii="Times New Roman" w:hAnsi="Times New Roman" w:cs="Times New Roman" w:eastAsia="Times New Roman"/>
          <w:sz w:val="28"/>
        </w:rPr>
      </w:r>
    </w:p>
    <w:p>
      <w:pPr>
        <w:numPr>
          <w:ilvl w:val="0"/>
          <w:numId w:val="6"/>
        </w:numPr>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коли засідання Ради не проводяться протягом двох кварталів поспіль.  </w:t>
      </w:r>
      <w:r>
        <w:rPr>
          <w:rFonts w:ascii="Times New Roman" w:hAnsi="Times New Roman" w:cs="Times New Roman" w:eastAsia="Times New Roman"/>
          <w:sz w:val="28"/>
        </w:rPr>
      </w:r>
    </w:p>
    <w:p>
      <w:pPr>
        <w:numPr>
          <w:ilvl w:val="0"/>
          <w:numId w:val="6"/>
        </w:numPr>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невиконання Радою без об’єктивних причин більшості заходів, передбачених річним планом її роботи;</w:t>
      </w:r>
      <w:r>
        <w:rPr>
          <w:rFonts w:ascii="Times New Roman" w:hAnsi="Times New Roman" w:cs="Times New Roman" w:eastAsia="Times New Roman"/>
          <w:sz w:val="28"/>
        </w:rPr>
      </w:r>
    </w:p>
    <w:p>
      <w:pPr>
        <w:numPr>
          <w:ilvl w:val="0"/>
          <w:numId w:val="6"/>
        </w:numPr>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ухвалення відповідного рішення на її засіданні;</w:t>
      </w:r>
      <w:r>
        <w:rPr>
          <w:rFonts w:ascii="Times New Roman" w:hAnsi="Times New Roman" w:cs="Times New Roman" w:eastAsia="Times New Roman"/>
          <w:sz w:val="28"/>
        </w:rPr>
      </w:r>
    </w:p>
    <w:p>
      <w:pPr>
        <w:numPr>
          <w:ilvl w:val="0"/>
          <w:numId w:val="6"/>
        </w:numPr>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реорганізації або ліквідації Менської міської ради.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5.6. Рішення про дострокове припинення діяльності Ради оформляється розпорядженням Менського міського голови.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5.7. Раду очолює голова, який має заступника.</w:t>
      </w:r>
      <w:r>
        <w:rPr>
          <w:rFonts w:ascii="Times New Roman" w:hAnsi="Times New Roman" w:cs="Times New Roman" w:eastAsia="Times New Roman"/>
          <w:color w:val="000000" w:themeColor="text1"/>
          <w:sz w:val="28"/>
        </w:rPr>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5.8. Повноваження голови Ради припиняються за розпорядженням міського голови у разі подання ним відповідної заяви, припинення його членства у Раді, висловлення йому недовіри Радою, а також у випадках, передбачених положенням про Раду.</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5.9. У разі припинення повноважень голови Ради до обрання нового голови його обов’язки виконує заступник голови Ради, якщо інше не передбачено її рішенням.</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5.10. Голова Ради:</w:t>
      </w:r>
      <w:r>
        <w:rPr>
          <w:rFonts w:ascii="Times New Roman" w:hAnsi="Times New Roman" w:cs="Times New Roman" w:eastAsia="Times New Roman"/>
          <w:sz w:val="28"/>
        </w:rPr>
      </w:r>
    </w:p>
    <w:p>
      <w:pPr>
        <w:numPr>
          <w:ilvl w:val="0"/>
          <w:numId w:val="7"/>
        </w:numPr>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організовує діяльність  Ради;</w:t>
      </w:r>
      <w:r>
        <w:rPr>
          <w:rFonts w:ascii="Times New Roman" w:hAnsi="Times New Roman" w:cs="Times New Roman" w:eastAsia="Times New Roman"/>
          <w:sz w:val="28"/>
        </w:rPr>
      </w:r>
    </w:p>
    <w:p>
      <w:pPr>
        <w:numPr>
          <w:ilvl w:val="0"/>
          <w:numId w:val="7"/>
        </w:numPr>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організовує підготовку і проведення її засідань, голову під час їх проведення;</w:t>
      </w:r>
      <w:r>
        <w:rPr>
          <w:rFonts w:ascii="Times New Roman" w:hAnsi="Times New Roman" w:cs="Times New Roman" w:eastAsia="Times New Roman"/>
          <w:sz w:val="28"/>
        </w:rPr>
      </w:r>
    </w:p>
    <w:p>
      <w:pPr>
        <w:numPr>
          <w:ilvl w:val="0"/>
          <w:numId w:val="7"/>
        </w:numPr>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підписує документи від імені  Ради;</w:t>
      </w:r>
      <w:r>
        <w:rPr>
          <w:rFonts w:ascii="Times New Roman" w:hAnsi="Times New Roman" w:cs="Times New Roman" w:eastAsia="Times New Roman"/>
          <w:sz w:val="28"/>
        </w:rPr>
      </w:r>
    </w:p>
    <w:p>
      <w:pPr>
        <w:numPr>
          <w:ilvl w:val="0"/>
          <w:numId w:val="7"/>
        </w:numPr>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представляє Раду у відносинах із центральними і місцевими органами виконавчої влади, органами місцевого самоврядування, об’єднаннями громадян, засобами масової інформації;</w:t>
      </w:r>
      <w:r>
        <w:rPr>
          <w:rFonts w:ascii="Times New Roman" w:hAnsi="Times New Roman" w:cs="Times New Roman" w:eastAsia="Times New Roman"/>
          <w:sz w:val="28"/>
        </w:rPr>
      </w:r>
    </w:p>
    <w:p>
      <w:pPr>
        <w:numPr>
          <w:ilvl w:val="0"/>
          <w:numId w:val="7"/>
        </w:numPr>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може бути  радником Голови Менської міської ради, у тому числі на громадських засадах;</w:t>
      </w:r>
      <w:r>
        <w:rPr>
          <w:rFonts w:ascii="Times New Roman" w:hAnsi="Times New Roman" w:cs="Times New Roman" w:eastAsia="Times New Roman"/>
          <w:sz w:val="28"/>
        </w:rPr>
      </w:r>
    </w:p>
    <w:p>
      <w:pPr>
        <w:numPr>
          <w:ilvl w:val="0"/>
          <w:numId w:val="7"/>
        </w:numPr>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вносить пропозиції щодо створення тимчасових органів Ради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5.11. Заступник голови Ради:</w:t>
      </w:r>
      <w:r>
        <w:rPr>
          <w:rFonts w:ascii="Times New Roman" w:hAnsi="Times New Roman" w:cs="Times New Roman" w:eastAsia="Times New Roman"/>
          <w:sz w:val="28"/>
        </w:rPr>
      </w:r>
    </w:p>
    <w:p>
      <w:pPr>
        <w:ind w:left="0" w:right="0" w:firstLine="425"/>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 забезпечує виконання закріплених за ним напрямів роботи Ради;</w:t>
      </w:r>
      <w:r>
        <w:rPr>
          <w:rFonts w:ascii="Times New Roman" w:hAnsi="Times New Roman" w:cs="Times New Roman" w:eastAsia="Times New Roman"/>
          <w:sz w:val="28"/>
        </w:rPr>
      </w:r>
    </w:p>
    <w:p>
      <w:pPr>
        <w:ind w:left="0" w:right="0" w:firstLine="425"/>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 здійснює організаційно-методичну підтримку роботи відповідних комітетів (комісій, секцій, робочих груп) Ради;</w:t>
      </w:r>
      <w:r>
        <w:rPr>
          <w:rFonts w:ascii="Times New Roman" w:hAnsi="Times New Roman" w:cs="Times New Roman" w:eastAsia="Times New Roman"/>
          <w:sz w:val="28"/>
        </w:rPr>
      </w:r>
    </w:p>
    <w:p>
      <w:pPr>
        <w:ind w:left="0" w:right="0" w:firstLine="425"/>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 контролює виконання плану роботи Ради в межах повноважень;</w:t>
      </w:r>
      <w:r>
        <w:rPr>
          <w:rFonts w:ascii="Times New Roman" w:hAnsi="Times New Roman" w:cs="Times New Roman" w:eastAsia="Times New Roman"/>
          <w:sz w:val="28"/>
        </w:rPr>
      </w:r>
    </w:p>
    <w:p>
      <w:pPr>
        <w:ind w:left="0" w:right="0" w:firstLine="425"/>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 розглядає, за дорученням голови Ради, питання, що належать до їхньої компетенції;</w:t>
      </w:r>
      <w:r>
        <w:rPr>
          <w:rFonts w:ascii="Times New Roman" w:hAnsi="Times New Roman" w:cs="Times New Roman" w:eastAsia="Times New Roman"/>
          <w:sz w:val="28"/>
        </w:rPr>
      </w:r>
    </w:p>
    <w:p>
      <w:pPr>
        <w:ind w:left="0" w:right="0" w:firstLine="425"/>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 вносить пропозиції щодо створення тимчасових органів Ради;</w:t>
      </w:r>
      <w:r>
        <w:rPr>
          <w:rFonts w:ascii="Times New Roman" w:hAnsi="Times New Roman" w:cs="Times New Roman" w:eastAsia="Times New Roman"/>
          <w:sz w:val="28"/>
        </w:rPr>
      </w:r>
    </w:p>
    <w:p>
      <w:pPr>
        <w:ind w:left="0" w:right="0" w:firstLine="425"/>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 організовує  вивчення та дослідження громадської думки;</w:t>
      </w:r>
      <w:r>
        <w:rPr>
          <w:rFonts w:ascii="Times New Roman" w:hAnsi="Times New Roman" w:cs="Times New Roman" w:eastAsia="Times New Roman"/>
          <w:sz w:val="28"/>
        </w:rPr>
      </w:r>
    </w:p>
    <w:p>
      <w:pPr>
        <w:ind w:left="0" w:right="0" w:firstLine="425"/>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 виконує  інші функції відповідно до покладених на Раду завдань;</w:t>
      </w:r>
      <w:r>
        <w:rPr>
          <w:rFonts w:ascii="Times New Roman" w:hAnsi="Times New Roman" w:cs="Times New Roman" w:eastAsia="Times New Roman"/>
          <w:sz w:val="28"/>
        </w:rPr>
      </w:r>
    </w:p>
    <w:p>
      <w:pPr>
        <w:ind w:left="0" w:right="0" w:firstLine="425"/>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 у разі відсутності голови на засіданні Ради, головує на її засіданні.</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themeColor="text1"/>
          <w:sz w:val="28"/>
        </w:rPr>
        <w:t xml:space="preserve">5.12.  </w:t>
      </w:r>
      <w:r>
        <w:rPr>
          <w:rFonts w:ascii="Times New Roman" w:hAnsi="Times New Roman" w:cs="Times New Roman" w:eastAsia="Times New Roman"/>
          <w:b/>
          <w:color w:val="000000" w:themeColor="text1"/>
          <w:sz w:val="28"/>
        </w:rPr>
        <w:t xml:space="preserve">Сек</w:t>
      </w:r>
      <w:r>
        <w:rPr>
          <w:rFonts w:ascii="Times New Roman" w:hAnsi="Times New Roman" w:cs="Times New Roman" w:eastAsia="Times New Roman"/>
          <w:b/>
          <w:color w:val="000000"/>
          <w:sz w:val="28"/>
        </w:rPr>
        <w:t xml:space="preserve">ретар Ради, відповідно до покладених на нього завдань:</w:t>
      </w:r>
      <w:r>
        <w:rPr>
          <w:rFonts w:ascii="Times New Roman" w:hAnsi="Times New Roman" w:cs="Times New Roman" w:eastAsia="Times New Roman"/>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 в</w:t>
      </w:r>
      <w:r>
        <w:rPr>
          <w:rFonts w:ascii="Times New Roman" w:hAnsi="Times New Roman" w:cs="Times New Roman" w:eastAsia="Times New Roman"/>
          <w:color w:val="000000"/>
          <w:sz w:val="28"/>
        </w:rPr>
        <w:t xml:space="preserve">ідповідно до затвердженого плану роботи забезпечує підготовку порядку денного засідань Ради з урахуванням пропозицій її членів;</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 забезпечує ведення протоколів засідання Ради, у триденний строк подає їх на підпис голови Ради;</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 контролює підготовку питань на засідання Ради відповідно до проекту порядку денного;</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 забезпечує оприлюднення рішень Ради та направлення їх на адресу Менської міської ради;</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 забезпечує контроль за виконанням рішень Ради;</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 опрацьовує внесені в установленому порядку пропозиції з вирішення кадрових питань, зокрема, щодо припинення членства у Раді;</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 за погодженням з головою Ради залучає до виконання окремих робіт і завдань членів Ради та інших осіб;</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 забезпечує інформування про діяльність Ради, створює умови для доступу громадськості до інформації про діяльність Ради, виконання її рішень;</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9) забезпечує ведення діловодства у Раді;</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10) забезпечує взаємодію та листування Ради з органами виконавчої влади і місцевого самоврядування, підприємствами, установами та організаціями;</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11) вирішує питання матеріально-технічного та інформаційного забезпечення роботи Ради;</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12) виконує інші функції для забезпечення здійснення Радою своїх повноважень.</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5.13. Членство в Раді припиняється на підставі рішення Ради в разі систематичної відсутності члена Ради на її засіданнях без поважних причин (більше ніж двічі поспіль).</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5.14. Пропозицію щодо припинення членства в Раді вносить голова Ради.</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5.15. Членство в Раді припиняється без прийняття рішення Ради в разі:</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 подання членом Ради відповідної заяви – з дня надходження відповідної заяви;</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 надходження від інституту громадянського суспільства за підписом керівника, якщо інше не передбачено його установчими документами, повідомлення про відкликання свого представника та припинення його членства в Раді – з дня надходження відповідного повідо</w:t>
      </w:r>
      <w:r>
        <w:rPr>
          <w:rFonts w:ascii="Times New Roman" w:hAnsi="Times New Roman" w:cs="Times New Roman" w:eastAsia="Times New Roman"/>
          <w:color w:val="000000"/>
          <w:sz w:val="28"/>
        </w:rPr>
        <w:t xml:space="preserve">млення;</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 державної реєстрації рішення про припинення інституту громадянського суспільства, представника якого обрано/призначено до складу Ради, – з дня внесення до Єдиного державного реєстру юридичних осіб, фізичних осіб – підприємців та громадських формувань ві</w:t>
      </w:r>
      <w:r>
        <w:rPr>
          <w:rFonts w:ascii="Times New Roman" w:hAnsi="Times New Roman" w:cs="Times New Roman" w:eastAsia="Times New Roman"/>
          <w:color w:val="000000"/>
          <w:sz w:val="28"/>
        </w:rPr>
        <w:t xml:space="preserve">дповідного запису;</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 державної реєстрації припинення юридичної особи або фізичної особи - підприємця, представника яких було обрано/призначено до складу Раду як представника переміщеного бізнесу;</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 набрання законної сили обвинувальним вироком щодо члена Ради, а також у разі визнання його в судовому порядку недієздатним або обмежено дієздатним – з дня набрання законної сили рішенням суду;</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 у разі надання членом Ради завідомо недостовірної інформації про себе, встановлення обставин, що свідчать про недоброчесність члена Ради чи здійснення ним дій, що суперечать меті створення Ради;</w:t>
      </w:r>
      <w:r>
        <w:rPr>
          <w:rFonts w:ascii="Times New Roman" w:hAnsi="Times New Roman" w:cs="Times New Roman" w:eastAsia="Times New Roman"/>
          <w:color w:val="000000"/>
          <w:sz w:val="28"/>
        </w:rPr>
      </w:r>
    </w:p>
    <w:p>
      <w:pPr>
        <w:ind w:left="0" w:right="0" w:firstLine="425"/>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 смерті </w:t>
      </w:r>
      <w:r>
        <w:rPr>
          <w:rFonts w:ascii="Times New Roman" w:hAnsi="Times New Roman" w:cs="Times New Roman" w:eastAsia="Times New Roman"/>
          <w:color w:val="000000"/>
          <w:sz w:val="28"/>
        </w:rPr>
        <w:t xml:space="preserve">члена Ради – з дня смерті, засвідченої свідоцтвом про смерть.</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sz w:val="28"/>
        </w:rPr>
      </w:r>
    </w:p>
    <w:p>
      <w:pPr>
        <w:ind w:left="0" w:right="0" w:firstLine="700"/>
        <w:jc w:val="center"/>
        <w:spacing w:lineRule="auto" w:line="240" w:after="0" w:afterAutospacing="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themeColor="text1"/>
          <w:sz w:val="28"/>
        </w:rPr>
        <w:t xml:space="preserve">VІ. </w:t>
      </w:r>
      <w:r>
        <w:rPr>
          <w:rFonts w:ascii="Times New Roman" w:hAnsi="Times New Roman" w:cs="Times New Roman" w:eastAsia="Times New Roman"/>
          <w:b/>
          <w:color w:val="000000" w:themeColor="text1"/>
          <w:sz w:val="28"/>
        </w:rPr>
        <w:t xml:space="preserve">Організація роботи Ради</w:t>
      </w:r>
      <w:r>
        <w:rPr>
          <w:rFonts w:ascii="Times New Roman" w:hAnsi="Times New Roman" w:cs="Times New Roman" w:eastAsia="Times New Roman"/>
          <w:color w:val="000000" w:themeColor="text1"/>
          <w:sz w:val="28"/>
        </w:rPr>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6.1. Основною формою роботи Ради є засідання, що проводяться у разі потреби, але не рідше одного разу на місяць.</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6.2.  Засідання можуть проводитись у наступних форматах:</w:t>
      </w:r>
      <w:r>
        <w:rPr>
          <w:rFonts w:ascii="Times New Roman" w:hAnsi="Times New Roman" w:cs="Times New Roman" w:eastAsia="Times New Roman"/>
          <w:sz w:val="28"/>
        </w:rPr>
      </w:r>
    </w:p>
    <w:p>
      <w:pPr>
        <w:numPr>
          <w:ilvl w:val="0"/>
          <w:numId w:val="8"/>
        </w:numPr>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засідання, які потребують фізичної присутності членів Ради та запрошених осіб, із дотриманням протиепідеміологічних заходів;</w:t>
      </w:r>
      <w:r>
        <w:rPr>
          <w:rFonts w:ascii="Times New Roman" w:hAnsi="Times New Roman" w:cs="Times New Roman" w:eastAsia="Times New Roman"/>
          <w:sz w:val="28"/>
        </w:rPr>
      </w:r>
    </w:p>
    <w:p>
      <w:pPr>
        <w:numPr>
          <w:ilvl w:val="0"/>
          <w:numId w:val="8"/>
        </w:numPr>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онлайн засідання в режимі відеоконференції або аудіоконференції (дистанційне засідання);</w:t>
      </w:r>
      <w:r>
        <w:rPr>
          <w:rFonts w:ascii="Times New Roman" w:hAnsi="Times New Roman" w:cs="Times New Roman" w:eastAsia="Times New Roman"/>
          <w:sz w:val="28"/>
        </w:rPr>
      </w:r>
    </w:p>
    <w:p>
      <w:pPr>
        <w:numPr>
          <w:ilvl w:val="0"/>
          <w:numId w:val="8"/>
        </w:numPr>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присутності частини членів Ради фізично, а частини – в  онлайн форматі.</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6.3. Позачергові засідання Ради можуть скликатися за ініціативою голови Ради, Голови Менської міської ради  або однієї третини загального складу членів Ради.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6.4. Повідомлення про скликання засідання Ради, у тому числі позачергового, доводиться до відома кожного її члена не пізніше як за два робочих дні до його початку, а також оприлюднюється на офіційному веб-сайті (розділі на сайті Менської міської ради).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6.5. Головуючим на засіданні Ради є голова Ради або за його відсутності заступник голови Ради, а в разі відсутності заступника голови Ради – член Ради, уповноважений Радою.</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6.6. Засідання Ради є правомочним, якщо на ньому присутні не менш як половина членів її загального складу. За неможливості проведення засідання Ради з причини відсутності кворуму, її засідання переноситься на триденний термін, про що повідомляються усі чле</w:t>
      </w:r>
      <w:r>
        <w:rPr>
          <w:rFonts w:ascii="Times New Roman" w:hAnsi="Times New Roman" w:cs="Times New Roman" w:eastAsia="Times New Roman"/>
          <w:color w:val="000000"/>
          <w:sz w:val="28"/>
        </w:rPr>
        <w:t xml:space="preserve">ни Ради. В такому випадку засідання Ради є правомірним при відсутності кворуму.</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6.7. Засідання Ради проводяться відкрито.</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6.8. За запрошенням Ради в її засіданнях можуть брати участь представники центральних і місцевих органів виконавчої влади та органів місцевого самоврядування, громадськості.</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6.9. Пропозиції щодо розгляду питань на засіданні Ради вносять голова Ради, заступник голови Ради та члени Ради.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6.10. Підготовку порядку денного засідання Ради з урахуванням пропозицій її членів та матеріалів для розгляду на засіданні забезпечує секретар Ради.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6.11. Рішення Ради ухвалюються відкритим голосуванням простою більшістю голосів її членів, присутніх на засіданні. У разі рівного розподілу голосів рішення вважається таким, що не ухвалене.</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6.12. Рішення, ухвалене на засіданні Ради, у п’ятиденний строк оформляється протоколом, який підписується головуючим на засіданні та секретарем Ради.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6.13. Член Ради, який не підтримує рішення, може викласти у письмовій формі свою окрему думку, що додається до протоколу засідання.</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6.14. Рішення Ради мають рекомендаційний характер і є обов’язковими для розгляду Менською міською радою.</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6.15. Акт Менської міської ради, що прийнятий за результатами розгляду пропозицій Ради, не пізніше ніж у десятиденний строк після ухвалення в обов’язковому порядку доводиться до відома членів Ради та громадськості шляхом оприлюднення на офіційному веб-сайт</w:t>
      </w:r>
      <w:r>
        <w:rPr>
          <w:rFonts w:ascii="Times New Roman" w:hAnsi="Times New Roman" w:cs="Times New Roman" w:eastAsia="Times New Roman"/>
          <w:color w:val="000000"/>
          <w:sz w:val="28"/>
        </w:rPr>
        <w:t xml:space="preserve">і Менської міської ради та на офіційному веб-сайті Ради (розділі на сайті Менської міської ради, сторінці в соціальній мережі), та/або в інший прийнятний спосіб.</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6.16. Інформація про ухвалене рішення повинна містити інформацію про врахування пропозицій Ради або причини їх відхилення.</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6.17. На засіданні Ради, яке проводиться за участю представників Менської міської ради в I кварталі кожного року, обговорюється звіт про виконання плану її роботи за минулий рік, який схвалюється разом із підготовленим планом на поточний рік.</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6.18. Річний план роботи Ради та звіт про його виконання оприлюднюються на офіційному веб-сайті Менської міської ради та на офіційному веб-сайті Ради (розділі на сайті Менської міської ради, сторінці в соціальній мережі), та/або в інший прийнятний спосіб.</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6.19. Установчі документи, склад Ради, протоколи засідань, ухвалені рішення та інформація про хід їх виконання, а також інші відомості про діяльність Ради в оприлюднюються  на офіційному веб-сайті Менської міської ради та на офіційному веб-сайті Ради (розд</w:t>
      </w:r>
      <w:r>
        <w:rPr>
          <w:rFonts w:ascii="Times New Roman" w:hAnsi="Times New Roman" w:cs="Times New Roman" w:eastAsia="Times New Roman"/>
          <w:color w:val="000000"/>
          <w:sz w:val="28"/>
        </w:rPr>
        <w:t xml:space="preserve">ілі на сайті Менської міської ради, сторінці в соціальній мережі), та/або в інший прийнятний спосіб.</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6.20. Менська міська рада здійснює організаційне, інформаційне та матеріально-технічне забезпечення діяльності Ради, створює належні умови для її роботи, у тому числі забезпечує Раду приміщенням, засобами зв’язку (телефон, факс, електронна адреса) необхідн</w:t>
      </w:r>
      <w:r>
        <w:rPr>
          <w:rFonts w:ascii="Times New Roman" w:hAnsi="Times New Roman" w:cs="Times New Roman" w:eastAsia="Times New Roman"/>
          <w:color w:val="000000"/>
          <w:sz w:val="28"/>
        </w:rPr>
        <w:t xml:space="preserve">ими для проведення засідань та організації роботи Ради.</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6.21. Рада має бланк зі своїм найменуванням.</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6.22. Документи та рішення Ради є чинними за умови підписання їх  головою Ради, або особою, яка виконує її повноваження, та секретарем Ради. </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i/>
          <w:color w:val="000000"/>
          <w:sz w:val="28"/>
        </w:rPr>
        <w:t xml:space="preserve"> </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i/>
          <w:color w:val="000000"/>
          <w:sz w:val="28"/>
        </w:rPr>
        <w:t xml:space="preserve"> </w:t>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Начальник відділу соціального захисту</w:t>
      </w:r>
      <w:r>
        <w:rPr>
          <w:rFonts w:ascii="Times New Roman" w:hAnsi="Times New Roman" w:cs="Times New Roman" w:eastAsia="Times New Roman"/>
          <w:sz w:val="28"/>
        </w:rPr>
      </w:r>
      <w:r>
        <w:rPr>
          <w:rFonts w:ascii="Times New Roman" w:hAnsi="Times New Roman" w:cs="Times New Roman" w:eastAsia="Times New Roman"/>
          <w:sz w:val="28"/>
        </w:rPr>
      </w:r>
    </w:p>
    <w:p>
      <w:pPr>
        <w:ind w:left="0" w:right="0" w:firstLine="0"/>
        <w:jc w:val="both"/>
        <w:spacing w:lineRule="auto" w:line="240" w:after="0" w:afterAutospacing="0" w:before="0"/>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t xml:space="preserve">населення, сім’ї, молоді та охорони </w:t>
      </w:r>
      <w:r>
        <w:rPr>
          <w:rFonts w:ascii="Times New Roman" w:hAnsi="Times New Roman" w:cs="Times New Roman" w:eastAsia="Times New Roman"/>
          <w:color w:val="000000"/>
          <w:sz w:val="28"/>
          <w:highlight w:val="none"/>
        </w:rPr>
      </w:r>
      <w:r>
        <w:rPr>
          <w:rFonts w:ascii="Times New Roman" w:hAnsi="Times New Roman" w:cs="Times New Roman" w:eastAsia="Times New Roman"/>
          <w:sz w:val="28"/>
        </w:rPr>
      </w:r>
    </w:p>
    <w:p>
      <w:pPr>
        <w:ind w:left="0" w:right="0" w:firstLine="0"/>
        <w:jc w:val="both"/>
        <w:spacing w:lineRule="auto" w:line="240" w:after="0" w:afterAutospacing="0" w:before="0"/>
        <w:tabs>
          <w:tab w:val="left" w:pos="6236"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t xml:space="preserve">здоров’я міської ради</w:t>
        <w:tab/>
        <w:t xml:space="preserve">Марина  МОСКАЛЬЧУК</w:t>
      </w:r>
      <w:r>
        <w:rPr>
          <w:rFonts w:ascii="Times New Roman" w:hAnsi="Times New Roman" w:cs="Times New Roman" w:eastAsia="Times New Roman"/>
          <w:color w:val="000000"/>
          <w:sz w:val="28"/>
          <w:highlight w:val="none"/>
        </w:rPr>
      </w:r>
      <w:r>
        <w:rPr>
          <w:rFonts w:ascii="Times New Roman" w:hAnsi="Times New Roman" w:cs="Times New Roman" w:eastAsia="Times New Roman"/>
          <w:sz w:val="28"/>
        </w:rP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9"/>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7"/>
      <w:jc w:val="right"/>
      <w:rPr>
        <w:rFonts w:ascii="Times New Roman" w:hAnsi="Times New Roman" w:cs="Times New Roman" w:eastAsia="Times New Roman"/>
        <w:sz w:val="24"/>
      </w:rPr>
    </w:pPr>
    <w:fldSimple w:instr="PAGE \* MERGEFORMAT">
      <w:r>
        <w:rPr>
          <w:rFonts w:ascii="Times New Roman" w:hAnsi="Times New Roman" w:cs="Times New Roman" w:eastAsia="Times New Roman"/>
          <w:sz w:val="24"/>
        </w:rPr>
        <w:t xml:space="preserve">1</w:t>
      </w:r>
    </w:fldSimple>
    <w:r>
      <w:rPr>
        <w:rFonts w:ascii="Times New Roman" w:hAnsi="Times New Roman" w:cs="Times New Roman" w:eastAsia="Times New Roman"/>
        <w:sz w:val="24"/>
      </w:rPr>
    </w:r>
    <w:r>
      <w:rPr>
        <w:rFonts w:ascii="Times New Roman" w:hAnsi="Times New Roman" w:cs="Times New Roman" w:eastAsia="Times New Roman"/>
        <w:sz w:val="24"/>
      </w:rPr>
      <w:t xml:space="preserve">                                           продовження додатка</w:t>
    </w:r>
    <w:r>
      <w:rPr>
        <w:rFonts w:ascii="Times New Roman" w:hAnsi="Times New Roman" w:cs="Times New Roman" w:eastAsia="Times New Roman"/>
        <w:sz w:val="24"/>
      </w:rPr>
    </w:r>
    <w:r/>
  </w:p>
  <w:p>
    <w:pPr>
      <w:pStyle w:val="727"/>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99">
    <w:name w:val="Heading 1"/>
    <w:basedOn w:val="877"/>
    <w:next w:val="877"/>
    <w:link w:val="700"/>
    <w:qFormat/>
    <w:uiPriority w:val="9"/>
    <w:rPr>
      <w:rFonts w:ascii="Arial" w:hAnsi="Arial" w:cs="Arial" w:eastAsia="Arial"/>
      <w:sz w:val="40"/>
      <w:szCs w:val="40"/>
    </w:rPr>
    <w:pPr>
      <w:keepLines/>
      <w:keepNext/>
      <w:spacing w:after="200" w:before="480"/>
      <w:outlineLvl w:val="0"/>
    </w:pPr>
  </w:style>
  <w:style w:type="character" w:styleId="700">
    <w:name w:val="Heading 1 Char"/>
    <w:basedOn w:val="878"/>
    <w:link w:val="699"/>
    <w:uiPriority w:val="9"/>
    <w:rPr>
      <w:rFonts w:ascii="Arial" w:hAnsi="Arial" w:cs="Arial" w:eastAsia="Arial"/>
      <w:sz w:val="40"/>
      <w:szCs w:val="40"/>
    </w:rPr>
  </w:style>
  <w:style w:type="paragraph" w:styleId="701">
    <w:name w:val="Heading 2"/>
    <w:basedOn w:val="877"/>
    <w:next w:val="877"/>
    <w:link w:val="702"/>
    <w:qFormat/>
    <w:uiPriority w:val="9"/>
    <w:unhideWhenUsed/>
    <w:rPr>
      <w:rFonts w:ascii="Arial" w:hAnsi="Arial" w:cs="Arial" w:eastAsia="Arial"/>
      <w:sz w:val="34"/>
    </w:rPr>
    <w:pPr>
      <w:keepLines/>
      <w:keepNext/>
      <w:spacing w:after="200" w:before="360"/>
      <w:outlineLvl w:val="1"/>
    </w:pPr>
  </w:style>
  <w:style w:type="character" w:styleId="702">
    <w:name w:val="Heading 2 Char"/>
    <w:basedOn w:val="878"/>
    <w:link w:val="701"/>
    <w:uiPriority w:val="9"/>
    <w:rPr>
      <w:rFonts w:ascii="Arial" w:hAnsi="Arial" w:cs="Arial" w:eastAsia="Arial"/>
      <w:sz w:val="34"/>
    </w:rPr>
  </w:style>
  <w:style w:type="paragraph" w:styleId="703">
    <w:name w:val="Heading 3"/>
    <w:basedOn w:val="877"/>
    <w:next w:val="877"/>
    <w:link w:val="704"/>
    <w:qFormat/>
    <w:uiPriority w:val="9"/>
    <w:unhideWhenUsed/>
    <w:rPr>
      <w:rFonts w:ascii="Arial" w:hAnsi="Arial" w:cs="Arial" w:eastAsia="Arial"/>
      <w:sz w:val="30"/>
      <w:szCs w:val="30"/>
    </w:rPr>
    <w:pPr>
      <w:keepLines/>
      <w:keepNext/>
      <w:spacing w:after="200" w:before="320"/>
      <w:outlineLvl w:val="2"/>
    </w:pPr>
  </w:style>
  <w:style w:type="character" w:styleId="704">
    <w:name w:val="Heading 3 Char"/>
    <w:basedOn w:val="878"/>
    <w:link w:val="703"/>
    <w:uiPriority w:val="9"/>
    <w:rPr>
      <w:rFonts w:ascii="Arial" w:hAnsi="Arial" w:cs="Arial" w:eastAsia="Arial"/>
      <w:sz w:val="30"/>
      <w:szCs w:val="30"/>
    </w:rPr>
  </w:style>
  <w:style w:type="paragraph" w:styleId="705">
    <w:name w:val="Heading 4"/>
    <w:basedOn w:val="877"/>
    <w:next w:val="877"/>
    <w:link w:val="706"/>
    <w:qFormat/>
    <w:uiPriority w:val="9"/>
    <w:unhideWhenUsed/>
    <w:rPr>
      <w:rFonts w:ascii="Arial" w:hAnsi="Arial" w:cs="Arial" w:eastAsia="Arial"/>
      <w:b/>
      <w:bCs/>
      <w:sz w:val="26"/>
      <w:szCs w:val="26"/>
    </w:rPr>
    <w:pPr>
      <w:keepLines/>
      <w:keepNext/>
      <w:spacing w:after="200" w:before="320"/>
      <w:outlineLvl w:val="3"/>
    </w:pPr>
  </w:style>
  <w:style w:type="character" w:styleId="706">
    <w:name w:val="Heading 4 Char"/>
    <w:basedOn w:val="878"/>
    <w:link w:val="705"/>
    <w:uiPriority w:val="9"/>
    <w:rPr>
      <w:rFonts w:ascii="Arial" w:hAnsi="Arial" w:cs="Arial" w:eastAsia="Arial"/>
      <w:b/>
      <w:bCs/>
      <w:sz w:val="26"/>
      <w:szCs w:val="26"/>
    </w:rPr>
  </w:style>
  <w:style w:type="paragraph" w:styleId="707">
    <w:name w:val="Heading 5"/>
    <w:basedOn w:val="877"/>
    <w:next w:val="877"/>
    <w:link w:val="708"/>
    <w:qFormat/>
    <w:uiPriority w:val="9"/>
    <w:unhideWhenUsed/>
    <w:rPr>
      <w:rFonts w:ascii="Arial" w:hAnsi="Arial" w:cs="Arial" w:eastAsia="Arial"/>
      <w:b/>
      <w:bCs/>
      <w:sz w:val="24"/>
      <w:szCs w:val="24"/>
    </w:rPr>
    <w:pPr>
      <w:keepLines/>
      <w:keepNext/>
      <w:spacing w:after="200" w:before="320"/>
      <w:outlineLvl w:val="4"/>
    </w:pPr>
  </w:style>
  <w:style w:type="character" w:styleId="708">
    <w:name w:val="Heading 5 Char"/>
    <w:basedOn w:val="878"/>
    <w:link w:val="707"/>
    <w:uiPriority w:val="9"/>
    <w:rPr>
      <w:rFonts w:ascii="Arial" w:hAnsi="Arial" w:cs="Arial" w:eastAsia="Arial"/>
      <w:b/>
      <w:bCs/>
      <w:sz w:val="24"/>
      <w:szCs w:val="24"/>
    </w:rPr>
  </w:style>
  <w:style w:type="paragraph" w:styleId="709">
    <w:name w:val="Heading 6"/>
    <w:basedOn w:val="877"/>
    <w:next w:val="877"/>
    <w:link w:val="710"/>
    <w:qFormat/>
    <w:uiPriority w:val="9"/>
    <w:unhideWhenUsed/>
    <w:rPr>
      <w:rFonts w:ascii="Arial" w:hAnsi="Arial" w:cs="Arial" w:eastAsia="Arial"/>
      <w:b/>
      <w:bCs/>
      <w:sz w:val="22"/>
      <w:szCs w:val="22"/>
    </w:rPr>
    <w:pPr>
      <w:keepLines/>
      <w:keepNext/>
      <w:spacing w:after="200" w:before="320"/>
      <w:outlineLvl w:val="5"/>
    </w:pPr>
  </w:style>
  <w:style w:type="character" w:styleId="710">
    <w:name w:val="Heading 6 Char"/>
    <w:basedOn w:val="878"/>
    <w:link w:val="709"/>
    <w:uiPriority w:val="9"/>
    <w:rPr>
      <w:rFonts w:ascii="Arial" w:hAnsi="Arial" w:cs="Arial" w:eastAsia="Arial"/>
      <w:b/>
      <w:bCs/>
      <w:sz w:val="22"/>
      <w:szCs w:val="22"/>
    </w:rPr>
  </w:style>
  <w:style w:type="paragraph" w:styleId="711">
    <w:name w:val="Heading 7"/>
    <w:basedOn w:val="877"/>
    <w:next w:val="877"/>
    <w:link w:val="712"/>
    <w:qFormat/>
    <w:uiPriority w:val="9"/>
    <w:unhideWhenUsed/>
    <w:rPr>
      <w:rFonts w:ascii="Arial" w:hAnsi="Arial" w:cs="Arial" w:eastAsia="Arial"/>
      <w:b/>
      <w:bCs/>
      <w:i/>
      <w:iCs/>
      <w:sz w:val="22"/>
      <w:szCs w:val="22"/>
    </w:rPr>
    <w:pPr>
      <w:keepLines/>
      <w:keepNext/>
      <w:spacing w:after="200" w:before="320"/>
      <w:outlineLvl w:val="6"/>
    </w:pPr>
  </w:style>
  <w:style w:type="character" w:styleId="712">
    <w:name w:val="Heading 7 Char"/>
    <w:basedOn w:val="878"/>
    <w:link w:val="711"/>
    <w:uiPriority w:val="9"/>
    <w:rPr>
      <w:rFonts w:ascii="Arial" w:hAnsi="Arial" w:cs="Arial" w:eastAsia="Arial"/>
      <w:b/>
      <w:bCs/>
      <w:i/>
      <w:iCs/>
      <w:sz w:val="22"/>
      <w:szCs w:val="22"/>
    </w:rPr>
  </w:style>
  <w:style w:type="paragraph" w:styleId="713">
    <w:name w:val="Heading 8"/>
    <w:basedOn w:val="877"/>
    <w:next w:val="877"/>
    <w:link w:val="714"/>
    <w:qFormat/>
    <w:uiPriority w:val="9"/>
    <w:unhideWhenUsed/>
    <w:rPr>
      <w:rFonts w:ascii="Arial" w:hAnsi="Arial" w:cs="Arial" w:eastAsia="Arial"/>
      <w:i/>
      <w:iCs/>
      <w:sz w:val="22"/>
      <w:szCs w:val="22"/>
    </w:rPr>
    <w:pPr>
      <w:keepLines/>
      <w:keepNext/>
      <w:spacing w:after="200" w:before="320"/>
      <w:outlineLvl w:val="7"/>
    </w:pPr>
  </w:style>
  <w:style w:type="character" w:styleId="714">
    <w:name w:val="Heading 8 Char"/>
    <w:basedOn w:val="878"/>
    <w:link w:val="713"/>
    <w:uiPriority w:val="9"/>
    <w:rPr>
      <w:rFonts w:ascii="Arial" w:hAnsi="Arial" w:cs="Arial" w:eastAsia="Arial"/>
      <w:i/>
      <w:iCs/>
      <w:sz w:val="22"/>
      <w:szCs w:val="22"/>
    </w:rPr>
  </w:style>
  <w:style w:type="paragraph" w:styleId="715">
    <w:name w:val="Heading 9"/>
    <w:basedOn w:val="877"/>
    <w:next w:val="877"/>
    <w:link w:val="716"/>
    <w:qFormat/>
    <w:uiPriority w:val="9"/>
    <w:unhideWhenUsed/>
    <w:rPr>
      <w:rFonts w:ascii="Arial" w:hAnsi="Arial" w:cs="Arial" w:eastAsia="Arial"/>
      <w:i/>
      <w:iCs/>
      <w:sz w:val="21"/>
      <w:szCs w:val="21"/>
    </w:rPr>
    <w:pPr>
      <w:keepLines/>
      <w:keepNext/>
      <w:spacing w:after="200" w:before="320"/>
      <w:outlineLvl w:val="8"/>
    </w:pPr>
  </w:style>
  <w:style w:type="character" w:styleId="716">
    <w:name w:val="Heading 9 Char"/>
    <w:basedOn w:val="878"/>
    <w:link w:val="715"/>
    <w:uiPriority w:val="9"/>
    <w:rPr>
      <w:rFonts w:ascii="Arial" w:hAnsi="Arial" w:cs="Arial" w:eastAsia="Arial"/>
      <w:i/>
      <w:iCs/>
      <w:sz w:val="21"/>
      <w:szCs w:val="21"/>
    </w:rPr>
  </w:style>
  <w:style w:type="paragraph" w:styleId="717">
    <w:name w:val="List Paragraph"/>
    <w:basedOn w:val="877"/>
    <w:qFormat/>
    <w:uiPriority w:val="34"/>
    <w:pPr>
      <w:contextualSpacing w:val="true"/>
      <w:ind w:left="720"/>
    </w:pPr>
  </w:style>
  <w:style w:type="paragraph" w:styleId="718">
    <w:name w:val="No Spacing"/>
    <w:qFormat/>
    <w:uiPriority w:val="1"/>
    <w:pPr>
      <w:spacing w:lineRule="auto" w:line="240" w:after="0" w:before="0"/>
    </w:pPr>
  </w:style>
  <w:style w:type="paragraph" w:styleId="719">
    <w:name w:val="Title"/>
    <w:basedOn w:val="877"/>
    <w:next w:val="877"/>
    <w:link w:val="720"/>
    <w:qFormat/>
    <w:uiPriority w:val="10"/>
    <w:rPr>
      <w:sz w:val="48"/>
      <w:szCs w:val="48"/>
    </w:rPr>
    <w:pPr>
      <w:contextualSpacing w:val="true"/>
      <w:spacing w:after="200" w:before="300"/>
    </w:pPr>
  </w:style>
  <w:style w:type="character" w:styleId="720">
    <w:name w:val="Title Char"/>
    <w:basedOn w:val="878"/>
    <w:link w:val="719"/>
    <w:uiPriority w:val="10"/>
    <w:rPr>
      <w:sz w:val="48"/>
      <w:szCs w:val="48"/>
    </w:rPr>
  </w:style>
  <w:style w:type="paragraph" w:styleId="721">
    <w:name w:val="Subtitle"/>
    <w:basedOn w:val="877"/>
    <w:next w:val="877"/>
    <w:link w:val="722"/>
    <w:qFormat/>
    <w:uiPriority w:val="11"/>
    <w:rPr>
      <w:sz w:val="24"/>
      <w:szCs w:val="24"/>
    </w:rPr>
    <w:pPr>
      <w:spacing w:after="200" w:before="200"/>
    </w:pPr>
  </w:style>
  <w:style w:type="character" w:styleId="722">
    <w:name w:val="Subtitle Char"/>
    <w:basedOn w:val="878"/>
    <w:link w:val="721"/>
    <w:uiPriority w:val="11"/>
    <w:rPr>
      <w:sz w:val="24"/>
      <w:szCs w:val="24"/>
    </w:rPr>
  </w:style>
  <w:style w:type="paragraph" w:styleId="723">
    <w:name w:val="Quote"/>
    <w:basedOn w:val="877"/>
    <w:next w:val="877"/>
    <w:link w:val="724"/>
    <w:qFormat/>
    <w:uiPriority w:val="29"/>
    <w:rPr>
      <w:i/>
    </w:rPr>
    <w:pPr>
      <w:ind w:left="720" w:right="720"/>
    </w:pPr>
  </w:style>
  <w:style w:type="character" w:styleId="724">
    <w:name w:val="Quote Char"/>
    <w:link w:val="723"/>
    <w:uiPriority w:val="29"/>
    <w:rPr>
      <w:i/>
    </w:rPr>
  </w:style>
  <w:style w:type="paragraph" w:styleId="725">
    <w:name w:val="Intense Quote"/>
    <w:basedOn w:val="877"/>
    <w:next w:val="877"/>
    <w:link w:val="726"/>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26">
    <w:name w:val="Intense Quote Char"/>
    <w:link w:val="725"/>
    <w:uiPriority w:val="30"/>
    <w:rPr>
      <w:i/>
    </w:rPr>
  </w:style>
  <w:style w:type="paragraph" w:styleId="727">
    <w:name w:val="Header"/>
    <w:basedOn w:val="877"/>
    <w:link w:val="728"/>
    <w:uiPriority w:val="99"/>
    <w:unhideWhenUsed/>
    <w:pPr>
      <w:spacing w:lineRule="auto" w:line="240" w:after="0"/>
      <w:tabs>
        <w:tab w:val="center" w:pos="7143" w:leader="none"/>
        <w:tab w:val="right" w:pos="14287" w:leader="none"/>
      </w:tabs>
    </w:pPr>
  </w:style>
  <w:style w:type="character" w:styleId="728">
    <w:name w:val="Header Char"/>
    <w:basedOn w:val="878"/>
    <w:link w:val="727"/>
    <w:uiPriority w:val="99"/>
  </w:style>
  <w:style w:type="paragraph" w:styleId="729">
    <w:name w:val="Footer"/>
    <w:basedOn w:val="877"/>
    <w:link w:val="732"/>
    <w:uiPriority w:val="99"/>
    <w:unhideWhenUsed/>
    <w:pPr>
      <w:spacing w:lineRule="auto" w:line="240" w:after="0"/>
      <w:tabs>
        <w:tab w:val="center" w:pos="7143" w:leader="none"/>
        <w:tab w:val="right" w:pos="14287" w:leader="none"/>
      </w:tabs>
    </w:pPr>
  </w:style>
  <w:style w:type="character" w:styleId="730">
    <w:name w:val="Footer Char"/>
    <w:basedOn w:val="878"/>
    <w:link w:val="729"/>
    <w:uiPriority w:val="99"/>
  </w:style>
  <w:style w:type="paragraph" w:styleId="731">
    <w:name w:val="Caption"/>
    <w:basedOn w:val="877"/>
    <w:next w:val="877"/>
    <w:qFormat/>
    <w:uiPriority w:val="35"/>
    <w:semiHidden/>
    <w:unhideWhenUsed/>
    <w:rPr>
      <w:b/>
      <w:bCs/>
      <w:color w:val="4F81BD" w:themeColor="accent1"/>
      <w:sz w:val="18"/>
      <w:szCs w:val="18"/>
    </w:rPr>
    <w:pPr>
      <w:spacing w:lineRule="auto" w:line="276"/>
    </w:pPr>
  </w:style>
  <w:style w:type="character" w:styleId="732">
    <w:name w:val="Caption Char"/>
    <w:basedOn w:val="731"/>
    <w:link w:val="729"/>
    <w:uiPriority w:val="99"/>
  </w:style>
  <w:style w:type="table" w:styleId="733">
    <w:name w:val="Table Grid"/>
    <w:basedOn w:val="87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34">
    <w:name w:val="Table Grid Light"/>
    <w:basedOn w:val="87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35">
    <w:name w:val="Plain Table 1"/>
    <w:basedOn w:val="87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6">
    <w:name w:val="Plain Table 2"/>
    <w:basedOn w:val="87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7">
    <w:name w:val="Plain Table 3"/>
    <w:basedOn w:val="87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38">
    <w:name w:val="Plain Table 4"/>
    <w:basedOn w:val="87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9">
    <w:name w:val="Plain Table 5"/>
    <w:basedOn w:val="87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40">
    <w:name w:val="Grid Table 1 Light"/>
    <w:basedOn w:val="87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41">
    <w:name w:val="Grid Table 1 Light - Accent 1"/>
    <w:basedOn w:val="87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42">
    <w:name w:val="Grid Table 1 Light - Accent 2"/>
    <w:basedOn w:val="87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43">
    <w:name w:val="Grid Table 1 Light - Accent 3"/>
    <w:basedOn w:val="87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44">
    <w:name w:val="Grid Table 1 Light - Accent 4"/>
    <w:basedOn w:val="87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45">
    <w:name w:val="Grid Table 1 Light - Accent 5"/>
    <w:basedOn w:val="87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46">
    <w:name w:val="Grid Table 1 Light - Accent 6"/>
    <w:basedOn w:val="87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47">
    <w:name w:val="Grid Table 2"/>
    <w:basedOn w:val="87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48">
    <w:name w:val="Grid Table 2 - Accent 1"/>
    <w:basedOn w:val="87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49">
    <w:name w:val="Grid Table 2 - Accent 2"/>
    <w:basedOn w:val="87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50">
    <w:name w:val="Grid Table 2 - Accent 3"/>
    <w:basedOn w:val="87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51">
    <w:name w:val="Grid Table 2 - Accent 4"/>
    <w:basedOn w:val="87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52">
    <w:name w:val="Grid Table 2 - Accent 5"/>
    <w:basedOn w:val="87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53">
    <w:name w:val="Grid Table 2 - Accent 6"/>
    <w:basedOn w:val="87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54">
    <w:name w:val="Grid Table 3"/>
    <w:basedOn w:val="87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5">
    <w:name w:val="Grid Table 3 - Accent 1"/>
    <w:basedOn w:val="87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6">
    <w:name w:val="Grid Table 3 - Accent 2"/>
    <w:basedOn w:val="87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7">
    <w:name w:val="Grid Table 3 - Accent 3"/>
    <w:basedOn w:val="87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8">
    <w:name w:val="Grid Table 3 - Accent 4"/>
    <w:basedOn w:val="87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9">
    <w:name w:val="Grid Table 3 - Accent 5"/>
    <w:basedOn w:val="87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0">
    <w:name w:val="Grid Table 3 - Accent 6"/>
    <w:basedOn w:val="87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1">
    <w:name w:val="Grid Table 4"/>
    <w:basedOn w:val="87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2">
    <w:name w:val="Grid Table 4 - Accent 1"/>
    <w:basedOn w:val="87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3">
    <w:name w:val="Grid Table 4 - Accent 2"/>
    <w:basedOn w:val="87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64">
    <w:name w:val="Grid Table 4 - Accent 3"/>
    <w:basedOn w:val="87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5">
    <w:name w:val="Grid Table 4 - Accent 4"/>
    <w:basedOn w:val="87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66">
    <w:name w:val="Grid Table 4 - Accent 5"/>
    <w:basedOn w:val="87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67">
    <w:name w:val="Grid Table 4 - Accent 6"/>
    <w:basedOn w:val="87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68">
    <w:name w:val="Grid Table 5 Dark"/>
    <w:basedOn w:val="8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69">
    <w:name w:val="Grid Table 5 Dark- Accent 1"/>
    <w:basedOn w:val="8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70">
    <w:name w:val="Grid Table 5 Dark - Accent 2"/>
    <w:basedOn w:val="8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71">
    <w:name w:val="Grid Table 5 Dark - Accent 3"/>
    <w:basedOn w:val="8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72">
    <w:name w:val="Grid Table 5 Dark- Accent 4"/>
    <w:basedOn w:val="8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73">
    <w:name w:val="Grid Table 5 Dark - Accent 5"/>
    <w:basedOn w:val="8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74">
    <w:name w:val="Grid Table 5 Dark - Accent 6"/>
    <w:basedOn w:val="8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75">
    <w:name w:val="Grid Table 6 Colorful"/>
    <w:basedOn w:val="87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76">
    <w:name w:val="Grid Table 6 Colorful - Accent 1"/>
    <w:basedOn w:val="87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77">
    <w:name w:val="Grid Table 6 Colorful - Accent 2"/>
    <w:basedOn w:val="87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78">
    <w:name w:val="Grid Table 6 Colorful - Accent 3"/>
    <w:basedOn w:val="87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79">
    <w:name w:val="Grid Table 6 Colorful - Accent 4"/>
    <w:basedOn w:val="87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80">
    <w:name w:val="Grid Table 6 Colorful - Accent 5"/>
    <w:basedOn w:val="87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81">
    <w:name w:val="Grid Table 6 Colorful - Accent 6"/>
    <w:basedOn w:val="87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82">
    <w:name w:val="Grid Table 7 Colorful"/>
    <w:basedOn w:val="87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83">
    <w:name w:val="Grid Table 7 Colorful - Accent 1"/>
    <w:basedOn w:val="87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84">
    <w:name w:val="Grid Table 7 Colorful - Accent 2"/>
    <w:basedOn w:val="87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85">
    <w:name w:val="Grid Table 7 Colorful - Accent 3"/>
    <w:basedOn w:val="87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86">
    <w:name w:val="Grid Table 7 Colorful - Accent 4"/>
    <w:basedOn w:val="87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87">
    <w:name w:val="Grid Table 7 Colorful - Accent 5"/>
    <w:basedOn w:val="87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88">
    <w:name w:val="Grid Table 7 Colorful - Accent 6"/>
    <w:basedOn w:val="87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89">
    <w:name w:val="List Table 1 Light"/>
    <w:basedOn w:val="879"/>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0">
    <w:name w:val="List Table 1 Light - Accent 1"/>
    <w:basedOn w:val="879"/>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91">
    <w:name w:val="List Table 1 Light - Accent 2"/>
    <w:basedOn w:val="879"/>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92">
    <w:name w:val="List Table 1 Light - Accent 3"/>
    <w:basedOn w:val="879"/>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93">
    <w:name w:val="List Table 1 Light - Accent 4"/>
    <w:basedOn w:val="879"/>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94">
    <w:name w:val="List Table 1 Light - Accent 5"/>
    <w:basedOn w:val="879"/>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95">
    <w:name w:val="List Table 1 Light - Accent 6"/>
    <w:basedOn w:val="879"/>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96">
    <w:name w:val="List Table 2"/>
    <w:basedOn w:val="87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97">
    <w:name w:val="List Table 2 - Accent 1"/>
    <w:basedOn w:val="87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98">
    <w:name w:val="List Table 2 - Accent 2"/>
    <w:basedOn w:val="87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99">
    <w:name w:val="List Table 2 - Accent 3"/>
    <w:basedOn w:val="87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800">
    <w:name w:val="List Table 2 - Accent 4"/>
    <w:basedOn w:val="87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801">
    <w:name w:val="List Table 2 - Accent 5"/>
    <w:basedOn w:val="87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802">
    <w:name w:val="List Table 2 - Accent 6"/>
    <w:basedOn w:val="87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803">
    <w:name w:val="List Table 3"/>
    <w:basedOn w:val="87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04">
    <w:name w:val="List Table 3 - Accent 1"/>
    <w:basedOn w:val="87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05">
    <w:name w:val="List Table 3 - Accent 2"/>
    <w:basedOn w:val="87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806">
    <w:name w:val="List Table 3 - Accent 3"/>
    <w:basedOn w:val="87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807">
    <w:name w:val="List Table 3 - Accent 4"/>
    <w:basedOn w:val="87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808">
    <w:name w:val="List Table 3 - Accent 5"/>
    <w:basedOn w:val="87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809">
    <w:name w:val="List Table 3 - Accent 6"/>
    <w:basedOn w:val="87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810">
    <w:name w:val="List Table 4"/>
    <w:basedOn w:val="87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11">
    <w:name w:val="List Table 4 - Accent 1"/>
    <w:basedOn w:val="87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12">
    <w:name w:val="List Table 4 - Accent 2"/>
    <w:basedOn w:val="87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813">
    <w:name w:val="List Table 4 - Accent 3"/>
    <w:basedOn w:val="87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814">
    <w:name w:val="List Table 4 - Accent 4"/>
    <w:basedOn w:val="87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815">
    <w:name w:val="List Table 4 - Accent 5"/>
    <w:basedOn w:val="87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16">
    <w:name w:val="List Table 4 - Accent 6"/>
    <w:basedOn w:val="87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17">
    <w:name w:val="List Table 5 Dark"/>
    <w:basedOn w:val="87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8">
    <w:name w:val="List Table 5 Dark - Accent 1"/>
    <w:basedOn w:val="87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9">
    <w:name w:val="List Table 5 Dark - Accent 2"/>
    <w:basedOn w:val="87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0">
    <w:name w:val="List Table 5 Dark - Accent 3"/>
    <w:basedOn w:val="87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1">
    <w:name w:val="List Table 5 Dark - Accent 4"/>
    <w:basedOn w:val="87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2">
    <w:name w:val="List Table 5 Dark - Accent 5"/>
    <w:basedOn w:val="87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3">
    <w:name w:val="List Table 5 Dark - Accent 6"/>
    <w:basedOn w:val="87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4">
    <w:name w:val="List Table 6 Colorful"/>
    <w:basedOn w:val="87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25">
    <w:name w:val="List Table 6 Colorful - Accent 1"/>
    <w:basedOn w:val="87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26">
    <w:name w:val="List Table 6 Colorful - Accent 2"/>
    <w:basedOn w:val="87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27">
    <w:name w:val="List Table 6 Colorful - Accent 3"/>
    <w:basedOn w:val="87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28">
    <w:name w:val="List Table 6 Colorful - Accent 4"/>
    <w:basedOn w:val="87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29">
    <w:name w:val="List Table 6 Colorful - Accent 5"/>
    <w:basedOn w:val="87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30">
    <w:name w:val="List Table 6 Colorful - Accent 6"/>
    <w:basedOn w:val="87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31">
    <w:name w:val="List Table 7 Colorful"/>
    <w:basedOn w:val="87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32">
    <w:name w:val="List Table 7 Colorful - Accent 1"/>
    <w:basedOn w:val="87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33">
    <w:name w:val="List Table 7 Colorful - Accent 2"/>
    <w:basedOn w:val="87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34">
    <w:name w:val="List Table 7 Colorful - Accent 3"/>
    <w:basedOn w:val="87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35">
    <w:name w:val="List Table 7 Colorful - Accent 4"/>
    <w:basedOn w:val="87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36">
    <w:name w:val="List Table 7 Colorful - Accent 5"/>
    <w:basedOn w:val="87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37">
    <w:name w:val="List Table 7 Colorful - Accent 6"/>
    <w:basedOn w:val="87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38">
    <w:name w:val="Lined - Accent"/>
    <w:basedOn w:val="8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39">
    <w:name w:val="Lined - Accent 1"/>
    <w:basedOn w:val="8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40">
    <w:name w:val="Lined - Accent 2"/>
    <w:basedOn w:val="8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41">
    <w:name w:val="Lined - Accent 3"/>
    <w:basedOn w:val="8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42">
    <w:name w:val="Lined - Accent 4"/>
    <w:basedOn w:val="8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43">
    <w:name w:val="Lined - Accent 5"/>
    <w:basedOn w:val="8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44">
    <w:name w:val="Lined - Accent 6"/>
    <w:basedOn w:val="8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45">
    <w:name w:val="Bordered &amp; Lined - Accent"/>
    <w:basedOn w:val="87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46">
    <w:name w:val="Bordered &amp; Lined - Accent 1"/>
    <w:basedOn w:val="87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47">
    <w:name w:val="Bordered &amp; Lined - Accent 2"/>
    <w:basedOn w:val="87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48">
    <w:name w:val="Bordered &amp; Lined - Accent 3"/>
    <w:basedOn w:val="87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49">
    <w:name w:val="Bordered &amp; Lined - Accent 4"/>
    <w:basedOn w:val="87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50">
    <w:name w:val="Bordered &amp; Lined - Accent 5"/>
    <w:basedOn w:val="87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51">
    <w:name w:val="Bordered &amp; Lined - Accent 6"/>
    <w:basedOn w:val="87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52">
    <w:name w:val="Bordered"/>
    <w:basedOn w:val="87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53">
    <w:name w:val="Bordered - Accent 1"/>
    <w:basedOn w:val="87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54">
    <w:name w:val="Bordered - Accent 2"/>
    <w:basedOn w:val="87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55">
    <w:name w:val="Bordered - Accent 3"/>
    <w:basedOn w:val="87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56">
    <w:name w:val="Bordered - Accent 4"/>
    <w:basedOn w:val="87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57">
    <w:name w:val="Bordered - Accent 5"/>
    <w:basedOn w:val="87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58">
    <w:name w:val="Bordered - Accent 6"/>
    <w:basedOn w:val="87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59">
    <w:name w:val="Hyperlink"/>
    <w:uiPriority w:val="99"/>
    <w:unhideWhenUsed/>
    <w:rPr>
      <w:color w:val="0000FF" w:themeColor="hyperlink"/>
      <w:u w:val="single"/>
    </w:rPr>
  </w:style>
  <w:style w:type="paragraph" w:styleId="860">
    <w:name w:val="footnote text"/>
    <w:basedOn w:val="877"/>
    <w:link w:val="861"/>
    <w:uiPriority w:val="99"/>
    <w:semiHidden/>
    <w:unhideWhenUsed/>
    <w:rPr>
      <w:sz w:val="18"/>
    </w:rPr>
    <w:pPr>
      <w:spacing w:lineRule="auto" w:line="240" w:after="40"/>
    </w:pPr>
  </w:style>
  <w:style w:type="character" w:styleId="861">
    <w:name w:val="Footnote Text Char"/>
    <w:link w:val="860"/>
    <w:uiPriority w:val="99"/>
    <w:rPr>
      <w:sz w:val="18"/>
    </w:rPr>
  </w:style>
  <w:style w:type="character" w:styleId="862">
    <w:name w:val="footnote reference"/>
    <w:basedOn w:val="878"/>
    <w:uiPriority w:val="99"/>
    <w:unhideWhenUsed/>
    <w:rPr>
      <w:vertAlign w:val="superscript"/>
    </w:rPr>
  </w:style>
  <w:style w:type="paragraph" w:styleId="863">
    <w:name w:val="endnote text"/>
    <w:basedOn w:val="877"/>
    <w:link w:val="864"/>
    <w:uiPriority w:val="99"/>
    <w:semiHidden/>
    <w:unhideWhenUsed/>
    <w:rPr>
      <w:sz w:val="20"/>
    </w:rPr>
    <w:pPr>
      <w:spacing w:lineRule="auto" w:line="240" w:after="0"/>
    </w:pPr>
  </w:style>
  <w:style w:type="character" w:styleId="864">
    <w:name w:val="Endnote Text Char"/>
    <w:link w:val="863"/>
    <w:uiPriority w:val="99"/>
    <w:rPr>
      <w:sz w:val="20"/>
    </w:rPr>
  </w:style>
  <w:style w:type="character" w:styleId="865">
    <w:name w:val="endnote reference"/>
    <w:basedOn w:val="878"/>
    <w:uiPriority w:val="99"/>
    <w:semiHidden/>
    <w:unhideWhenUsed/>
    <w:rPr>
      <w:vertAlign w:val="superscript"/>
    </w:rPr>
  </w:style>
  <w:style w:type="paragraph" w:styleId="866">
    <w:name w:val="toc 1"/>
    <w:basedOn w:val="877"/>
    <w:next w:val="877"/>
    <w:uiPriority w:val="39"/>
    <w:unhideWhenUsed/>
    <w:pPr>
      <w:ind w:left="0" w:right="0" w:firstLine="0"/>
      <w:spacing w:after="57"/>
    </w:pPr>
  </w:style>
  <w:style w:type="paragraph" w:styleId="867">
    <w:name w:val="toc 2"/>
    <w:basedOn w:val="877"/>
    <w:next w:val="877"/>
    <w:uiPriority w:val="39"/>
    <w:unhideWhenUsed/>
    <w:pPr>
      <w:ind w:left="283" w:right="0" w:firstLine="0"/>
      <w:spacing w:after="57"/>
    </w:pPr>
  </w:style>
  <w:style w:type="paragraph" w:styleId="868">
    <w:name w:val="toc 3"/>
    <w:basedOn w:val="877"/>
    <w:next w:val="877"/>
    <w:uiPriority w:val="39"/>
    <w:unhideWhenUsed/>
    <w:pPr>
      <w:ind w:left="567" w:right="0" w:firstLine="0"/>
      <w:spacing w:after="57"/>
    </w:pPr>
  </w:style>
  <w:style w:type="paragraph" w:styleId="869">
    <w:name w:val="toc 4"/>
    <w:basedOn w:val="877"/>
    <w:next w:val="877"/>
    <w:uiPriority w:val="39"/>
    <w:unhideWhenUsed/>
    <w:pPr>
      <w:ind w:left="850" w:right="0" w:firstLine="0"/>
      <w:spacing w:after="57"/>
    </w:pPr>
  </w:style>
  <w:style w:type="paragraph" w:styleId="870">
    <w:name w:val="toc 5"/>
    <w:basedOn w:val="877"/>
    <w:next w:val="877"/>
    <w:uiPriority w:val="39"/>
    <w:unhideWhenUsed/>
    <w:pPr>
      <w:ind w:left="1134" w:right="0" w:firstLine="0"/>
      <w:spacing w:after="57"/>
    </w:pPr>
  </w:style>
  <w:style w:type="paragraph" w:styleId="871">
    <w:name w:val="toc 6"/>
    <w:basedOn w:val="877"/>
    <w:next w:val="877"/>
    <w:uiPriority w:val="39"/>
    <w:unhideWhenUsed/>
    <w:pPr>
      <w:ind w:left="1417" w:right="0" w:firstLine="0"/>
      <w:spacing w:after="57"/>
    </w:pPr>
  </w:style>
  <w:style w:type="paragraph" w:styleId="872">
    <w:name w:val="toc 7"/>
    <w:basedOn w:val="877"/>
    <w:next w:val="877"/>
    <w:uiPriority w:val="39"/>
    <w:unhideWhenUsed/>
    <w:pPr>
      <w:ind w:left="1701" w:right="0" w:firstLine="0"/>
      <w:spacing w:after="57"/>
    </w:pPr>
  </w:style>
  <w:style w:type="paragraph" w:styleId="873">
    <w:name w:val="toc 8"/>
    <w:basedOn w:val="877"/>
    <w:next w:val="877"/>
    <w:uiPriority w:val="39"/>
    <w:unhideWhenUsed/>
    <w:pPr>
      <w:ind w:left="1984" w:right="0" w:firstLine="0"/>
      <w:spacing w:after="57"/>
    </w:pPr>
  </w:style>
  <w:style w:type="paragraph" w:styleId="874">
    <w:name w:val="toc 9"/>
    <w:basedOn w:val="877"/>
    <w:next w:val="877"/>
    <w:uiPriority w:val="39"/>
    <w:unhideWhenUsed/>
    <w:pPr>
      <w:ind w:left="2268" w:right="0" w:firstLine="0"/>
      <w:spacing w:after="57"/>
    </w:pPr>
  </w:style>
  <w:style w:type="paragraph" w:styleId="875">
    <w:name w:val="TOC Heading"/>
    <w:uiPriority w:val="39"/>
    <w:unhideWhenUsed/>
  </w:style>
  <w:style w:type="paragraph" w:styleId="876">
    <w:name w:val="table of figures"/>
    <w:basedOn w:val="877"/>
    <w:next w:val="877"/>
    <w:uiPriority w:val="99"/>
    <w:unhideWhenUsed/>
    <w:pPr>
      <w:spacing w:after="0" w:afterAutospacing="0"/>
    </w:pPr>
  </w:style>
  <w:style w:type="paragraph" w:styleId="877" w:default="1">
    <w:name w:val="Normal"/>
    <w:qFormat/>
  </w:style>
  <w:style w:type="character" w:styleId="878" w:default="1">
    <w:name w:val="Default Paragraph Font"/>
    <w:uiPriority w:val="1"/>
    <w:semiHidden/>
    <w:unhideWhenUsed/>
  </w:style>
  <w:style w:type="table" w:styleId="879" w:default="1">
    <w:name w:val="Normal Table"/>
    <w:uiPriority w:val="99"/>
    <w:semiHidden/>
    <w:unhideWhenUsed/>
    <w:tblPr>
      <w:tblInd w:w="0" w:type="dxa"/>
      <w:tblCellMar>
        <w:left w:w="108" w:type="dxa"/>
        <w:top w:w="0" w:type="dxa"/>
        <w:right w:w="108" w:type="dxa"/>
        <w:bottom w:w="0" w:type="dxa"/>
      </w:tblCellMar>
    </w:tblPr>
  </w:style>
  <w:style w:type="numbering" w:styleId="880"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ПРИМАКОВ Геннадій Анатолійович</cp:lastModifiedBy>
  <cp:revision>11</cp:revision>
  <dcterms:created xsi:type="dcterms:W3CDTF">2019-03-29T20:09:00Z</dcterms:created>
  <dcterms:modified xsi:type="dcterms:W3CDTF">2023-06-23T08:28:43Z</dcterms:modified>
</cp:coreProperties>
</file>