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ind w:left="6352"/>
        <w:spacing w:lineRule="auto" w:line="240" w:after="0" w:afterAutospacing="0" w:before="0" w:beforeAutospacing="0"/>
      </w:pPr>
      <w:r>
        <w:t xml:space="preserve">Додаток</w:t>
      </w:r>
      <w:r/>
    </w:p>
    <w:p>
      <w:pPr>
        <w:pStyle w:val="930"/>
        <w:ind w:left="6352" w:right="432"/>
        <w:spacing w:lineRule="auto" w:line="240" w:after="0" w:afterAutospacing="0" w:before="0" w:beforeAutospacing="0"/>
        <w:tabs>
          <w:tab w:val="left" w:pos="9290" w:leader="none"/>
        </w:tabs>
      </w:pPr>
      <w:r>
        <w:t xml:space="preserve">до</w:t>
      </w:r>
      <w:r>
        <w:rPr>
          <w:spacing w:val="20"/>
        </w:rPr>
        <w:t xml:space="preserve"> </w:t>
      </w:r>
      <w:r>
        <w:t xml:space="preserve">рішення</w:t>
      </w:r>
      <w:r>
        <w:rPr>
          <w:spacing w:val="-3"/>
        </w:rPr>
        <w:t xml:space="preserve"> </w:t>
      </w:r>
      <w:r>
        <w:rPr>
          <w:spacing w:val="-3"/>
        </w:rPr>
        <w:t xml:space="preserve">36 </w:t>
      </w:r>
      <w:r>
        <w:t xml:space="preserve">сесії</w:t>
      </w:r>
      <w:r>
        <w:rPr>
          <w:spacing w:val="-3"/>
        </w:rPr>
        <w:t xml:space="preserve"> </w:t>
      </w:r>
      <w:r>
        <w:t xml:space="preserve">Менської</w:t>
      </w:r>
      <w:r>
        <w:rPr>
          <w:spacing w:val="-67"/>
        </w:rPr>
        <w:t xml:space="preserve"> </w:t>
      </w:r>
      <w:r>
        <w:t xml:space="preserve">міської</w:t>
      </w:r>
      <w:r>
        <w:rPr>
          <w:spacing w:val="70"/>
        </w:rPr>
        <w:t xml:space="preserve"> </w:t>
      </w:r>
      <w:r>
        <w:t xml:space="preserve">ради   8   скликання</w:t>
      </w:r>
      <w:r>
        <w:rPr>
          <w:spacing w:val="1"/>
        </w:rPr>
        <w:t xml:space="preserve"> </w:t>
      </w:r>
      <w:r>
        <w:rPr>
          <w:spacing w:val="-3"/>
        </w:rPr>
        <w:t xml:space="preserve">14 </w:t>
      </w:r>
      <w:r>
        <w:rPr>
          <w:spacing w:val="21"/>
        </w:rPr>
        <w:t xml:space="preserve">червня </w:t>
      </w:r>
      <w:r>
        <w:t xml:space="preserve">2023</w:t>
      </w:r>
      <w:r>
        <w:rPr>
          <w:spacing w:val="25"/>
        </w:rPr>
        <w:t xml:space="preserve"> року </w:t>
      </w:r>
      <w:r>
        <w:t xml:space="preserve">№ 354</w:t>
      </w:r>
      <w:r>
        <w:rPr>
          <w:u w:val="single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1"/>
        <w:ind w:left="2022" w:right="1948" w:firstLine="0"/>
        <w:jc w:val="center"/>
        <w:spacing w:lineRule="auto" w:line="240" w:after="0" w:afterAutospacing="0" w:before="0" w:beforeAutospacing="0"/>
      </w:pPr>
      <w:r>
        <w:t xml:space="preserve">ПРОГРАМА</w:t>
      </w:r>
      <w:r/>
    </w:p>
    <w:p>
      <w:pPr>
        <w:ind w:left="2026" w:right="1948" w:firstLine="0"/>
        <w:jc w:val="center"/>
        <w:spacing w:lineRule="auto" w:line="240" w:after="0" w:afterAutospacing="0" w:before="0" w:beforeAutospacing="0"/>
        <w:rPr>
          <w:b/>
          <w:sz w:val="28"/>
        </w:rPr>
      </w:pPr>
      <w:r>
        <w:rPr>
          <w:b/>
          <w:sz w:val="28"/>
        </w:rPr>
        <w:t xml:space="preserve">забезпечення медичних закладів Менської міської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територіальної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громади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медичними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кадрами</w:t>
      </w:r>
      <w:r/>
    </w:p>
    <w:p>
      <w:pPr>
        <w:pStyle w:val="931"/>
        <w:ind w:left="2021" w:right="1948" w:firstLine="0"/>
        <w:jc w:val="center"/>
        <w:spacing w:lineRule="auto" w:line="240" w:after="0" w:afterAutospacing="0" w:before="0" w:beforeAutospacing="0"/>
      </w:pPr>
      <w:r>
        <w:t xml:space="preserve">на</w:t>
      </w:r>
      <w:r>
        <w:rPr>
          <w:spacing w:val="-10"/>
        </w:rPr>
        <w:t xml:space="preserve"> </w:t>
      </w:r>
      <w:r>
        <w:t xml:space="preserve">2022</w:t>
      </w:r>
      <w:r>
        <w:rPr>
          <w:spacing w:val="7"/>
        </w:rPr>
        <w:t xml:space="preserve"> </w:t>
      </w:r>
      <w:r>
        <w:t xml:space="preserve">–</w:t>
      </w:r>
      <w:r>
        <w:rPr>
          <w:spacing w:val="-8"/>
        </w:rPr>
        <w:t xml:space="preserve"> </w:t>
      </w:r>
      <w:r>
        <w:t xml:space="preserve">2024</w:t>
      </w:r>
      <w:r>
        <w:rPr>
          <w:spacing w:val="3"/>
        </w:rPr>
        <w:t xml:space="preserve"> </w:t>
      </w:r>
      <w:r>
        <w:t xml:space="preserve">роки</w:t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0"/>
        </w:rPr>
      </w:pPr>
      <w:r>
        <w:rPr>
          <w:b/>
          <w:sz w:val="30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38"/>
        </w:rPr>
      </w:pPr>
      <w:r>
        <w:rPr>
          <w:b/>
          <w:sz w:val="38"/>
        </w:rPr>
      </w:r>
      <w:r/>
    </w:p>
    <w:p>
      <w:pPr>
        <w:pStyle w:val="930"/>
        <w:ind w:left="4742" w:right="4664"/>
        <w:jc w:val="center"/>
        <w:spacing w:lineRule="auto" w:line="240" w:after="0" w:afterAutospacing="0" w:before="0" w:beforeAutospacing="0"/>
      </w:pPr>
      <w:r>
        <w:t xml:space="preserve">м.</w:t>
      </w:r>
      <w:r>
        <w:rPr>
          <w:spacing w:val="-17"/>
        </w:rPr>
        <w:t xml:space="preserve"> </w:t>
      </w:r>
      <w:r>
        <w:t xml:space="preserve">Мена</w:t>
      </w:r>
      <w:r>
        <w:rPr>
          <w:spacing w:val="-67"/>
        </w:rPr>
        <w:t xml:space="preserve"> </w:t>
      </w:r>
      <w:r>
        <w:t xml:space="preserve">2023</w:t>
      </w:r>
      <w:r/>
    </w:p>
    <w:p>
      <w:pPr>
        <w:jc w:val="center"/>
        <w:spacing w:lineRule="auto" w:line="240" w:after="0" w:afterAutospacing="0" w:before="0" w:beforeAutospacing="0"/>
        <w:sectPr>
          <w:footnotePr/>
          <w:endnotePr/>
          <w:type w:val="continuous"/>
          <w:pgSz w:w="11910" w:h="16840" w:orient="portrait"/>
          <w:pgMar w:top="1060" w:right="240" w:bottom="280" w:left="130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31"/>
        <w:ind w:left="2023" w:right="1948" w:firstLine="0"/>
        <w:jc w:val="center"/>
        <w:spacing w:lineRule="auto" w:line="240" w:after="0" w:afterAutospacing="0" w:before="0" w:beforeAutospacing="0"/>
      </w:pPr>
      <w:r>
        <w:t xml:space="preserve">ЗМІСТ</w:t>
      </w:r>
      <w:r/>
    </w:p>
    <w:p>
      <w:pPr>
        <w:pStyle w:val="930"/>
        <w:spacing w:lineRule="auto" w:line="240" w:after="0" w:afterAutospacing="0" w:before="0" w:beforeAutospacing="0"/>
        <w:rPr>
          <w:b/>
        </w:rPr>
      </w:pPr>
      <w:r>
        <w:rPr>
          <w:b/>
        </w:rPr>
      </w:r>
      <w:r/>
    </w:p>
    <w:tbl>
      <w:tblPr>
        <w:tblW w:w="0" w:type="auto"/>
        <w:tblInd w:w="4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046"/>
        <w:gridCol w:w="1524"/>
      </w:tblGrid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1.Паспорт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стор.3</w:t>
            </w:r>
            <w:r/>
          </w:p>
        </w:tc>
      </w:tr>
      <w:tr>
        <w:trPr>
          <w:trHeight w:val="964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2.Визначення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розв’язання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якої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спрямована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стор.4</w:t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стор.4</w:t>
            </w:r>
            <w:r/>
          </w:p>
        </w:tc>
      </w:tr>
      <w:tr>
        <w:trPr>
          <w:trHeight w:val="642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4.Основні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завдання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стор.4</w:t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Шляхи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способи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розв’язання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стор.4</w:t>
            </w:r>
            <w:r/>
          </w:p>
        </w:tc>
      </w:tr>
      <w:tr>
        <w:trPr>
          <w:trHeight w:val="642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6.Фінансове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забезпечення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стор.5</w:t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7.Строки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стор.5</w:t>
            </w:r>
            <w:r/>
          </w:p>
        </w:tc>
      </w:tr>
      <w:tr>
        <w:trPr>
          <w:trHeight w:val="642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8.Очікувані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стор.5</w:t>
            </w:r>
            <w:r/>
          </w:p>
        </w:tc>
      </w:tr>
      <w:tr>
        <w:trPr>
          <w:trHeight w:val="642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9.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Заходи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щодо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стор.5</w:t>
            </w:r>
            <w:r/>
          </w:p>
        </w:tc>
      </w:tr>
      <w:tr>
        <w:trPr>
          <w:trHeight w:val="643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10.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Координація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ходом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стор.7</w:t>
            </w:r>
            <w:r/>
          </w:p>
        </w:tc>
      </w:tr>
      <w:tr>
        <w:trPr>
          <w:trHeight w:val="965"/>
        </w:trPr>
        <w:tc>
          <w:tcPr>
            <w:tcW w:w="8046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11.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Додаток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«Типовий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Договір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надання освітніх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послуг»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pStyle w:val="933"/>
              <w:ind w:left="353" w:right="38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стор.8</w:t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sz w:val="28"/>
        </w:rPr>
        <w:sectPr>
          <w:headerReference w:type="default" r:id="rId9"/>
          <w:footnotePr/>
          <w:endnotePr/>
          <w:type w:val="nextPage"/>
          <w:pgSz w:w="11910" w:h="16840" w:orient="portrait"/>
          <w:pgMar w:top="1000" w:right="240" w:bottom="280" w:left="1300" w:header="737" w:footer="0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930"/>
        <w:spacing w:lineRule="auto" w:line="240" w:after="0" w:afterAutospacing="0" w:before="0" w:beforeAutospacing="0"/>
        <w:rPr>
          <w:b/>
          <w:sz w:val="20"/>
        </w:rPr>
      </w:pPr>
      <w:r>
        <w:rPr>
          <w:b/>
          <w:sz w:val="20"/>
        </w:rPr>
      </w:r>
      <w:r/>
    </w:p>
    <w:p>
      <w:pPr>
        <w:pStyle w:val="932"/>
        <w:numPr>
          <w:ilvl w:val="0"/>
          <w:numId w:val="14"/>
        </w:numPr>
        <w:ind w:left="320" w:right="0" w:hanging="320"/>
        <w:jc w:val="center"/>
        <w:spacing w:lineRule="auto" w:line="240" w:after="0" w:afterAutospacing="0" w:before="0" w:beforeAutospacing="0"/>
        <w:tabs>
          <w:tab w:val="left" w:pos="4590" w:leader="none"/>
        </w:tabs>
        <w:rPr>
          <w:b/>
          <w:sz w:val="28"/>
        </w:rPr>
        <w:suppressLineNumbers w:val="0"/>
      </w:pPr>
      <w:r>
        <w:rPr>
          <w:b/>
          <w:sz w:val="28"/>
        </w:rPr>
      </w:r>
      <w:r>
        <w:rPr>
          <w:b/>
          <w:sz w:val="28"/>
        </w:rPr>
        <w:t xml:space="preserve">ПАСПОРТ</w:t>
      </w:r>
      <w:r/>
    </w:p>
    <w:p>
      <w:pPr>
        <w:pStyle w:val="931"/>
        <w:ind w:left="0" w:right="0" w:firstLine="0"/>
        <w:jc w:val="center"/>
        <w:spacing w:lineRule="auto" w:line="240" w:after="0" w:afterAutospacing="0" w:before="0" w:beforeAutospacing="0"/>
        <w:suppressLineNumbers w:val="0"/>
      </w:pPr>
      <w:r>
        <w:t xml:space="preserve">Програми забезпечення медичних</w:t>
      </w:r>
      <w:r>
        <w:rPr>
          <w:spacing w:val="1"/>
        </w:rPr>
        <w:t xml:space="preserve"> </w:t>
      </w:r>
      <w:r>
        <w:t xml:space="preserve">закладів Менської</w:t>
      </w:r>
      <w:r>
        <w:rPr>
          <w:spacing w:val="-67"/>
        </w:rPr>
        <w:t xml:space="preserve"> </w:t>
      </w:r>
      <w:r>
        <w:t xml:space="preserve">міської</w:t>
      </w:r>
      <w:r>
        <w:rPr>
          <w:spacing w:val="-3"/>
        </w:rPr>
        <w:t xml:space="preserve"> </w:t>
      </w:r>
      <w:r>
        <w:t xml:space="preserve">територіальної</w:t>
      </w:r>
      <w:r>
        <w:rPr>
          <w:spacing w:val="-1"/>
        </w:rPr>
        <w:t xml:space="preserve"> </w:t>
      </w:r>
      <w:r>
        <w:t xml:space="preserve">громади</w:t>
      </w:r>
      <w:r>
        <w:rPr>
          <w:spacing w:val="-2"/>
        </w:rPr>
        <w:t xml:space="preserve"> </w:t>
      </w:r>
      <w:r>
        <w:t xml:space="preserve">медичними</w:t>
      </w:r>
      <w:r>
        <w:rPr>
          <w:spacing w:val="-1"/>
        </w:rPr>
        <w:t xml:space="preserve"> </w:t>
      </w:r>
      <w:r>
        <w:t xml:space="preserve">кадрами </w:t>
      </w:r>
      <w:r>
        <w:rPr>
          <w:b/>
          <w:sz w:val="28"/>
        </w:rPr>
        <w:t xml:space="preserve"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2022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2024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роки</w:t>
      </w:r>
      <w:r/>
    </w:p>
    <w:p>
      <w:pPr>
        <w:pStyle w:val="930"/>
        <w:spacing w:lineRule="auto" w:line="240" w:after="0" w:afterAutospacing="0" w:before="0" w:beforeAutospacing="0"/>
        <w:rPr>
          <w:b/>
        </w:rPr>
      </w:pPr>
      <w:r>
        <w:rPr>
          <w:b/>
        </w:rPr>
      </w:r>
      <w:r/>
    </w:p>
    <w:tbl>
      <w:tblPr>
        <w:tblW w:w="0" w:type="auto"/>
        <w:tblInd w:w="41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613"/>
        <w:gridCol w:w="3233"/>
        <w:gridCol w:w="5386"/>
      </w:tblGrid>
      <w:tr>
        <w:trPr>
          <w:trHeight w:val="973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 w:right="277"/>
              <w:spacing w:lineRule="auto" w:line="240" w:after="0" w:afterAutospacing="0" w:before="0" w:beforeAutospacing="0"/>
              <w:tabs>
                <w:tab w:val="left" w:pos="242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Ініціатор </w:t>
            </w:r>
            <w:r>
              <w:rPr>
                <w:spacing w:val="-1"/>
                <w:sz w:val="28"/>
              </w:rPr>
              <w:t xml:space="preserve">розроблення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highlight w:val="none"/>
              </w:rPr>
              <w:t xml:space="preserve">Менська міська рада</w:t>
            </w:r>
            <w:r>
              <w:rPr>
                <w:sz w:val="28"/>
                <w:highlight w:val="none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  <w:highlight w:val="none"/>
              </w:rPr>
            </w:pPr>
            <w:r>
              <w:rPr>
                <w:sz w:val="28"/>
              </w:rPr>
              <w:t xml:space="preserve">Відділ соціального захисту населення сім’ї, молоді та охорони здоров’я Менської міської ради.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лікарня»</w:t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 </w:t>
            </w:r>
            <w:r>
              <w:rPr>
                <w:sz w:val="28"/>
              </w:rPr>
              <w:t xml:space="preserve">«Менський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центр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ПМСД»</w:t>
            </w:r>
            <w:r>
              <w:rPr>
                <w:sz w:val="28"/>
              </w:rPr>
            </w:r>
            <w:r/>
          </w:p>
        </w:tc>
      </w:tr>
      <w:tr>
        <w:trPr>
          <w:trHeight w:val="1868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 w:right="87"/>
              <w:jc w:val="both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Нормативно-правові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акти,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підстава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розроблення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Закони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України: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від 19.11.1992 №2801-XII </w:t>
            </w:r>
            <w:r>
              <w:rPr>
                <w:sz w:val="28"/>
              </w:rPr>
              <w:t xml:space="preserve">«Основи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законодавства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України про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охорону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здоров’я»;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21.05.1997 №280/97-ВР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«Про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місцеве </w:t>
            </w:r>
            <w:r>
              <w:rPr>
                <w:sz w:val="28"/>
              </w:rPr>
              <w:t xml:space="preserve">самоврядування </w:t>
            </w:r>
            <w:r>
              <w:rPr>
                <w:sz w:val="28"/>
              </w:rPr>
              <w:t xml:space="preserve"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Україні»</w:t>
            </w:r>
            <w:r>
              <w:rPr>
                <w:sz w:val="28"/>
              </w:rPr>
            </w:r>
            <w:r/>
          </w:p>
        </w:tc>
      </w:tr>
      <w:tr>
        <w:trPr>
          <w:trHeight w:val="963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Розробники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Відділ соціального захисту населення сім’ї, молоді та охорони здоров’я </w:t>
            </w:r>
            <w:r>
              <w:rPr>
                <w:sz w:val="28"/>
              </w:rPr>
              <w:t xml:space="preserve">Менської міської ради</w:t>
            </w:r>
            <w:r>
              <w:rPr>
                <w:sz w:val="28"/>
              </w:rPr>
              <w:t xml:space="preserve">.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лікарня»</w:t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 </w:t>
            </w:r>
            <w:r>
              <w:rPr>
                <w:sz w:val="28"/>
              </w:rPr>
              <w:t xml:space="preserve">«Менський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центр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ПМСД»</w:t>
            </w:r>
            <w:r>
              <w:rPr>
                <w:sz w:val="28"/>
              </w:rPr>
            </w:r>
            <w:r/>
          </w:p>
        </w:tc>
      </w:tr>
      <w:tr>
        <w:trPr>
          <w:trHeight w:val="643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4.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 w:right="1148"/>
              <w:spacing w:lineRule="auto" w:line="240" w:after="0" w:afterAutospacing="0" w:before="0" w:beforeAutospacing="0"/>
              <w:rPr>
                <w:i w:val="false"/>
                <w:sz w:val="28"/>
              </w:rPr>
            </w:pPr>
            <w:r>
              <w:rPr>
                <w:i w:val="false"/>
                <w:sz w:val="28"/>
              </w:rPr>
              <w:t xml:space="preserve">Відповідальні виконавці</w:t>
            </w:r>
            <w:r>
              <w:rPr>
                <w:i w:val="false"/>
                <w:spacing w:val="-67"/>
                <w:sz w:val="28"/>
              </w:rPr>
              <w:t xml:space="preserve"> </w:t>
            </w:r>
            <w:r>
              <w:rPr>
                <w:i w:val="false"/>
                <w:sz w:val="28"/>
              </w:rPr>
              <w:t xml:space="preserve">Програми</w:t>
            </w:r>
            <w:r>
              <w:rPr>
                <w:i w:val="false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Відділ соціального захисту </w:t>
            </w:r>
            <w:r>
              <w:rPr>
                <w:sz w:val="28"/>
              </w:rPr>
              <w:t xml:space="preserve">населення сім’ї, молоді </w:t>
            </w:r>
            <w:r>
              <w:rPr>
                <w:sz w:val="28"/>
              </w:rPr>
              <w:t xml:space="preserve">та охорони здоров’я </w:t>
            </w:r>
            <w:r>
              <w:rPr>
                <w:sz w:val="28"/>
              </w:rPr>
              <w:t xml:space="preserve">Менської міської ради</w:t>
            </w:r>
            <w:r>
              <w:rPr>
                <w:sz w:val="28"/>
              </w:rPr>
              <w:t xml:space="preserve">.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лікарня»</w:t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 </w:t>
            </w:r>
            <w:r>
              <w:rPr>
                <w:sz w:val="28"/>
              </w:rPr>
              <w:t xml:space="preserve">«Менський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центр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ПМСД»</w:t>
            </w:r>
            <w:r>
              <w:rPr>
                <w:sz w:val="28"/>
              </w:rPr>
            </w:r>
            <w:r/>
          </w:p>
        </w:tc>
      </w:tr>
      <w:tr>
        <w:trPr>
          <w:trHeight w:val="973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5.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Учасники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Відділ соціального захисту населення сім’ї, молоді та охорони здоров’я </w:t>
            </w:r>
            <w:r>
              <w:rPr>
                <w:sz w:val="28"/>
              </w:rPr>
              <w:t xml:space="preserve">Менської міської ради</w:t>
            </w:r>
            <w:r>
              <w:rPr>
                <w:sz w:val="28"/>
              </w:rPr>
              <w:t xml:space="preserve">.</w:t>
            </w:r>
            <w:r>
              <w:rPr>
                <w:sz w:val="28"/>
              </w:rPr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«Менська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міська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лікарня»</w:t>
            </w:r>
            <w:r/>
          </w:p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КНП </w:t>
            </w:r>
            <w:r>
              <w:rPr>
                <w:sz w:val="28"/>
              </w:rPr>
              <w:t xml:space="preserve">«Менський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центр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ПМСД»</w:t>
            </w:r>
            <w:r>
              <w:rPr>
                <w:sz w:val="28"/>
              </w:rPr>
            </w:r>
            <w:r/>
          </w:p>
        </w:tc>
      </w:tr>
      <w:tr>
        <w:trPr>
          <w:trHeight w:val="642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6.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Термін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реалізації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2022-2024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роки</w:t>
            </w:r>
            <w:r>
              <w:rPr>
                <w:sz w:val="28"/>
              </w:rPr>
            </w:r>
            <w:r/>
          </w:p>
        </w:tc>
      </w:tr>
      <w:tr>
        <w:trPr>
          <w:trHeight w:val="1609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7.</w:t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 w:right="88"/>
              <w:jc w:val="both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Загальний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обсяг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ресурсів,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необхідних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всього,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тому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 xml:space="preserve">числі: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  <w:highlight w:val="red"/>
              </w:rPr>
            </w:pPr>
            <w:r>
              <w:rPr>
                <w:sz w:val="28"/>
                <w:highlight w:val="none"/>
              </w:rPr>
              <w:t xml:space="preserve">1 631 200,00 грн</w:t>
            </w:r>
            <w:r>
              <w:rPr>
                <w:sz w:val="28"/>
                <w:highlight w:val="red"/>
              </w:rPr>
            </w:r>
            <w:r/>
          </w:p>
        </w:tc>
      </w:tr>
      <w:tr>
        <w:trPr>
          <w:trHeight w:val="643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 w:right="177"/>
              <w:spacing w:lineRule="auto" w:line="240" w:after="0" w:afterAutospacing="0" w:before="0" w:beforeAutospacing="0"/>
              <w:shd w:val="clear" w:color="FFFFFF" w:fill="FFFFFF" w:themeColor="background1"/>
              <w:tabs>
                <w:tab w:val="left" w:pos="1388" w:leader="none"/>
                <w:tab w:val="left" w:pos="290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коштів міського </w:t>
            </w:r>
            <w:r>
              <w:rPr>
                <w:spacing w:val="-3"/>
                <w:sz w:val="28"/>
              </w:rPr>
              <w:t xml:space="preserve">бюджету,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всього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shd w:val="clear" w:color="FFFFFF" w:fill="FFFFFF" w:themeColor="background1"/>
              <w:rPr>
                <w:color w:val="000000"/>
                <w:sz w:val="28"/>
                <w:highlight w:val="white"/>
              </w:rPr>
            </w:pPr>
            <w:r>
              <w:rPr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 xml:space="preserve">631</w:t>
            </w:r>
            <w:r>
              <w:rPr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 xml:space="preserve">200,00</w:t>
            </w:r>
            <w:r>
              <w:rPr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  <w:sz w:val="28"/>
                <w:highlight w:val="white"/>
              </w:rPr>
              <w:t xml:space="preserve">грн.</w:t>
            </w:r>
            <w:r>
              <w:rPr>
                <w:color w:val="000000" w:themeColor="text1"/>
                <w:highlight w:val="white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left="111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т.ч.по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роках: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right="88"/>
              <w:jc w:val="right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2022 рік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407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200,00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грн.</w:t>
            </w:r>
            <w:r>
              <w:rPr>
                <w:sz w:val="28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right="88"/>
              <w:jc w:val="right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2023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рік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612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000,00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грн.</w:t>
            </w:r>
            <w:r>
              <w:rPr>
                <w:sz w:val="28"/>
              </w:rPr>
            </w:r>
            <w:r/>
          </w:p>
        </w:tc>
      </w:tr>
      <w:tr>
        <w:trPr>
          <w:trHeight w:val="321"/>
        </w:trPr>
        <w:tc>
          <w:tcPr>
            <w:tcW w:w="613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3233" w:type="dxa"/>
            <w:textDirection w:val="lrTb"/>
            <w:noWrap w:val="false"/>
          </w:tcPr>
          <w:p>
            <w:pPr>
              <w:pStyle w:val="933"/>
              <w:ind w:right="88"/>
              <w:jc w:val="right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2024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рік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pStyle w:val="933"/>
              <w:ind w:left="110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000,00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грн.</w:t>
            </w:r>
            <w:r>
              <w:rPr>
                <w:sz w:val="28"/>
              </w:rPr>
            </w:r>
            <w:r/>
          </w:p>
        </w:tc>
      </w:tr>
    </w:tbl>
    <w:p>
      <w:pPr>
        <w:pStyle w:val="930"/>
        <w:ind w:left="9928"/>
        <w:spacing w:lineRule="auto" w:line="240" w:after="0" w:afterAutospacing="0" w:before="0" w:beforeAutospacing="0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390" cy="6350"/>
                <wp:effectExtent l="0" t="0" r="0" b="0"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390" cy="6350"/>
                          <a:chOff x="0" y="0"/>
                          <a:chExt cx="114" cy="10"/>
                        </a:xfrm>
                      </wpg:grpSpPr>
                      <wps:wsp>
                        <wps:cNvSpPr/>
                        <wps:spPr bwMode="auto">
                          <a:xfrm>
                            <a:off x="0" y="5"/>
                            <a:ext cx="11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mso-wrap-distance-left:0.0pt;mso-wrap-distance-top:0.0pt;mso-wrap-distance-right:0.0pt;mso-wrap-distance-bottom:0.0pt;width:5.7pt;height:0.5pt;" coordorigin="0,0" coordsize="1,0">
                <v:shape id="shape 4" o:spid="_x0000_s4" o:spt="20" style="position:absolute;left:0;top:0;width:1;height:0;" coordsize="100000,100000" path="" fillcolor="#FFFFFF" strokecolor="#000000" strokeweight="0.50pt">
                  <v:path textboxrect="0,0,0,0"/>
                </v:shape>
              </v:group>
            </w:pict>
          </mc:Fallback>
        </mc:AlternateContent>
      </w:r>
      <w:r>
        <w:rPr>
          <w:sz w:val="2"/>
        </w:rPr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  <w:suppressLineNumbers w:val="0"/>
      </w:pPr>
      <w:r>
        <w:t xml:space="preserve">Визначення</w:t>
      </w:r>
      <w:r>
        <w:rPr>
          <w:spacing w:val="-18"/>
        </w:rPr>
        <w:t xml:space="preserve"> </w:t>
      </w:r>
      <w:r>
        <w:t xml:space="preserve">проблеми,</w:t>
      </w:r>
      <w:r>
        <w:rPr>
          <w:spacing w:val="-9"/>
        </w:rPr>
        <w:t xml:space="preserve"> </w:t>
      </w:r>
      <w:r>
        <w:t xml:space="preserve">на</w:t>
      </w:r>
      <w:r>
        <w:t xml:space="preserve"> </w:t>
      </w:r>
      <w:r>
        <w:t xml:space="preserve">розв’язання</w:t>
      </w:r>
      <w:r>
        <w:rPr>
          <w:spacing w:val="-16"/>
        </w:rPr>
        <w:t xml:space="preserve"> </w:t>
      </w:r>
      <w:r>
        <w:t xml:space="preserve">якої</w:t>
      </w:r>
      <w:r>
        <w:rPr>
          <w:spacing w:val="-15"/>
        </w:rPr>
        <w:t xml:space="preserve"> </w:t>
      </w:r>
      <w:r>
        <w:t xml:space="preserve">спрямована</w:t>
      </w:r>
      <w:r>
        <w:rPr>
          <w:spacing w:val="-18"/>
        </w:rPr>
        <w:t xml:space="preserve"> </w:t>
      </w:r>
      <w:r>
        <w:t xml:space="preserve">Програма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  <w:suppressLineNumbers w:val="0"/>
      </w:pPr>
      <w:r>
        <w:t xml:space="preserve">Ефективна</w:t>
      </w:r>
      <w:r>
        <w:rPr>
          <w:spacing w:val="1"/>
        </w:rPr>
        <w:t xml:space="preserve"> </w:t>
      </w:r>
      <w:r>
        <w:t xml:space="preserve">кадрова</w:t>
      </w:r>
      <w:r>
        <w:rPr>
          <w:spacing w:val="1"/>
        </w:rPr>
        <w:t xml:space="preserve"> </w:t>
      </w:r>
      <w:r>
        <w:t xml:space="preserve">політика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важливим</w:t>
      </w:r>
      <w:r>
        <w:rPr>
          <w:spacing w:val="1"/>
        </w:rPr>
        <w:t xml:space="preserve"> </w:t>
      </w:r>
      <w:r>
        <w:t xml:space="preserve">інструментом</w:t>
      </w:r>
      <w:r>
        <w:rPr>
          <w:spacing w:val="1"/>
        </w:rPr>
        <w:t xml:space="preserve"> </w:t>
      </w:r>
      <w:r>
        <w:t xml:space="preserve">функціонування</w:t>
      </w:r>
      <w:r>
        <w:rPr>
          <w:spacing w:val="-67"/>
        </w:rPr>
        <w:t xml:space="preserve"> </w:t>
      </w:r>
      <w:r>
        <w:t xml:space="preserve">галузі</w:t>
      </w:r>
      <w:r>
        <w:rPr>
          <w:spacing w:val="1"/>
        </w:rPr>
        <w:t xml:space="preserve"> </w:t>
      </w:r>
      <w:r>
        <w:t xml:space="preserve">охорони</w:t>
      </w:r>
      <w:r>
        <w:rPr>
          <w:spacing w:val="1"/>
        </w:rPr>
        <w:t xml:space="preserve"> </w:t>
      </w:r>
      <w:r>
        <w:t xml:space="preserve">здоров’я,</w:t>
      </w:r>
      <w:r>
        <w:rPr>
          <w:spacing w:val="1"/>
        </w:rPr>
        <w:t xml:space="preserve"> </w:t>
      </w:r>
      <w:r>
        <w:t xml:space="preserve">оскільки</w:t>
      </w:r>
      <w:r>
        <w:rPr>
          <w:spacing w:val="1"/>
        </w:rPr>
        <w:t xml:space="preserve"> </w:t>
      </w:r>
      <w:r>
        <w:t xml:space="preserve">від</w:t>
      </w:r>
      <w:r>
        <w:rPr>
          <w:spacing w:val="1"/>
        </w:rPr>
        <w:t xml:space="preserve"> </w:t>
      </w:r>
      <w:r>
        <w:t xml:space="preserve">стану</w:t>
      </w:r>
      <w:r>
        <w:rPr>
          <w:spacing w:val="1"/>
        </w:rPr>
        <w:t xml:space="preserve"> </w:t>
      </w:r>
      <w:r>
        <w:t xml:space="preserve">забезпеченості</w:t>
      </w:r>
      <w:r>
        <w:rPr>
          <w:spacing w:val="1"/>
        </w:rPr>
        <w:t xml:space="preserve"> </w:t>
      </w:r>
      <w:r>
        <w:t xml:space="preserve">закладів</w:t>
      </w:r>
      <w:r>
        <w:rPr>
          <w:spacing w:val="1"/>
        </w:rPr>
        <w:t xml:space="preserve"> </w:t>
      </w:r>
      <w:r>
        <w:t xml:space="preserve">галузі</w:t>
      </w:r>
      <w:r>
        <w:rPr>
          <w:spacing w:val="1"/>
        </w:rPr>
        <w:t xml:space="preserve"> </w:t>
      </w:r>
      <w:r>
        <w:t xml:space="preserve">медичними</w:t>
      </w:r>
      <w:r>
        <w:rPr>
          <w:spacing w:val="1"/>
        </w:rPr>
        <w:t xml:space="preserve"> </w:t>
      </w:r>
      <w:r>
        <w:t xml:space="preserve">працівниками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їх</w:t>
      </w:r>
      <w:r>
        <w:rPr>
          <w:spacing w:val="1"/>
        </w:rPr>
        <w:t xml:space="preserve"> </w:t>
      </w:r>
      <w:r>
        <w:t xml:space="preserve">професійного</w:t>
      </w:r>
      <w:r>
        <w:rPr>
          <w:spacing w:val="1"/>
        </w:rPr>
        <w:t xml:space="preserve"> </w:t>
      </w:r>
      <w:r>
        <w:t xml:space="preserve">рівня</w:t>
      </w:r>
      <w:r>
        <w:rPr>
          <w:spacing w:val="1"/>
        </w:rPr>
        <w:t xml:space="preserve"> </w:t>
      </w:r>
      <w:r>
        <w:t xml:space="preserve">залежить якість надання</w:t>
      </w:r>
      <w:r>
        <w:rPr>
          <w:spacing w:val="1"/>
        </w:rPr>
        <w:t xml:space="preserve"> </w:t>
      </w:r>
      <w:r>
        <w:t xml:space="preserve">медичної</w:t>
      </w:r>
      <w:r>
        <w:rPr>
          <w:spacing w:val="-25"/>
        </w:rPr>
        <w:t xml:space="preserve"> </w:t>
      </w:r>
      <w:r>
        <w:t xml:space="preserve">допомоги</w:t>
      </w:r>
      <w:r>
        <w:rPr>
          <w:spacing w:val="-24"/>
        </w:rPr>
        <w:t xml:space="preserve"> </w:t>
      </w:r>
      <w:r>
        <w:t xml:space="preserve">населенню</w:t>
      </w:r>
      <w:r>
        <w:rPr>
          <w:spacing w:val="-25"/>
        </w:rPr>
        <w:t xml:space="preserve"> </w:t>
      </w:r>
      <w:r>
        <w:t xml:space="preserve">громади.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  <w:rPr>
          <w:spacing w:val="1"/>
        </w:rPr>
      </w:pPr>
      <w:r>
        <w:t xml:space="preserve">Н</w:t>
      </w:r>
      <w:r>
        <w:rPr>
          <w:spacing w:val="1"/>
        </w:rPr>
        <w:t xml:space="preserve">агальною потребою є омолодження кадрового потенціалу, адже значний</w:t>
      </w:r>
      <w:r>
        <w:rPr>
          <w:spacing w:val="1"/>
        </w:rPr>
        <w:t xml:space="preserve"> </w:t>
      </w:r>
      <w:r>
        <w:rPr>
          <w:spacing w:val="1"/>
        </w:rPr>
        <w:t xml:space="preserve">відсоток працюючих – люди пенсійного віку. Однак, низькі заробітна плата та</w:t>
      </w:r>
      <w:r>
        <w:rPr>
          <w:spacing w:val="1"/>
        </w:rPr>
        <w:t xml:space="preserve"> </w:t>
      </w:r>
      <w:r>
        <w:rPr>
          <w:spacing w:val="1"/>
        </w:rPr>
        <w:t xml:space="preserve">соціальний</w:t>
      </w:r>
      <w:r>
        <w:rPr>
          <w:spacing w:val="1"/>
        </w:rPr>
        <w:t xml:space="preserve"> </w:t>
      </w:r>
      <w:r>
        <w:rPr>
          <w:spacing w:val="1"/>
        </w:rPr>
        <w:t xml:space="preserve">захист</w:t>
      </w:r>
      <w:r>
        <w:rPr>
          <w:spacing w:val="1"/>
        </w:rPr>
        <w:t xml:space="preserve"> </w:t>
      </w:r>
      <w:r>
        <w:rPr>
          <w:spacing w:val="1"/>
        </w:rPr>
        <w:t xml:space="preserve">медичних</w:t>
      </w:r>
      <w:r>
        <w:rPr>
          <w:spacing w:val="1"/>
        </w:rPr>
        <w:t xml:space="preserve"> </w:t>
      </w:r>
      <w:r>
        <w:rPr>
          <w:spacing w:val="1"/>
        </w:rPr>
        <w:t xml:space="preserve">працівників</w:t>
      </w:r>
      <w:r>
        <w:rPr>
          <w:spacing w:val="1"/>
        </w:rPr>
        <w:t xml:space="preserve"> </w:t>
      </w:r>
      <w:r>
        <w:rPr>
          <w:spacing w:val="1"/>
        </w:rPr>
        <w:t xml:space="preserve">стають</w:t>
      </w:r>
      <w:r>
        <w:rPr>
          <w:spacing w:val="1"/>
        </w:rPr>
        <w:t xml:space="preserve"> </w:t>
      </w:r>
      <w:r>
        <w:rPr>
          <w:spacing w:val="1"/>
        </w:rPr>
        <w:t xml:space="preserve">перешкодою</w:t>
      </w:r>
      <w:r>
        <w:rPr>
          <w:spacing w:val="1"/>
        </w:rPr>
        <w:t xml:space="preserve"> </w:t>
      </w:r>
      <w:r>
        <w:rPr>
          <w:spacing w:val="1"/>
        </w:rPr>
        <w:t xml:space="preserve">в</w:t>
      </w:r>
      <w:r>
        <w:rPr>
          <w:spacing w:val="1"/>
        </w:rPr>
        <w:t xml:space="preserve"> </w:t>
      </w:r>
      <w:r>
        <w:rPr>
          <w:spacing w:val="1"/>
        </w:rPr>
        <w:t xml:space="preserve">залученні </w:t>
      </w:r>
      <w:r>
        <w:rPr>
          <w:spacing w:val="1"/>
        </w:rPr>
        <w:t xml:space="preserve">молодих</w:t>
      </w:r>
      <w:r>
        <w:rPr>
          <w:spacing w:val="1"/>
        </w:rPr>
        <w:t xml:space="preserve"> </w:t>
      </w:r>
      <w:r>
        <w:rPr>
          <w:spacing w:val="1"/>
        </w:rPr>
        <w:t xml:space="preserve">фахівців</w:t>
      </w:r>
      <w:r>
        <w:rPr>
          <w:spacing w:val="1"/>
        </w:rPr>
        <w:t xml:space="preserve"> </w:t>
      </w:r>
      <w:r>
        <w:rPr>
          <w:spacing w:val="1"/>
        </w:rPr>
        <w:t xml:space="preserve">до</w:t>
      </w:r>
      <w:r>
        <w:rPr>
          <w:spacing w:val="1"/>
        </w:rPr>
        <w:t xml:space="preserve"> </w:t>
      </w:r>
      <w:r>
        <w:rPr>
          <w:spacing w:val="1"/>
        </w:rPr>
        <w:t xml:space="preserve">роботи</w:t>
      </w:r>
      <w:r>
        <w:rPr>
          <w:spacing w:val="1"/>
        </w:rPr>
        <w:t xml:space="preserve"> </w:t>
      </w:r>
      <w:r>
        <w:rPr>
          <w:spacing w:val="1"/>
        </w:rPr>
        <w:t xml:space="preserve">в</w:t>
      </w:r>
      <w:r>
        <w:rPr>
          <w:spacing w:val="1"/>
        </w:rPr>
        <w:t xml:space="preserve"> </w:t>
      </w:r>
      <w:r>
        <w:rPr>
          <w:spacing w:val="1"/>
        </w:rPr>
        <w:t xml:space="preserve">галузі.</w:t>
      </w:r>
      <w:r>
        <w:rPr>
          <w:spacing w:val="1"/>
        </w:rPr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  <w:rPr>
          <w:spacing w:val="1"/>
        </w:rPr>
      </w:pPr>
      <w:r>
        <w:rPr>
          <w:spacing w:val="1"/>
        </w:rPr>
        <w:t xml:space="preserve">Такий</w:t>
      </w:r>
      <w:r>
        <w:rPr>
          <w:spacing w:val="1"/>
        </w:rPr>
        <w:t xml:space="preserve"> </w:t>
      </w:r>
      <w:r>
        <w:rPr>
          <w:spacing w:val="1"/>
        </w:rPr>
        <w:t xml:space="preserve">стан</w:t>
      </w:r>
      <w:r>
        <w:rPr>
          <w:spacing w:val="1"/>
        </w:rPr>
        <w:t xml:space="preserve"> </w:t>
      </w:r>
      <w:r>
        <w:rPr>
          <w:spacing w:val="1"/>
        </w:rPr>
        <w:t xml:space="preserve">справ</w:t>
      </w:r>
      <w:r>
        <w:rPr>
          <w:spacing w:val="1"/>
        </w:rPr>
        <w:t xml:space="preserve"> </w:t>
      </w:r>
      <w:r>
        <w:rPr>
          <w:spacing w:val="1"/>
        </w:rPr>
        <w:t xml:space="preserve">вимагає</w:t>
      </w:r>
      <w:r>
        <w:rPr>
          <w:spacing w:val="1"/>
        </w:rPr>
        <w:t xml:space="preserve"> </w:t>
      </w:r>
      <w:r>
        <w:rPr>
          <w:spacing w:val="1"/>
        </w:rPr>
        <w:t xml:space="preserve">необхідності</w:t>
      </w:r>
      <w:r>
        <w:rPr>
          <w:spacing w:val="1"/>
        </w:rPr>
        <w:t xml:space="preserve"> </w:t>
      </w:r>
      <w:r>
        <w:rPr>
          <w:spacing w:val="1"/>
        </w:rPr>
        <w:t xml:space="preserve">здійснення</w:t>
      </w:r>
      <w:r>
        <w:rPr>
          <w:spacing w:val="1"/>
        </w:rPr>
        <w:t xml:space="preserve"> </w:t>
      </w:r>
      <w:r>
        <w:rPr>
          <w:spacing w:val="1"/>
        </w:rPr>
        <w:t xml:space="preserve">комплексу</w:t>
      </w:r>
      <w:r>
        <w:rPr>
          <w:spacing w:val="1"/>
        </w:rPr>
        <w:t xml:space="preserve"> </w:t>
      </w:r>
      <w:r>
        <w:rPr>
          <w:spacing w:val="1"/>
        </w:rPr>
        <w:t xml:space="preserve">заходів,</w:t>
      </w:r>
      <w:r>
        <w:rPr>
          <w:spacing w:val="1"/>
        </w:rPr>
        <w:t xml:space="preserve"> </w:t>
      </w:r>
      <w:r>
        <w:rPr>
          <w:spacing w:val="1"/>
        </w:rPr>
        <w:t xml:space="preserve">спрямованих на розв’язання проблем та підвищення ефективності медицини в</w:t>
      </w:r>
      <w:r>
        <w:rPr>
          <w:spacing w:val="1"/>
        </w:rPr>
        <w:t xml:space="preserve"> </w:t>
      </w:r>
      <w:r>
        <w:rPr>
          <w:spacing w:val="1"/>
        </w:rPr>
        <w:t xml:space="preserve">цілому.</w:t>
      </w:r>
      <w:r>
        <w:rPr>
          <w:spacing w:val="1"/>
        </w:rPr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</w:pPr>
      <w:r>
        <w:rPr>
          <w:spacing w:val="1"/>
        </w:rPr>
        <w:t xml:space="preserve">Прийняття</w:t>
      </w:r>
      <w:r>
        <w:rPr>
          <w:spacing w:val="1"/>
        </w:rPr>
        <w:t xml:space="preserve"> </w:t>
      </w:r>
      <w:r>
        <w:rPr>
          <w:spacing w:val="1"/>
        </w:rPr>
        <w:t xml:space="preserve">Програми</w:t>
      </w:r>
      <w:r>
        <w:rPr>
          <w:spacing w:val="1"/>
        </w:rPr>
        <w:t xml:space="preserve"> </w:t>
      </w:r>
      <w:r>
        <w:rPr>
          <w:spacing w:val="1"/>
        </w:rPr>
        <w:t xml:space="preserve">сприятиме</w:t>
      </w:r>
      <w:r>
        <w:rPr>
          <w:spacing w:val="1"/>
        </w:rPr>
        <w:t xml:space="preserve"> </w:t>
      </w:r>
      <w:r>
        <w:rPr>
          <w:spacing w:val="1"/>
        </w:rPr>
        <w:t xml:space="preserve">забезпеченню</w:t>
      </w:r>
      <w:r>
        <w:rPr>
          <w:spacing w:val="1"/>
        </w:rPr>
        <w:t xml:space="preserve"> </w:t>
      </w:r>
      <w:r>
        <w:rPr>
          <w:spacing w:val="1"/>
        </w:rPr>
        <w:t xml:space="preserve">медичних</w:t>
      </w:r>
      <w:r>
        <w:rPr>
          <w:spacing w:val="1"/>
        </w:rPr>
        <w:t xml:space="preserve"> </w:t>
      </w:r>
      <w:r>
        <w:rPr>
          <w:spacing w:val="1"/>
        </w:rPr>
        <w:t xml:space="preserve">закладів</w:t>
      </w:r>
      <w:r>
        <w:rPr>
          <w:spacing w:val="1"/>
        </w:rPr>
        <w:t xml:space="preserve"> </w:t>
      </w:r>
      <w:r>
        <w:rPr>
          <w:spacing w:val="1"/>
        </w:rPr>
        <w:t xml:space="preserve">Менської</w:t>
      </w:r>
      <w:r>
        <w:rPr>
          <w:spacing w:val="1"/>
        </w:rPr>
        <w:t xml:space="preserve"> </w:t>
      </w:r>
      <w:r>
        <w:rPr>
          <w:spacing w:val="1"/>
        </w:rPr>
        <w:t xml:space="preserve">міської</w:t>
      </w:r>
      <w:r>
        <w:rPr>
          <w:spacing w:val="1"/>
        </w:rPr>
        <w:t xml:space="preserve"> </w:t>
      </w:r>
      <w:r>
        <w:rPr>
          <w:spacing w:val="1"/>
        </w:rPr>
        <w:t xml:space="preserve">територіальної</w:t>
      </w:r>
      <w:r>
        <w:rPr>
          <w:spacing w:val="1"/>
        </w:rPr>
        <w:t xml:space="preserve"> </w:t>
      </w:r>
      <w:r>
        <w:rPr>
          <w:spacing w:val="1"/>
        </w:rPr>
        <w:t xml:space="preserve">громади</w:t>
      </w:r>
      <w:r>
        <w:rPr>
          <w:spacing w:val="1"/>
        </w:rPr>
        <w:t xml:space="preserve"> </w:t>
      </w:r>
      <w:r>
        <w:rPr>
          <w:spacing w:val="1"/>
        </w:rPr>
        <w:t xml:space="preserve">лікарями,</w:t>
      </w:r>
      <w:r>
        <w:rPr>
          <w:spacing w:val="1"/>
        </w:rPr>
        <w:t xml:space="preserve"> </w:t>
      </w:r>
      <w:r>
        <w:rPr>
          <w:spacing w:val="1"/>
        </w:rPr>
        <w:t xml:space="preserve">поліпшенню</w:t>
      </w:r>
      <w:r>
        <w:rPr>
          <w:spacing w:val="1"/>
        </w:rPr>
        <w:t xml:space="preserve"> </w:t>
      </w:r>
      <w:r>
        <w:rPr>
          <w:spacing w:val="1"/>
        </w:rPr>
        <w:t xml:space="preserve">стану</w:t>
      </w:r>
      <w:r>
        <w:rPr>
          <w:spacing w:val="1"/>
        </w:rPr>
        <w:t xml:space="preserve"> </w:t>
      </w:r>
      <w:r>
        <w:rPr>
          <w:spacing w:val="1"/>
        </w:rPr>
        <w:t xml:space="preserve">здоров’я</w:t>
      </w:r>
      <w:r>
        <w:rPr>
          <w:spacing w:val="1"/>
        </w:rPr>
        <w:t xml:space="preserve"> </w:t>
      </w:r>
      <w:r>
        <w:rPr>
          <w:spacing w:val="1"/>
        </w:rPr>
        <w:t xml:space="preserve">н</w:t>
      </w:r>
      <w:r>
        <w:t xml:space="preserve">аселення</w:t>
      </w:r>
      <w:r>
        <w:rPr>
          <w:spacing w:val="-67"/>
        </w:rPr>
        <w:t xml:space="preserve"> </w:t>
      </w:r>
      <w:r>
        <w:t xml:space="preserve">шляхом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доступу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кваліфікованої</w:t>
      </w:r>
      <w:r>
        <w:rPr>
          <w:spacing w:val="1"/>
        </w:rPr>
        <w:t xml:space="preserve"> </w:t>
      </w:r>
      <w:r>
        <w:t xml:space="preserve">медичної</w:t>
      </w:r>
      <w:r>
        <w:rPr>
          <w:spacing w:val="1"/>
        </w:rPr>
        <w:t xml:space="preserve"> </w:t>
      </w:r>
      <w:r>
        <w:t xml:space="preserve">допомоги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вторинному рівні, орієнтованих на інтегрованому підході до вирішення медико-</w:t>
      </w:r>
      <w:r>
        <w:rPr>
          <w:spacing w:val="-67"/>
        </w:rPr>
        <w:t xml:space="preserve"> </w:t>
      </w:r>
      <w:r>
        <w:rPr>
          <w:spacing w:val="-1"/>
        </w:rPr>
        <w:t xml:space="preserve">санітарних</w:t>
      </w:r>
      <w:r>
        <w:rPr>
          <w:spacing w:val="-32"/>
        </w:rPr>
        <w:t xml:space="preserve"> </w:t>
      </w:r>
      <w:r>
        <w:rPr>
          <w:spacing w:val="-1"/>
        </w:rPr>
        <w:t xml:space="preserve">потреб</w:t>
      </w:r>
      <w:r>
        <w:rPr>
          <w:spacing w:val="-31"/>
        </w:rPr>
        <w:t xml:space="preserve"> </w:t>
      </w:r>
      <w:r>
        <w:rPr>
          <w:spacing w:val="-1"/>
        </w:rPr>
        <w:t xml:space="preserve">окремих</w:t>
      </w:r>
      <w:r>
        <w:rPr>
          <w:spacing w:val="-32"/>
        </w:rPr>
        <w:t xml:space="preserve"> </w:t>
      </w:r>
      <w:r>
        <w:t xml:space="preserve">громадян,</w:t>
      </w:r>
      <w:r>
        <w:rPr>
          <w:spacing w:val="-28"/>
        </w:rPr>
        <w:t xml:space="preserve"> </w:t>
      </w:r>
      <w:r>
        <w:t xml:space="preserve">родин</w:t>
      </w:r>
      <w:r>
        <w:rPr>
          <w:spacing w:val="-18"/>
        </w:rPr>
        <w:t xml:space="preserve"> </w:t>
      </w:r>
      <w:r>
        <w:t xml:space="preserve">та</w:t>
      </w:r>
      <w:r>
        <w:rPr>
          <w:spacing w:val="-35"/>
        </w:rPr>
        <w:t xml:space="preserve"> </w:t>
      </w:r>
      <w:r>
        <w:t xml:space="preserve">громади</w:t>
      </w:r>
      <w:r>
        <w:rPr>
          <w:spacing w:val="-34"/>
        </w:rPr>
        <w:t xml:space="preserve"> </w:t>
      </w:r>
      <w:r>
        <w:t xml:space="preserve">в</w:t>
      </w:r>
      <w:r>
        <w:rPr>
          <w:spacing w:val="-34"/>
        </w:rPr>
        <w:t xml:space="preserve"> </w:t>
      </w:r>
      <w:r>
        <w:t xml:space="preserve">цілому.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Мета</w:t>
      </w:r>
      <w:r>
        <w:rPr>
          <w:spacing w:val="-14"/>
        </w:rPr>
        <w:t xml:space="preserve"> </w:t>
      </w:r>
      <w:r/>
      <w:r>
        <w:t xml:space="preserve">Програми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</w:pPr>
      <w:r>
        <w:t xml:space="preserve">Метою </w:t>
      </w:r>
      <w:r>
        <w:t xml:space="preserve">Програми є комплексний підхід щодо підняття престижу праці та</w:t>
      </w:r>
      <w:r>
        <w:rPr>
          <w:spacing w:val="1"/>
        </w:rPr>
        <w:t xml:space="preserve"> </w:t>
      </w:r>
      <w:r>
        <w:t xml:space="preserve">соціального</w:t>
      </w:r>
      <w:r>
        <w:rPr>
          <w:spacing w:val="1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медичного</w:t>
      </w:r>
      <w:r>
        <w:rPr>
          <w:spacing w:val="1"/>
        </w:rPr>
        <w:t xml:space="preserve"> </w:t>
      </w:r>
      <w:r>
        <w:t xml:space="preserve">працівника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суспільстві,</w:t>
      </w:r>
      <w:r>
        <w:rPr>
          <w:spacing w:val="1"/>
        </w:rPr>
        <w:t xml:space="preserve"> </w:t>
      </w:r>
      <w:r>
        <w:t xml:space="preserve">що</w:t>
      </w:r>
      <w:r>
        <w:rPr>
          <w:spacing w:val="1"/>
        </w:rPr>
        <w:t xml:space="preserve"> </w:t>
      </w:r>
      <w:r>
        <w:t xml:space="preserve">дозволить</w:t>
      </w:r>
      <w:r>
        <w:rPr>
          <w:spacing w:val="1"/>
        </w:rPr>
        <w:t xml:space="preserve"> </w:t>
      </w:r>
      <w:r>
        <w:t xml:space="preserve">оптимально забезпечити заклади охорони здоров’я кваліфікованими медичними</w:t>
      </w:r>
      <w:r>
        <w:rPr>
          <w:spacing w:val="-67"/>
        </w:rPr>
        <w:t xml:space="preserve"> </w:t>
      </w:r>
      <w:r>
        <w:t xml:space="preserve">кадрами.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Основні</w:t>
      </w:r>
      <w:r>
        <w:rPr>
          <w:spacing w:val="-15"/>
        </w:rPr>
        <w:t xml:space="preserve"> </w:t>
      </w:r>
      <w:r/>
      <w:r>
        <w:t xml:space="preserve">завдання</w:t>
      </w:r>
      <w:r>
        <w:t xml:space="preserve"> </w:t>
      </w:r>
      <w:r>
        <w:t xml:space="preserve">Програми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</w:pPr>
      <w:r>
        <w:t xml:space="preserve">Основними</w:t>
      </w:r>
      <w:r>
        <w:rPr>
          <w:spacing w:val="13"/>
        </w:rPr>
        <w:t xml:space="preserve"> </w:t>
      </w:r>
      <w:r>
        <w:t xml:space="preserve">завданнями</w:t>
      </w:r>
      <w:r>
        <w:t xml:space="preserve"> </w:t>
      </w:r>
      <w:r>
        <w:t xml:space="preserve">Програми</w:t>
      </w:r>
      <w:r>
        <w:rPr>
          <w:spacing w:val="14"/>
        </w:rPr>
        <w:t xml:space="preserve"> </w:t>
      </w:r>
      <w:r>
        <w:t xml:space="preserve">є:</w:t>
      </w:r>
      <w:r/>
    </w:p>
    <w:p>
      <w:pPr>
        <w:pStyle w:val="932"/>
        <w:numPr>
          <w:ilvl w:val="0"/>
          <w:numId w:val="13"/>
        </w:numPr>
        <w:ind w:left="0" w:right="32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316" w:leader="none"/>
        </w:tabs>
        <w:rPr>
          <w:sz w:val="28"/>
        </w:rPr>
      </w:pPr>
      <w:r>
        <w:rPr>
          <w:sz w:val="28"/>
        </w:rPr>
        <w:t xml:space="preserve">Забезпечення першочергово медичних закладів лікарями та молодшими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спеціалістами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медичною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освітою,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зокрема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фельдшерами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сільській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місцевості.</w:t>
      </w:r>
      <w:r/>
    </w:p>
    <w:p>
      <w:pPr>
        <w:pStyle w:val="932"/>
        <w:numPr>
          <w:ilvl w:val="0"/>
          <w:numId w:val="13"/>
        </w:numPr>
        <w:ind w:left="0" w:right="32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316" w:leader="none"/>
        </w:tabs>
        <w:rPr>
          <w:sz w:val="28"/>
        </w:rPr>
      </w:pPr>
      <w:r>
        <w:rPr>
          <w:sz w:val="28"/>
        </w:rPr>
        <w:t xml:space="preserve">Підняття</w:t>
      </w:r>
      <w:r>
        <w:rPr>
          <w:sz w:val="28"/>
        </w:rPr>
        <w:t xml:space="preserve"> </w:t>
      </w:r>
      <w:r>
        <w:rPr>
          <w:sz w:val="28"/>
        </w:rPr>
        <w:t xml:space="preserve">престижу</w:t>
      </w:r>
      <w:r>
        <w:rPr>
          <w:sz w:val="28"/>
        </w:rPr>
        <w:t xml:space="preserve"> </w:t>
      </w:r>
      <w:r>
        <w:rPr>
          <w:sz w:val="28"/>
        </w:rPr>
        <w:t xml:space="preserve">професії</w:t>
      </w:r>
      <w:r>
        <w:rPr>
          <w:sz w:val="28"/>
        </w:rPr>
        <w:t xml:space="preserve"> </w:t>
      </w:r>
      <w:r>
        <w:rPr>
          <w:sz w:val="28"/>
        </w:rPr>
        <w:t xml:space="preserve">медичного</w:t>
      </w:r>
      <w:r>
        <w:rPr>
          <w:sz w:val="28"/>
        </w:rPr>
        <w:t xml:space="preserve"> </w:t>
      </w:r>
      <w:r>
        <w:rPr>
          <w:sz w:val="28"/>
        </w:rPr>
        <w:t xml:space="preserve">працівника.</w:t>
      </w:r>
      <w:r>
        <w:rPr>
          <w:sz w:val="28"/>
        </w:rPr>
      </w:r>
      <w:r/>
    </w:p>
    <w:p>
      <w:pPr>
        <w:pStyle w:val="932"/>
        <w:numPr>
          <w:ilvl w:val="0"/>
          <w:numId w:val="13"/>
        </w:numPr>
        <w:ind w:left="0" w:right="32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316" w:leader="none"/>
        </w:tabs>
        <w:rPr>
          <w:sz w:val="28"/>
        </w:rPr>
      </w:pPr>
      <w:r>
        <w:rPr>
          <w:sz w:val="28"/>
        </w:rPr>
        <w:t xml:space="preserve">Відтворення</w:t>
      </w:r>
      <w:r>
        <w:rPr>
          <w:sz w:val="28"/>
        </w:rPr>
        <w:t xml:space="preserve"> </w:t>
      </w:r>
      <w:r>
        <w:rPr>
          <w:sz w:val="28"/>
        </w:rPr>
        <w:t xml:space="preserve">кадрового</w:t>
      </w:r>
      <w:r>
        <w:rPr>
          <w:sz w:val="28"/>
        </w:rPr>
        <w:t xml:space="preserve"> </w:t>
      </w:r>
      <w:r>
        <w:rPr>
          <w:sz w:val="28"/>
        </w:rPr>
        <w:t xml:space="preserve">ресурсу</w:t>
      </w:r>
      <w:r>
        <w:rPr>
          <w:sz w:val="28"/>
        </w:rPr>
      </w:r>
      <w:r/>
    </w:p>
    <w:p>
      <w:pPr>
        <w:pStyle w:val="932"/>
        <w:numPr>
          <w:ilvl w:val="0"/>
          <w:numId w:val="13"/>
        </w:numPr>
        <w:ind w:left="0" w:right="32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316" w:leader="none"/>
        </w:tabs>
        <w:rPr>
          <w:sz w:val="28"/>
        </w:rPr>
      </w:pPr>
      <w:r>
        <w:rPr>
          <w:sz w:val="28"/>
        </w:rPr>
        <w:t xml:space="preserve">Заохочення</w:t>
      </w:r>
      <w:r>
        <w:rPr>
          <w:sz w:val="28"/>
        </w:rPr>
        <w:t xml:space="preserve"> </w:t>
      </w:r>
      <w:r>
        <w:rPr>
          <w:sz w:val="28"/>
        </w:rPr>
        <w:t xml:space="preserve">медичних</w:t>
      </w:r>
      <w:r>
        <w:rPr>
          <w:sz w:val="28"/>
        </w:rPr>
        <w:t xml:space="preserve"> </w:t>
      </w:r>
      <w:r>
        <w:rPr>
          <w:sz w:val="28"/>
        </w:rPr>
        <w:t xml:space="preserve">працівників</w:t>
      </w:r>
      <w:r>
        <w:rPr>
          <w:sz w:val="28"/>
        </w:rPr>
        <w:t xml:space="preserve"> </w:t>
      </w:r>
      <w:r>
        <w:rPr>
          <w:sz w:val="28"/>
        </w:rPr>
        <w:t xml:space="preserve">для</w:t>
      </w:r>
      <w:r>
        <w:rPr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z w:val="28"/>
        </w:rPr>
        <w:t xml:space="preserve"> </w:t>
      </w:r>
      <w:r>
        <w:rPr>
          <w:sz w:val="28"/>
        </w:rPr>
        <w:t xml:space="preserve">своїх</w:t>
      </w:r>
      <w:r>
        <w:rPr>
          <w:sz w:val="28"/>
        </w:rPr>
        <w:t xml:space="preserve"> </w:t>
      </w:r>
      <w:r>
        <w:rPr>
          <w:sz w:val="28"/>
        </w:rPr>
        <w:t xml:space="preserve">об</w:t>
      </w:r>
      <w:r>
        <w:rPr>
          <w:sz w:val="28"/>
        </w:rPr>
        <w:t xml:space="preserve">ов’язків.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Шляхи</w:t>
      </w:r>
      <w:r>
        <w:t xml:space="preserve"> </w:t>
      </w:r>
      <w:r>
        <w:t xml:space="preserve">та</w:t>
      </w:r>
      <w:r/>
      <w:r>
        <w:rPr>
          <w:spacing w:val="-15"/>
        </w:rPr>
        <w:t xml:space="preserve"> </w:t>
      </w:r>
      <w:r>
        <w:t xml:space="preserve">способи</w:t>
      </w:r>
      <w:r>
        <w:rPr>
          <w:spacing w:val="-15"/>
        </w:rPr>
        <w:t xml:space="preserve"> </w:t>
      </w:r>
      <w:r>
        <w:t xml:space="preserve">розв’язання</w:t>
      </w:r>
      <w:r>
        <w:rPr>
          <w:spacing w:val="-14"/>
        </w:rPr>
        <w:t xml:space="preserve"> </w:t>
      </w:r>
      <w:r>
        <w:t xml:space="preserve">проблеми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</w:pPr>
      <w:r>
        <w:t xml:space="preserve">Для</w:t>
      </w:r>
      <w:r>
        <w:rPr>
          <w:spacing w:val="16"/>
        </w:rPr>
        <w:t xml:space="preserve"> </w:t>
      </w:r>
      <w:r>
        <w:t xml:space="preserve">досягнення</w:t>
      </w:r>
      <w:r>
        <w:t xml:space="preserve"> </w:t>
      </w:r>
      <w:r>
        <w:t xml:space="preserve">мети,</w:t>
      </w:r>
      <w:r>
        <w:rPr>
          <w:spacing w:val="20"/>
        </w:rPr>
        <w:t xml:space="preserve"> </w:t>
      </w:r>
      <w:r>
        <w:t xml:space="preserve">визначеної</w:t>
      </w:r>
      <w:r>
        <w:rPr>
          <w:spacing w:val="18"/>
        </w:rPr>
        <w:t xml:space="preserve"> </w:t>
      </w:r>
      <w:r>
        <w:t xml:space="preserve">Програмою</w:t>
      </w:r>
      <w:r>
        <w:rPr>
          <w:spacing w:val="17"/>
        </w:rPr>
        <w:t xml:space="preserve"> </w:t>
      </w:r>
      <w:r>
        <w:t xml:space="preserve">необхідно:</w:t>
      </w:r>
      <w:r/>
    </w:p>
    <w:p>
      <w:pPr>
        <w:pStyle w:val="932"/>
        <w:numPr>
          <w:ilvl w:val="0"/>
          <w:numId w:val="12"/>
        </w:numPr>
        <w:ind w:left="0" w:right="4" w:firstLine="567"/>
        <w:jc w:val="left"/>
        <w:spacing w:lineRule="auto" w:line="240" w:after="0" w:afterAutospacing="0" w:before="0" w:beforeAutospacing="0"/>
        <w:tabs>
          <w:tab w:val="left" w:pos="850" w:leader="none"/>
          <w:tab w:val="left" w:pos="3349" w:leader="none"/>
          <w:tab w:val="left" w:pos="4899" w:leader="none"/>
          <w:tab w:val="left" w:pos="6067" w:leader="none"/>
          <w:tab w:val="left" w:pos="7573" w:leader="none"/>
        </w:tabs>
        <w:rPr>
          <w:sz w:val="28"/>
        </w:rPr>
      </w:pPr>
      <w:r>
        <w:rPr>
          <w:sz w:val="28"/>
        </w:rPr>
        <w:t xml:space="preserve">Організувати  діяльність органів місцевого </w:t>
      </w:r>
      <w:r>
        <w:rPr>
          <w:spacing w:val="-1"/>
          <w:sz w:val="28"/>
        </w:rPr>
        <w:t xml:space="preserve">самоврядування</w:t>
      </w:r>
      <w:r>
        <w:rPr>
          <w:sz w:val="28"/>
        </w:rPr>
        <w:t xml:space="preserve"> і закладів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охорони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заходів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Програми.</w:t>
      </w:r>
      <w:r/>
    </w:p>
    <w:p>
      <w:pPr>
        <w:pStyle w:val="932"/>
        <w:numPr>
          <w:ilvl w:val="0"/>
          <w:numId w:val="12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3349" w:leader="none"/>
          <w:tab w:val="left" w:pos="4899" w:leader="none"/>
          <w:tab w:val="left" w:pos="6067" w:leader="none"/>
          <w:tab w:val="left" w:pos="7573" w:leader="none"/>
        </w:tabs>
        <w:rPr>
          <w:sz w:val="28"/>
        </w:rPr>
      </w:pPr>
      <w:r>
        <w:rPr>
          <w:sz w:val="28"/>
        </w:rPr>
        <w:t xml:space="preserve">Підвищити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медичного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працівника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заохотити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території громади, в тому числі в сільських населених пунктах, забезпечивши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оплату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вартості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послуг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оренди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житла.</w:t>
      </w:r>
      <w:r/>
    </w:p>
    <w:p>
      <w:pPr>
        <w:pStyle w:val="932"/>
        <w:numPr>
          <w:ilvl w:val="0"/>
          <w:numId w:val="12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3349" w:leader="none"/>
          <w:tab w:val="left" w:pos="4899" w:leader="none"/>
          <w:tab w:val="left" w:pos="6067" w:leader="none"/>
          <w:tab w:val="left" w:pos="7573" w:leader="none"/>
        </w:tabs>
        <w:rPr>
          <w:sz w:val="28"/>
        </w:rPr>
      </w:pPr>
      <w:r>
        <w:rPr>
          <w:sz w:val="28"/>
        </w:rPr>
        <w:t xml:space="preserve"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кандидатів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закладах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за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 xml:space="preserve">рахунок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місцевого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бюджету,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враховуючи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їх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освітній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рівень.</w:t>
      </w:r>
      <w:r/>
    </w:p>
    <w:p>
      <w:pPr>
        <w:pStyle w:val="932"/>
        <w:numPr>
          <w:ilvl w:val="0"/>
          <w:numId w:val="12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3349" w:leader="none"/>
          <w:tab w:val="left" w:pos="4899" w:leader="none"/>
          <w:tab w:val="left" w:pos="6067" w:leader="none"/>
          <w:tab w:val="left" w:pos="7573" w:leader="none"/>
        </w:tabs>
        <w:rPr>
          <w:sz w:val="28"/>
        </w:rPr>
      </w:pPr>
      <w:r>
        <w:rPr>
          <w:sz w:val="28"/>
        </w:rPr>
        <w:t xml:space="preserve">Забезпечити організацію навчання осіб у медичних навчальних закладах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рахунок коштів місцевого бюджету на підставі Договору 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закладом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(підприємством)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охорони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навчальним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медичним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закладом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чітким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 чи неналежне виконання його умов. При цьому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однією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обов'язкове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10-ти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річне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відпрацювання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навчались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кошти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бюджету,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відповідному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закладі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охорони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здоров’я.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Типовий Договір про надання освітніх послуг є додатком до даної Програми.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разі нагальної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необхідності, пов’язаної зі змінами норм чинного законодавства,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особливостями фінансування освітніх послуг тощо, даний Договір може бути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змінено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 xml:space="preserve">за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 xml:space="preserve">згодою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сторін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без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внесення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змін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даної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Програми.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Фінансове</w:t>
      </w:r>
      <w:r>
        <w:t xml:space="preserve"> </w:t>
      </w:r>
      <w:r>
        <w:t xml:space="preserve">забезпечення</w:t>
      </w:r>
      <w:r>
        <w:rPr>
          <w:spacing w:val="-17"/>
        </w:rPr>
        <w:t xml:space="preserve"> </w:t>
      </w:r>
      <w:r>
        <w:t xml:space="preserve">Програми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</w:pPr>
      <w:r>
        <w:t xml:space="preserve">Фінансування</w:t>
      </w:r>
      <w:r>
        <w:rPr>
          <w:spacing w:val="-8"/>
        </w:rPr>
        <w:t xml:space="preserve"> </w:t>
      </w:r>
      <w:r>
        <w:t xml:space="preserve">Програми</w:t>
      </w:r>
      <w:r>
        <w:rPr>
          <w:spacing w:val="-8"/>
        </w:rPr>
        <w:t xml:space="preserve"> </w:t>
      </w:r>
      <w:r>
        <w:t xml:space="preserve">здійснюватиметься</w:t>
      </w:r>
      <w:r>
        <w:rPr>
          <w:spacing w:val="-8"/>
        </w:rPr>
        <w:t xml:space="preserve"> </w:t>
      </w:r>
      <w:r>
        <w:t xml:space="preserve">з</w:t>
      </w:r>
      <w:r>
        <w:rPr>
          <w:spacing w:val="-8"/>
        </w:rPr>
        <w:t xml:space="preserve"> </w:t>
      </w:r>
      <w:r>
        <w:t xml:space="preserve">міського</w:t>
      </w:r>
      <w:r>
        <w:rPr>
          <w:spacing w:val="-8"/>
        </w:rPr>
        <w:t xml:space="preserve"> </w:t>
      </w:r>
      <w:r>
        <w:t xml:space="preserve">бюджету,</w:t>
      </w:r>
      <w:r>
        <w:rPr>
          <w:spacing w:val="-8"/>
        </w:rPr>
        <w:t xml:space="preserve"> </w:t>
      </w:r>
      <w:r>
        <w:t xml:space="preserve">а</w:t>
      </w:r>
      <w:r>
        <w:rPr>
          <w:spacing w:val="-8"/>
        </w:rPr>
        <w:t xml:space="preserve"> </w:t>
      </w:r>
      <w:r>
        <w:t xml:space="preserve">також</w:t>
      </w:r>
      <w:r>
        <w:rPr>
          <w:spacing w:val="-8"/>
        </w:rPr>
        <w:t xml:space="preserve"> </w:t>
      </w:r>
      <w:r>
        <w:t xml:space="preserve">за</w:t>
      </w:r>
      <w:r>
        <w:rPr>
          <w:spacing w:val="-67"/>
        </w:rPr>
        <w:t xml:space="preserve"> </w:t>
      </w:r>
      <w:r>
        <w:rPr>
          <w:spacing w:val="-1"/>
        </w:rPr>
        <w:t xml:space="preserve">рахунок</w:t>
      </w:r>
      <w:r>
        <w:rPr>
          <w:spacing w:val="-18"/>
        </w:rPr>
        <w:t xml:space="preserve"> </w:t>
      </w:r>
      <w:r>
        <w:rPr>
          <w:spacing w:val="-1"/>
        </w:rPr>
        <w:t xml:space="preserve">інших</w:t>
      </w:r>
      <w:r>
        <w:rPr>
          <w:spacing w:val="-18"/>
        </w:rPr>
        <w:t xml:space="preserve"> </w:t>
      </w:r>
      <w:r>
        <w:rPr>
          <w:spacing w:val="-1"/>
        </w:rPr>
        <w:t xml:space="preserve">джерел,</w:t>
      </w:r>
      <w:r>
        <w:rPr>
          <w:spacing w:val="-18"/>
        </w:rPr>
        <w:t xml:space="preserve"> </w:t>
      </w:r>
      <w:r>
        <w:t xml:space="preserve">не</w:t>
      </w:r>
      <w:r>
        <w:rPr>
          <w:spacing w:val="-18"/>
        </w:rPr>
        <w:t xml:space="preserve"> </w:t>
      </w:r>
      <w:r>
        <w:t xml:space="preserve">заборонених</w:t>
      </w:r>
      <w:r>
        <w:rPr>
          <w:spacing w:val="-18"/>
        </w:rPr>
        <w:t xml:space="preserve"> </w:t>
      </w:r>
      <w:r>
        <w:t xml:space="preserve">чинним</w:t>
      </w:r>
      <w:r>
        <w:rPr>
          <w:spacing w:val="-17"/>
        </w:rPr>
        <w:t xml:space="preserve"> </w:t>
      </w:r>
      <w:r>
        <w:t xml:space="preserve">законодавством</w:t>
      </w:r>
      <w:r>
        <w:rPr>
          <w:spacing w:val="-18"/>
        </w:rPr>
        <w:t xml:space="preserve"> </w:t>
      </w:r>
      <w:r>
        <w:t xml:space="preserve">України.</w:t>
      </w:r>
      <w:r/>
    </w:p>
    <w:p>
      <w:pPr>
        <w:pStyle w:val="930"/>
        <w:ind w:left="2026" w:right="4" w:firstLine="0"/>
        <w:jc w:val="right"/>
        <w:spacing w:lineRule="auto" w:line="240" w:after="0" w:afterAutospacing="0" w:before="0" w:beforeAutospacing="0"/>
        <w:rPr>
          <w:i/>
        </w:rPr>
      </w:pPr>
      <w:r>
        <w:rPr>
          <w:i/>
        </w:rPr>
        <w:t xml:space="preserve">КНП</w:t>
      </w:r>
      <w:r>
        <w:rPr>
          <w:i/>
        </w:rPr>
        <w:t xml:space="preserve"> </w:t>
      </w:r>
      <w:r>
        <w:rPr>
          <w:i/>
        </w:rPr>
        <w:t xml:space="preserve">«Менська</w:t>
      </w:r>
      <w:r>
        <w:rPr>
          <w:i/>
        </w:rPr>
        <w:t xml:space="preserve"> </w:t>
      </w:r>
      <w:r>
        <w:rPr>
          <w:i/>
        </w:rPr>
        <w:t xml:space="preserve">міська</w:t>
      </w:r>
      <w:r>
        <w:rPr>
          <w:i/>
        </w:rPr>
        <w:t xml:space="preserve"> </w:t>
      </w:r>
      <w:r>
        <w:rPr>
          <w:i/>
        </w:rPr>
        <w:t xml:space="preserve">лікарня»</w:t>
      </w:r>
      <w:r>
        <w:rPr>
          <w:i/>
        </w:rPr>
      </w:r>
      <w:r/>
    </w:p>
    <w:tbl>
      <w:tblPr>
        <w:tblW w:w="0" w:type="auto"/>
        <w:tblInd w:w="29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638"/>
        <w:gridCol w:w="920"/>
        <w:gridCol w:w="1183"/>
        <w:gridCol w:w="1578"/>
        <w:gridCol w:w="1052"/>
        <w:gridCol w:w="1578"/>
        <w:gridCol w:w="1184"/>
        <w:gridCol w:w="1098"/>
      </w:tblGrid>
      <w:tr>
        <w:trPr>
          <w:trHeight w:val="593"/>
        </w:trPr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Рік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pStyle w:val="933"/>
              <w:ind w:left="0" w:right="0" w:firstLine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Навч</w:t>
            </w:r>
            <w:r>
              <w:rPr>
                <w:sz w:val="18"/>
              </w:rPr>
              <w:t xml:space="preserve">ання</w:t>
            </w:r>
            <w:r>
              <w:rPr>
                <w:spacing w:val="-68"/>
                <w:sz w:val="18"/>
              </w:rPr>
              <w:t xml:space="preserve"> </w:t>
            </w:r>
            <w:r>
              <w:rPr>
                <w:sz w:val="18"/>
              </w:rPr>
              <w:t xml:space="preserve">студ</w:t>
            </w:r>
            <w:r>
              <w:rPr>
                <w:sz w:val="18"/>
              </w:rPr>
              <w:t xml:space="preserve">ентів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3" w:type="dxa"/>
            <w:textDirection w:val="lrTb"/>
            <w:noWrap w:val="false"/>
          </w:tcPr>
          <w:p>
            <w:pPr>
              <w:pStyle w:val="933"/>
              <w:ind w:left="0" w:right="0" w:firstLine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Лікарі -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інтерни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pacing w:val="-1"/>
                <w:sz w:val="18"/>
              </w:rPr>
              <w:t xml:space="preserve">Фінансуванн</w:t>
            </w:r>
            <w:r>
              <w:rPr>
                <w:spacing w:val="-1"/>
                <w:sz w:val="18"/>
              </w:rPr>
              <w:t xml:space="preserve">я підйомних2</w:t>
            </w:r>
            <w:r>
              <w:rPr>
                <w:spacing w:val="-68"/>
                <w:sz w:val="18"/>
              </w:rPr>
              <w:t xml:space="preserve"> </w:t>
            </w:r>
            <w:r>
              <w:rPr>
                <w:sz w:val="18"/>
              </w:rPr>
              <w:t xml:space="preserve">022-2024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pacing w:val="-1"/>
                <w:sz w:val="18"/>
              </w:rPr>
              <w:t xml:space="preserve">Спеціалі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зація,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підвище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ння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кваліфік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ації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 w:firstLine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Розмір витра</w:t>
            </w:r>
            <w:r>
              <w:rPr>
                <w:sz w:val="18"/>
              </w:rPr>
              <w:t xml:space="preserve">т оренду ж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итла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Заохоченн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медичних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працівник</w:t>
            </w:r>
            <w:r>
              <w:rPr>
                <w:spacing w:val="-67"/>
                <w:sz w:val="18"/>
              </w:rPr>
              <w:t xml:space="preserve"> </w:t>
            </w:r>
            <w:r>
              <w:rPr>
                <w:sz w:val="18"/>
              </w:rPr>
              <w:t xml:space="preserve">ів</w:t>
            </w:r>
            <w:r>
              <w:rPr>
                <w:sz w:val="14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  <w:suppressLineNumbers w:val="0"/>
            </w:pPr>
            <w:r>
              <w:rPr>
                <w:sz w:val="18"/>
              </w:rPr>
              <w:t xml:space="preserve">Всього</w:t>
            </w:r>
            <w:r>
              <w:rPr>
                <w:sz w:val="14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sz w:val="26"/>
              </w:rPr>
              <w:suppressLineNumbers w:val="0"/>
            </w:pPr>
            <w:r>
              <w:rPr>
                <w:sz w:val="26"/>
              </w:rPr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pStyle w:val="933"/>
              <w:ind w:left="0" w:right="0"/>
              <w:jc w:val="left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1 особа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3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4 особи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1 особа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3 особи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1 лікар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pStyle w:val="933"/>
              <w:ind w:left="0" w:right="0"/>
              <w:jc w:val="left"/>
              <w:spacing w:lineRule="auto" w:line="240" w:after="0" w:afterAutospacing="0" w:before="0" w:beforeAutospacing="0"/>
              <w:rPr>
                <w:i/>
                <w:sz w:val="28"/>
              </w:rPr>
              <w:suppressLineNumbers w:val="0"/>
            </w:pPr>
            <w:r>
              <w:rPr>
                <w:i/>
                <w:sz w:val="28"/>
              </w:rPr>
              <w:t xml:space="preserve">5 осіб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pStyle w:val="933"/>
              <w:ind w:left="0" w:right="0"/>
              <w:spacing w:lineRule="auto" w:line="240" w:after="0" w:afterAutospacing="0" w:before="0" w:beforeAutospacing="0"/>
              <w:rPr>
                <w:sz w:val="26"/>
              </w:rPr>
              <w:suppressLineNumbers w:val="0"/>
            </w:pPr>
            <w:r>
              <w:rPr>
                <w:sz w:val="26"/>
              </w:rPr>
            </w:r>
            <w:r/>
          </w:p>
        </w:tc>
      </w:tr>
      <w:tr>
        <w:trPr>
          <w:trHeight w:val="311"/>
        </w:trPr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2022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3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87 200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140 000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-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317 200</w:t>
            </w:r>
            <w:r/>
          </w:p>
        </w:tc>
      </w:tr>
      <w:tr>
        <w:trPr>
          <w:trHeight w:val="271"/>
        </w:trPr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2023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3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90 000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140 000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24 000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174 000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508 000</w:t>
            </w:r>
            <w:r/>
          </w:p>
        </w:tc>
      </w:tr>
      <w:tr>
        <w:trPr>
          <w:trHeight w:val="292"/>
        </w:trPr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2024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3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90 000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140 000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24 000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174 000</w:t>
            </w:r>
            <w:r/>
          </w:p>
        </w:tc>
        <w:tc>
          <w:tcPr>
            <w:shd w:val="clear" w:color="FFFFFF" w:fill="FFFFFF" w:themeColor="background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508 000</w:t>
            </w:r>
            <w:r/>
          </w:p>
        </w:tc>
      </w:tr>
    </w:tbl>
    <w:p>
      <w:pPr>
        <w:pStyle w:val="930"/>
        <w:spacing w:lineRule="auto" w:line="240" w:after="0" w:afterAutospacing="0" w:before="0" w:beforeAutospacing="0"/>
        <w:rPr>
          <w:sz w:val="22"/>
        </w:rPr>
      </w:pPr>
      <w:r>
        <w:rPr>
          <w:sz w:val="22"/>
        </w:rPr>
      </w:r>
      <w:r/>
    </w:p>
    <w:p>
      <w:pPr>
        <w:pStyle w:val="930"/>
        <w:ind w:left="2026" w:right="4" w:firstLine="0"/>
        <w:jc w:val="right"/>
        <w:spacing w:lineRule="auto" w:line="240" w:after="0" w:afterAutospacing="0" w:before="0" w:beforeAutospacing="0"/>
        <w:rPr>
          <w:i/>
        </w:rPr>
      </w:pPr>
      <w:r>
        <w:rPr>
          <w:i/>
        </w:rPr>
        <w:t xml:space="preserve">КНП</w:t>
      </w:r>
      <w:r>
        <w:rPr>
          <w:i/>
          <w:spacing w:val="-4"/>
        </w:rPr>
        <w:t xml:space="preserve"> </w:t>
      </w:r>
      <w:r>
        <w:rPr>
          <w:i/>
        </w:rPr>
        <w:t xml:space="preserve">«Менський</w:t>
      </w:r>
      <w:r>
        <w:rPr>
          <w:i/>
          <w:spacing w:val="-4"/>
        </w:rPr>
        <w:t xml:space="preserve"> </w:t>
      </w:r>
      <w:r>
        <w:rPr>
          <w:i/>
        </w:rPr>
        <w:t xml:space="preserve">центр</w:t>
      </w:r>
      <w:r>
        <w:rPr>
          <w:i/>
          <w:spacing w:val="-4"/>
        </w:rPr>
        <w:t xml:space="preserve"> </w:t>
      </w:r>
      <w:r>
        <w:rPr>
          <w:i/>
        </w:rPr>
        <w:t xml:space="preserve">ПМСД»</w:t>
      </w:r>
      <w:r>
        <w:rPr>
          <w:i/>
        </w:rPr>
      </w:r>
      <w:r/>
    </w:p>
    <w:tbl>
      <w:tblPr>
        <w:tblW w:w="0" w:type="auto"/>
        <w:tblInd w:w="42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135"/>
        <w:gridCol w:w="1296"/>
        <w:gridCol w:w="2409"/>
        <w:gridCol w:w="2268"/>
        <w:gridCol w:w="1984"/>
      </w:tblGrid>
      <w:tr>
        <w:trPr>
          <w:trHeight w:val="504"/>
        </w:trPr>
        <w:tc>
          <w:tcPr>
            <w:tcW w:w="1135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</w:pPr>
            <w:r>
              <w:rPr>
                <w:sz w:val="18"/>
              </w:rPr>
              <w:t xml:space="preserve">Рік</w:t>
            </w:r>
            <w:r>
              <w:rPr>
                <w:sz w:val="18"/>
              </w:rPr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</w:pPr>
            <w:r>
              <w:rPr>
                <w:sz w:val="18"/>
              </w:rPr>
              <w:t xml:space="preserve">Навчан</w:t>
            </w:r>
            <w:r>
              <w:rPr>
                <w:sz w:val="18"/>
              </w:rPr>
              <w:t xml:space="preserve">ня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студен</w:t>
            </w:r>
            <w:r>
              <w:rPr>
                <w:sz w:val="18"/>
              </w:rPr>
              <w:t xml:space="preserve">тів</w:t>
            </w:r>
            <w:r>
              <w:rPr>
                <w:sz w:val="18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</w:pPr>
            <w:r>
              <w:rPr>
                <w:sz w:val="18"/>
              </w:rPr>
              <w:t xml:space="preserve">Фінансування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підйомних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2022-2024</w:t>
            </w:r>
            <w:r>
              <w:rPr>
                <w:sz w:val="1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</w:pPr>
            <w:r>
              <w:rPr>
                <w:sz w:val="18"/>
              </w:rPr>
              <w:t xml:space="preserve">Розмір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витрат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z w:val="18"/>
              </w:rPr>
              <w:t xml:space="preserve">оренду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житла</w:t>
            </w:r>
            <w:r>
              <w:rPr>
                <w:sz w:val="1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3"/>
              <w:ind w:left="0" w:right="0"/>
              <w:jc w:val="center"/>
              <w:spacing w:lineRule="auto" w:line="240" w:after="0" w:afterAutospacing="0" w:before="0" w:beforeAutospacing="0"/>
              <w:rPr>
                <w:sz w:val="18"/>
              </w:rPr>
            </w:pPr>
            <w:r>
              <w:rPr>
                <w:sz w:val="18"/>
              </w:rPr>
              <w:t xml:space="preserve">Всього</w:t>
            </w:r>
            <w:r>
              <w:rPr>
                <w:sz w:val="18"/>
              </w:rPr>
            </w:r>
            <w:r/>
          </w:p>
        </w:tc>
      </w:tr>
      <w:tr>
        <w:trPr>
          <w:trHeight w:val="382"/>
        </w:trPr>
        <w:tc>
          <w:tcPr>
            <w:tcW w:w="1135" w:type="dxa"/>
            <w:textDirection w:val="lrTb"/>
            <w:noWrap w:val="false"/>
          </w:tcPr>
          <w:p>
            <w:pPr>
              <w:pStyle w:val="933"/>
              <w:spacing w:lineRule="auto" w:line="240" w:after="0" w:afterAutospacing="0" w:before="0" w:beforeAutospacing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pStyle w:val="933"/>
              <w:ind w:left="0"/>
              <w:jc w:val="center"/>
              <w:spacing w:lineRule="auto" w:line="240" w:after="0" w:afterAutospacing="0" w:before="0" w:beforeAutospacing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особа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33"/>
              <w:ind w:left="0"/>
              <w:jc w:val="center"/>
              <w:spacing w:lineRule="auto" w:line="240" w:after="0" w:afterAutospacing="0" w:before="0" w:beforeAutospacing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особи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3"/>
              <w:ind w:left="0"/>
              <w:jc w:val="center"/>
              <w:spacing w:lineRule="auto" w:line="240" w:after="0" w:afterAutospacing="0" w:before="0" w:beforeAutospacing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лікар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3"/>
              <w:jc w:val="center"/>
              <w:spacing w:lineRule="auto" w:line="240" w:after="0" w:afterAutospacing="0" w:before="0" w:beforeAutospacing="0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>
          <w:trHeight w:val="298"/>
        </w:trPr>
        <w:tc>
          <w:tcPr>
            <w:tcW w:w="1135" w:type="dxa"/>
            <w:textDirection w:val="lrTb"/>
            <w:noWrap w:val="false"/>
          </w:tcPr>
          <w:p>
            <w:pPr>
              <w:pStyle w:val="933"/>
              <w:ind w:left="284" w:right="230"/>
              <w:jc w:val="center"/>
              <w:spacing w:lineRule="auto" w:line="240" w:after="0" w:afterAutospacing="0" w:before="0" w:before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2022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pStyle w:val="933"/>
              <w:ind w:left="273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33"/>
              <w:ind w:left="617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3"/>
              <w:ind w:left="252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10 000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3"/>
              <w:ind w:left="234" w:right="19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90 000</w:t>
            </w:r>
            <w:r/>
          </w:p>
        </w:tc>
      </w:tr>
      <w:tr>
        <w:trPr>
          <w:trHeight w:val="240"/>
        </w:trPr>
        <w:tc>
          <w:tcPr>
            <w:tcW w:w="1135" w:type="dxa"/>
            <w:textDirection w:val="lrTb"/>
            <w:noWrap w:val="false"/>
          </w:tcPr>
          <w:p>
            <w:pPr>
              <w:pStyle w:val="933"/>
              <w:ind w:left="284" w:right="230"/>
              <w:jc w:val="center"/>
              <w:spacing w:lineRule="auto" w:line="240" w:after="0" w:afterAutospacing="0" w:before="0" w:before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2023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pStyle w:val="933"/>
              <w:ind w:left="273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33"/>
              <w:ind w:left="617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3"/>
              <w:ind w:left="252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24 000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3"/>
              <w:ind w:left="234" w:right="19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104 000</w:t>
            </w:r>
            <w:r/>
          </w:p>
        </w:tc>
      </w:tr>
      <w:tr>
        <w:trPr>
          <w:trHeight w:val="323"/>
        </w:trPr>
        <w:tc>
          <w:tcPr>
            <w:tcW w:w="1135" w:type="dxa"/>
            <w:textDirection w:val="lrTb"/>
            <w:noWrap w:val="false"/>
          </w:tcPr>
          <w:p>
            <w:pPr>
              <w:pStyle w:val="933"/>
              <w:ind w:left="284" w:right="230"/>
              <w:jc w:val="center"/>
              <w:spacing w:lineRule="auto" w:line="240" w:after="0" w:afterAutospacing="0" w:before="0" w:before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2024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pStyle w:val="933"/>
              <w:ind w:left="273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30 000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33"/>
              <w:ind w:left="617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50 000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3"/>
              <w:ind w:left="252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24 000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3"/>
              <w:ind w:left="234" w:right="194"/>
              <w:jc w:val="center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</w:rPr>
              <w:t xml:space="preserve">104 000</w:t>
            </w:r>
            <w:r/>
          </w:p>
        </w:tc>
      </w:tr>
    </w:tbl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Строки</w:t>
      </w:r>
      <w:r>
        <w:t xml:space="preserve"> </w:t>
      </w:r>
      <w:r/>
      <w:r>
        <w:t xml:space="preserve">виконання</w:t>
      </w:r>
      <w:r>
        <w:rPr>
          <w:spacing w:val="-17"/>
        </w:rPr>
        <w:t xml:space="preserve"> </w:t>
      </w:r>
      <w:r>
        <w:t xml:space="preserve">Програми</w:t>
      </w:r>
      <w:r/>
    </w:p>
    <w:p>
      <w:pPr>
        <w:pStyle w:val="930"/>
        <w:ind w:left="567" w:right="0" w:firstLine="0"/>
        <w:jc w:val="both"/>
        <w:spacing w:lineRule="auto" w:line="240" w:after="0" w:afterAutospacing="0" w:before="0" w:beforeAutospacing="0"/>
      </w:pPr>
      <w:r>
        <w:t xml:space="preserve">Строки</w:t>
      </w:r>
      <w:r>
        <w:rPr>
          <w:spacing w:val="4"/>
        </w:rPr>
        <w:t xml:space="preserve"> </w:t>
      </w:r>
      <w:r>
        <w:t xml:space="preserve">виконання</w:t>
      </w:r>
      <w:r>
        <w:t xml:space="preserve"> </w:t>
      </w:r>
      <w:r>
        <w:t xml:space="preserve">Програми</w:t>
      </w:r>
      <w:r>
        <w:rPr>
          <w:spacing w:val="5"/>
        </w:rPr>
        <w:t xml:space="preserve"> </w:t>
      </w:r>
      <w:r>
        <w:t xml:space="preserve">-</w:t>
      </w:r>
      <w:r>
        <w:rPr>
          <w:spacing w:val="10"/>
        </w:rPr>
        <w:t xml:space="preserve"> </w:t>
      </w:r>
      <w:r>
        <w:t xml:space="preserve">2022-2024</w:t>
      </w:r>
      <w:r>
        <w:rPr>
          <w:spacing w:val="7"/>
        </w:rPr>
        <w:t xml:space="preserve"> </w:t>
      </w:r>
      <w:r>
        <w:t xml:space="preserve">роки.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Очікувані</w:t>
      </w:r>
      <w:r>
        <w:t xml:space="preserve"> </w:t>
      </w:r>
      <w:r>
        <w:t xml:space="preserve">результати</w:t>
      </w:r>
      <w:r>
        <w:t xml:space="preserve"> </w:t>
      </w:r>
      <w:r>
        <w:t xml:space="preserve">виконання</w:t>
      </w:r>
      <w:r>
        <w:rPr>
          <w:spacing w:val="-16"/>
        </w:rPr>
        <w:t xml:space="preserve"> </w:t>
      </w:r>
      <w:r>
        <w:t xml:space="preserve">Програми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  <w:suppressLineNumbers w:val="0"/>
      </w:pPr>
      <w:r>
        <w:t xml:space="preserve">Реалізація </w:t>
      </w:r>
      <w:r>
        <w:t xml:space="preserve">заходів, передбачених Програмою, дасть змогу укомплектувати</w:t>
      </w:r>
      <w:r>
        <w:rPr>
          <w:spacing w:val="1"/>
        </w:rPr>
        <w:t xml:space="preserve"> </w:t>
      </w:r>
      <w:r>
        <w:t xml:space="preserve">лікарями комунальні заклади (підприємства) охорони здоров’я Менської міської</w:t>
      </w:r>
      <w:r>
        <w:rPr>
          <w:spacing w:val="-67"/>
        </w:rPr>
        <w:t xml:space="preserve"> </w:t>
      </w:r>
      <w:r>
        <w:rPr>
          <w:spacing w:val="-1"/>
        </w:rPr>
        <w:t xml:space="preserve">територіальної</w:t>
      </w:r>
      <w:r>
        <w:rPr>
          <w:spacing w:val="-21"/>
        </w:rPr>
        <w:t xml:space="preserve"> </w:t>
      </w:r>
      <w:r>
        <w:t xml:space="preserve">громади,</w:t>
      </w:r>
      <w:r>
        <w:rPr>
          <w:spacing w:val="-19"/>
        </w:rPr>
        <w:t xml:space="preserve"> </w:t>
      </w:r>
      <w:r>
        <w:t xml:space="preserve">що</w:t>
      </w:r>
      <w:r>
        <w:rPr>
          <w:spacing w:val="-22"/>
        </w:rPr>
        <w:t xml:space="preserve"> </w:t>
      </w:r>
      <w:r>
        <w:t xml:space="preserve">забезпечить:</w:t>
      </w:r>
      <w:r/>
    </w:p>
    <w:p>
      <w:pPr>
        <w:pStyle w:val="932"/>
        <w:numPr>
          <w:ilvl w:val="0"/>
          <w:numId w:val="1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242" w:leader="none"/>
        </w:tabs>
        <w:rPr>
          <w:sz w:val="28"/>
        </w:rPr>
        <w:suppressLineNumbers w:val="0"/>
      </w:pPr>
      <w:r>
        <w:rPr>
          <w:sz w:val="28"/>
        </w:rPr>
        <w:t xml:space="preserve">поліпшення </w:t>
      </w:r>
      <w:r>
        <w:rPr>
          <w:sz w:val="28"/>
        </w:rPr>
        <w:t xml:space="preserve">якості та доступності первинної та спеціалізованої медичної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допомоги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населенню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громади;</w:t>
      </w:r>
      <w:r/>
    </w:p>
    <w:p>
      <w:pPr>
        <w:pStyle w:val="932"/>
        <w:numPr>
          <w:ilvl w:val="0"/>
          <w:numId w:val="1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242" w:leader="none"/>
        </w:tabs>
        <w:rPr>
          <w:sz w:val="28"/>
        </w:rPr>
      </w:pPr>
      <w:r>
        <w:rPr>
          <w:sz w:val="28"/>
        </w:rPr>
        <w:t xml:space="preserve">поліпше</w:t>
      </w:r>
      <w:r>
        <w:rPr>
          <w:sz w:val="28"/>
        </w:rPr>
        <w:t xml:space="preserve">ння</w:t>
      </w:r>
      <w:r>
        <w:rPr>
          <w:sz w:val="28"/>
        </w:rPr>
        <w:t xml:space="preserve"> </w:t>
      </w:r>
      <w:r>
        <w:rPr>
          <w:sz w:val="28"/>
        </w:rPr>
        <w:t xml:space="preserve">показників</w:t>
      </w:r>
      <w:r>
        <w:rPr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z w:val="28"/>
        </w:rPr>
        <w:t xml:space="preserve"> </w:t>
      </w:r>
      <w:r>
        <w:rPr>
          <w:sz w:val="28"/>
        </w:rPr>
        <w:t xml:space="preserve">населення;</w:t>
      </w:r>
      <w:r>
        <w:rPr>
          <w:sz w:val="28"/>
        </w:rPr>
      </w:r>
    </w:p>
    <w:p>
      <w:pPr>
        <w:pStyle w:val="932"/>
        <w:numPr>
          <w:ilvl w:val="0"/>
          <w:numId w:val="1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242" w:leader="none"/>
        </w:tabs>
        <w:rPr>
          <w:sz w:val="28"/>
        </w:rPr>
      </w:pPr>
      <w:r>
        <w:rPr>
          <w:sz w:val="28"/>
        </w:rPr>
        <w:t xml:space="preserve">підвищення</w:t>
      </w:r>
      <w:r>
        <w:rPr>
          <w:sz w:val="28"/>
        </w:rPr>
        <w:t xml:space="preserve"> </w:t>
      </w:r>
      <w:r>
        <w:rPr>
          <w:sz w:val="28"/>
        </w:rPr>
        <w:t xml:space="preserve">престижу</w:t>
      </w:r>
      <w:r>
        <w:rPr>
          <w:sz w:val="28"/>
        </w:rPr>
        <w:t xml:space="preserve"> </w:t>
      </w:r>
      <w:r>
        <w:rPr>
          <w:sz w:val="28"/>
        </w:rPr>
        <w:t xml:space="preserve">медичного</w:t>
      </w:r>
      <w:r>
        <w:rPr>
          <w:sz w:val="28"/>
        </w:rPr>
        <w:t xml:space="preserve"> </w:t>
      </w:r>
      <w:r>
        <w:rPr>
          <w:sz w:val="28"/>
        </w:rPr>
        <w:t xml:space="preserve">працівника;</w:t>
      </w:r>
      <w:r>
        <w:rPr>
          <w:sz w:val="28"/>
        </w:rPr>
      </w:r>
    </w:p>
    <w:p>
      <w:pPr>
        <w:pStyle w:val="932"/>
        <w:numPr>
          <w:ilvl w:val="0"/>
          <w:numId w:val="13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1242" w:leader="none"/>
        </w:tabs>
        <w:rPr>
          <w:sz w:val="28"/>
        </w:rPr>
      </w:pPr>
      <w:r>
        <w:rPr>
          <w:sz w:val="28"/>
        </w:rPr>
        <w:t xml:space="preserve">поліпше</w:t>
      </w:r>
      <w:r>
        <w:rPr>
          <w:sz w:val="28"/>
        </w:rPr>
        <w:t xml:space="preserve">ння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показника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укомплектованості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лікарськими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кадрами.</w:t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Заходи</w:t>
      </w:r>
      <w:r>
        <w:rPr>
          <w:spacing w:val="-5"/>
        </w:rPr>
        <w:t xml:space="preserve"> </w:t>
      </w:r>
      <w:r>
        <w:t xml:space="preserve">щодо</w:t>
      </w:r>
      <w:r>
        <w:t xml:space="preserve"> </w:t>
      </w:r>
      <w:r>
        <w:t xml:space="preserve">виконання</w:t>
      </w:r>
      <w:r>
        <w:rPr>
          <w:spacing w:val="-4"/>
        </w:rPr>
        <w:t xml:space="preserve"> </w:t>
      </w:r>
      <w:r>
        <w:t xml:space="preserve">Програми.</w:t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Проводити щорічно аналіз стану забезпечення </w:t>
      </w:r>
      <w:r>
        <w:rPr>
          <w:spacing w:val="-1"/>
          <w:sz w:val="28"/>
        </w:rPr>
        <w:t xml:space="preserve">закладу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(підприємства)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охорони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здоров’я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громади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спеціалістами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вищою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середньою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медичною освітою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визначити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реальну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потребу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медичних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кадрах.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pacing w:val="-1"/>
          <w:sz w:val="28"/>
        </w:rPr>
      </w:pPr>
      <w:r>
        <w:rPr>
          <w:i/>
          <w:sz w:val="28"/>
        </w:rPr>
        <w:t xml:space="preserve">КНП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</w:r>
      <w:r/>
    </w:p>
    <w:p>
      <w:pPr>
        <w:ind w:left="5355" w:right="165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pacing w:val="-1"/>
          <w:sz w:val="28"/>
        </w:rPr>
        <w:t xml:space="preserve">КНП</w:t>
      </w:r>
      <w:r>
        <w:rPr>
          <w:i/>
          <w:spacing w:val="-27"/>
          <w:sz w:val="28"/>
        </w:rPr>
        <w:t xml:space="preserve"> </w:t>
      </w:r>
      <w:r>
        <w:rPr>
          <w:i/>
          <w:spacing w:val="-1"/>
          <w:sz w:val="28"/>
        </w:rPr>
        <w:t xml:space="preserve">«Менський</w:t>
      </w:r>
      <w:r>
        <w:rPr>
          <w:i/>
          <w:spacing w:val="-26"/>
          <w:sz w:val="28"/>
        </w:rPr>
        <w:t xml:space="preserve"> </w:t>
      </w:r>
      <w:r>
        <w:rPr>
          <w:i/>
          <w:spacing w:val="-1"/>
          <w:sz w:val="28"/>
        </w:rPr>
        <w:t xml:space="preserve">центр</w:t>
      </w:r>
      <w:r>
        <w:rPr>
          <w:i/>
          <w:spacing w:val="-26"/>
          <w:sz w:val="28"/>
        </w:rPr>
        <w:t xml:space="preserve"> </w:t>
      </w:r>
      <w:r>
        <w:rPr>
          <w:i/>
          <w:spacing w:val="-1"/>
          <w:sz w:val="28"/>
        </w:rPr>
        <w:t xml:space="preserve">ПМСД»</w:t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Сприяти вирішенню організаційних питань та зміцнення матеріально-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технічної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бази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КНП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«Менська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міська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лікарня»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КНП </w:t>
      </w:r>
      <w:r>
        <w:rPr>
          <w:sz w:val="28"/>
        </w:rPr>
        <w:t xml:space="preserve">«Менський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ПМСД»,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</w:r>
      <w:r>
        <w:rPr>
          <w:sz w:val="28"/>
        </w:rPr>
        <w:t xml:space="preserve">студентів-медиків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лікарів-інтернів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інтернатури.</w:t>
      </w:r>
      <w:r>
        <w:rPr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pacing w:val="-67"/>
          <w:sz w:val="28"/>
          <w:highlight w:val="none"/>
        </w:rPr>
      </w: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ради.</w:t>
      </w:r>
      <w:r>
        <w:rPr>
          <w:i/>
          <w:spacing w:val="-67"/>
          <w:sz w:val="28"/>
          <w:highlight w:val="none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pacing w:val="-67"/>
          <w:sz w:val="28"/>
          <w:highlight w:val="none"/>
        </w:rPr>
      </w:pPr>
      <w:r>
        <w:rPr>
          <w:i/>
          <w:sz w:val="28"/>
        </w:rPr>
        <w:t xml:space="preserve">КНП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«</w:t>
      </w:r>
      <w:r>
        <w:rPr>
          <w:i/>
          <w:sz w:val="28"/>
        </w:rPr>
        <w:t xml:space="preserve">Менська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pacing w:val="-67"/>
          <w:sz w:val="28"/>
          <w:highlight w:val="none"/>
        </w:rPr>
      </w:pPr>
      <w:r>
        <w:rPr>
          <w:i/>
          <w:sz w:val="28"/>
        </w:rPr>
        <w:t xml:space="preserve">КНП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«Менський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ПМСД»</w:t>
      </w:r>
      <w:r>
        <w:rPr>
          <w:i/>
          <w:spacing w:val="-67"/>
          <w:sz w:val="28"/>
        </w:rPr>
        <w:t xml:space="preserve"> </w:t>
      </w:r>
      <w:r>
        <w:rPr>
          <w:i/>
          <w:sz w:val="38"/>
        </w:rPr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Здійснювати</w:t>
      </w:r>
      <w:r>
        <w:rPr>
          <w:sz w:val="28"/>
        </w:rPr>
        <w:t xml:space="preserve"> </w:t>
      </w:r>
      <w:r>
        <w:rPr>
          <w:sz w:val="28"/>
        </w:rPr>
        <w:t xml:space="preserve"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організаційних,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просвітницьких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інформаційних</w:t>
      </w:r>
      <w:r>
        <w:rPr>
          <w:sz w:val="28"/>
        </w:rPr>
        <w:t xml:space="preserve"> </w:t>
      </w:r>
      <w:r>
        <w:rPr>
          <w:sz w:val="28"/>
        </w:rPr>
        <w:t xml:space="preserve">заходів,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спрямованих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орієнтацію</w:t>
      </w:r>
      <w:r>
        <w:rPr>
          <w:sz w:val="28"/>
        </w:rPr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випускників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загальноосвітніх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закладів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професію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медичного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працівника. 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КНП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  <w:highlight w:val="none"/>
        </w:rPr>
      </w:pPr>
      <w:r>
        <w:rPr>
          <w:i/>
          <w:sz w:val="28"/>
        </w:rPr>
        <w:t xml:space="preserve">КНП«Менський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</w:t>
      </w:r>
      <w:r>
        <w:rPr>
          <w:i/>
          <w:sz w:val="28"/>
        </w:rPr>
        <w:t xml:space="preserve">»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  <w:highlight w:val="none"/>
        </w:rPr>
      </w:pPr>
      <w:r>
        <w:rPr>
          <w:i/>
          <w:sz w:val="28"/>
          <w:highlight w:val="none"/>
        </w:rPr>
      </w: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</w:t>
      </w:r>
      <w:r>
        <w:rPr>
          <w:i/>
          <w:sz w:val="28"/>
          <w:highlight w:val="none"/>
        </w:rPr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Забезпечити фінансування на умовах контракту навчального 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студентів</w:t>
      </w:r>
      <w:r>
        <w:rPr>
          <w:sz w:val="28"/>
        </w:rPr>
        <w:t xml:space="preserve">-медиків та лікарів-інтернів за рахунок коштів </w:t>
      </w:r>
      <w:r>
        <w:rPr>
          <w:sz w:val="28"/>
        </w:rPr>
        <w:t xml:space="preserve">міського </w:t>
      </w:r>
      <w:r>
        <w:rPr>
          <w:sz w:val="28"/>
        </w:rPr>
        <w:t xml:space="preserve">бюджету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інших </w:t>
      </w:r>
      <w:r>
        <w:rPr>
          <w:sz w:val="28"/>
        </w:rPr>
        <w:t xml:space="preserve">джерел</w:t>
      </w:r>
      <w:r>
        <w:rPr>
          <w:sz w:val="28"/>
        </w:rPr>
        <w:t xml:space="preserve">, не заборонених законодавством, а також здійснювати контроль за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цільовим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 xml:space="preserve">використанням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бюджетних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коштів,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виконання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даної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Програми.</w:t>
      </w:r>
      <w:r>
        <w:rPr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ради.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КН</w:t>
      </w:r>
      <w:r>
        <w:rPr>
          <w:i/>
          <w:sz w:val="28"/>
        </w:rPr>
        <w:t xml:space="preserve">П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КНП«Менський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ПМСД»</w:t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лікарями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співвідношенні</w:t>
      </w:r>
      <w:r>
        <w:rPr>
          <w:sz w:val="28"/>
        </w:rPr>
        <w:t xml:space="preserve"> </w:t>
      </w:r>
      <w:r>
        <w:rPr>
          <w:sz w:val="28"/>
        </w:rPr>
        <w:t xml:space="preserve">50</w:t>
      </w:r>
      <w:r>
        <w:rPr>
          <w:sz w:val="28"/>
        </w:rPr>
        <w:t xml:space="preserve">%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суми),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здійснювати</w:t>
      </w:r>
      <w:r>
        <w:rPr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цільовим використанням бюджетних коштів, передбачених на виконання даної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Програми.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</w:pP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ради.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</w:pPr>
      <w:r>
        <w:rPr>
          <w:i/>
          <w:sz w:val="28"/>
        </w:rPr>
        <w:t xml:space="preserve">КН</w:t>
      </w:r>
      <w:r>
        <w:rPr>
          <w:i/>
          <w:sz w:val="28"/>
        </w:rPr>
        <w:t xml:space="preserve">П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КНП«Менський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ПМСД»</w:t>
      </w:r>
      <w:r>
        <w:rPr>
          <w:i/>
          <w:sz w:val="28"/>
        </w:rPr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лікарям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виплат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</w:t>
      </w:r>
      <w:r>
        <w:rPr>
          <w:sz w:val="28"/>
        </w:rPr>
        <w:t xml:space="preserve">підйомних</w:t>
      </w:r>
      <w:r>
        <w:rPr>
          <w:sz w:val="28"/>
        </w:rPr>
        <w:t xml:space="preserve">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50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тис.грн. при </w:t>
      </w:r>
      <w:r>
        <w:rPr>
          <w:sz w:val="28"/>
        </w:rPr>
        <w:t xml:space="preserve">прийомі </w:t>
      </w:r>
      <w:r>
        <w:rPr>
          <w:sz w:val="28"/>
        </w:rPr>
        <w:t xml:space="preserve">на роботу (за рік - 6 одиниць, з них 3 особи </w:t>
      </w:r>
      <w:r>
        <w:rPr>
          <w:sz w:val="28"/>
        </w:rPr>
        <w:t xml:space="preserve">КНП </w:t>
      </w:r>
      <w:r>
        <w:rPr>
          <w:sz w:val="28"/>
        </w:rPr>
        <w:t xml:space="preserve">“Менська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міська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лікарня”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особи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“Менський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ПМСД”)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також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цільовим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використанням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бюджетних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коштів </w:t>
      </w:r>
      <w:r>
        <w:rPr>
          <w:sz w:val="28"/>
        </w:rPr>
        <w:t xml:space="preserve">Програми.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  <w:highlight w:val="none"/>
        </w:rPr>
      </w:pPr>
      <w:r>
        <w:rPr>
          <w:i/>
          <w:sz w:val="28"/>
        </w:rPr>
        <w:t xml:space="preserve">КНП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КНП«Менсь</w:t>
      </w:r>
      <w:r>
        <w:rPr>
          <w:i/>
          <w:sz w:val="28"/>
        </w:rPr>
        <w:t xml:space="preserve">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ПМСД»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  <w:highlight w:val="none"/>
        </w:rPr>
      </w:pPr>
      <w:r>
        <w:rPr>
          <w:i/>
          <w:sz w:val="28"/>
          <w:highlight w:val="none"/>
        </w:rPr>
      </w: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</w:t>
      </w:r>
      <w:r>
        <w:rPr>
          <w:i/>
          <w:sz w:val="28"/>
          <w:highlight w:val="none"/>
        </w:rPr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Використовувати лікувальні заклади громади як навчально- методичну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базу </w:t>
      </w:r>
      <w:r>
        <w:rPr>
          <w:sz w:val="28"/>
        </w:rPr>
        <w:t xml:space="preserve">при </w:t>
      </w:r>
      <w:r>
        <w:rPr>
          <w:sz w:val="28"/>
        </w:rPr>
        <w:t xml:space="preserve">підготовці </w:t>
      </w:r>
      <w:r>
        <w:rPr>
          <w:sz w:val="28"/>
        </w:rPr>
        <w:t xml:space="preserve">лікарів-інтернів та </w:t>
      </w:r>
      <w:r>
        <w:rPr>
          <w:sz w:val="28"/>
        </w:rPr>
        <w:t xml:space="preserve">студентів</w:t>
      </w:r>
      <w:r>
        <w:rPr>
          <w:sz w:val="28"/>
        </w:rPr>
        <w:t xml:space="preserve">-медиків медичних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закладів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підготовки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медичних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фахівців.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КНП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«Менська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КНП</w:t>
      </w:r>
      <w:r>
        <w:rPr>
          <w:i/>
          <w:sz w:val="28"/>
        </w:rPr>
        <w:t xml:space="preserve">«Менський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ПМСД»</w:t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8"/>
        </w:rPr>
      </w:pPr>
      <w:r>
        <w:rPr>
          <w:sz w:val="28"/>
        </w:rPr>
        <w:t xml:space="preserve">Визначити</w:t>
      </w:r>
      <w:r>
        <w:rPr>
          <w:sz w:val="28"/>
        </w:rPr>
        <w:t xml:space="preserve"> </w:t>
      </w:r>
      <w:r>
        <w:rPr>
          <w:sz w:val="28"/>
        </w:rPr>
        <w:t xml:space="preserve"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житлом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працівників</w:t>
      </w:r>
      <w:r>
        <w:rPr>
          <w:sz w:val="28"/>
        </w:rPr>
        <w:t xml:space="preserve"> </w:t>
      </w:r>
      <w:r>
        <w:rPr>
          <w:sz w:val="28"/>
        </w:rPr>
        <w:t xml:space="preserve">закладу:</w:t>
      </w:r>
      <w:r/>
    </w:p>
    <w:p>
      <w:pPr>
        <w:pStyle w:val="932"/>
        <w:numPr>
          <w:ilvl w:val="0"/>
          <w:numId w:val="10"/>
        </w:numPr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В першу чергу надавати орендоване житло випускникам вищих та 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спеціальних навчальних медичних закладів, молодим фахівцям, направленим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роботу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Менської територіальної громади 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розподілу;</w:t>
      </w:r>
      <w:r/>
    </w:p>
    <w:p>
      <w:pPr>
        <w:pStyle w:val="932"/>
        <w:numPr>
          <w:ilvl w:val="0"/>
          <w:numId w:val="10"/>
        </w:numPr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наступну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чергу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житло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лікарям.</w:t>
      </w:r>
      <w:r/>
    </w:p>
    <w:p>
      <w:pPr>
        <w:pStyle w:val="930"/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</w:pPr>
      <w:r>
        <w:t xml:space="preserve">Розмір орендної плати за житло визначається відповідно до троьх стороннього</w:t>
      </w:r>
      <w:r>
        <w:rPr>
          <w:spacing w:val="-68"/>
        </w:rPr>
        <w:t xml:space="preserve"> </w:t>
      </w:r>
      <w:r>
        <w:t xml:space="preserve">договору</w:t>
      </w:r>
      <w:r>
        <w:rPr>
          <w:spacing w:val="-1"/>
        </w:rPr>
        <w:t xml:space="preserve"> </w:t>
      </w:r>
      <w:r>
        <w:t xml:space="preserve">оренди житла.</w:t>
      </w:r>
      <w:r/>
    </w:p>
    <w:p>
      <w:pPr>
        <w:pStyle w:val="930"/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</w:pPr>
      <w:r>
        <w:t xml:space="preserve">Сторонами</w:t>
      </w:r>
      <w:r>
        <w:rPr>
          <w:spacing w:val="-1"/>
        </w:rPr>
        <w:t xml:space="preserve"> </w:t>
      </w:r>
      <w:r>
        <w:t xml:space="preserve">договору</w:t>
      </w:r>
      <w:r>
        <w:rPr>
          <w:spacing w:val="-1"/>
        </w:rPr>
        <w:t xml:space="preserve"> </w:t>
      </w:r>
      <w:r>
        <w:t xml:space="preserve">є:</w:t>
      </w:r>
      <w:r/>
    </w:p>
    <w:p>
      <w:pPr>
        <w:pStyle w:val="932"/>
        <w:numPr>
          <w:ilvl w:val="0"/>
          <w:numId w:val="10"/>
        </w:numPr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Орендодавець,</w:t>
      </w:r>
      <w:r/>
    </w:p>
    <w:p>
      <w:pPr>
        <w:pStyle w:val="932"/>
        <w:numPr>
          <w:ilvl w:val="0"/>
          <w:numId w:val="10"/>
        </w:numPr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Орендар:</w:t>
      </w:r>
      <w:r/>
    </w:p>
    <w:p>
      <w:pPr>
        <w:pStyle w:val="932"/>
        <w:numPr>
          <w:ilvl w:val="0"/>
          <w:numId w:val="10"/>
        </w:numPr>
        <w:ind w:left="0" w:right="324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sz w:val="28"/>
        </w:rPr>
      </w:pPr>
      <w:r>
        <w:rPr>
          <w:sz w:val="28"/>
        </w:rPr>
        <w:t xml:space="preserve">Лікар.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</w:pP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ради.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</w:rPr>
        <w:t xml:space="preserve">КН</w:t>
      </w:r>
      <w:r>
        <w:rPr>
          <w:i/>
          <w:sz w:val="28"/>
        </w:rPr>
        <w:t xml:space="preserve">П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«</w:t>
      </w:r>
      <w:r>
        <w:rPr>
          <w:i/>
          <w:sz w:val="28"/>
        </w:rPr>
        <w:t xml:space="preserve">Менська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z w:val="28"/>
        </w:rPr>
        <w:t xml:space="preserve"> 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  <w:highlight w:val="none"/>
        </w:rPr>
      </w:pPr>
      <w:r>
        <w:rPr>
          <w:i/>
          <w:sz w:val="28"/>
        </w:rPr>
        <w:t xml:space="preserve">КНП«</w:t>
      </w:r>
      <w:r>
        <w:rPr>
          <w:i/>
          <w:sz w:val="28"/>
        </w:rPr>
        <w:t xml:space="preserve">Менський центр</w:t>
      </w:r>
      <w:r>
        <w:rPr>
          <w:i/>
          <w:spacing w:val="-35"/>
          <w:sz w:val="28"/>
        </w:rPr>
        <w:t xml:space="preserve"> </w:t>
      </w:r>
      <w:r>
        <w:rPr>
          <w:i/>
          <w:sz w:val="28"/>
        </w:rPr>
        <w:t xml:space="preserve">ПМСД»</w:t>
      </w:r>
      <w:r>
        <w:rPr>
          <w:i/>
          <w:sz w:val="27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  <w:rPr>
          <w:i/>
          <w:sz w:val="28"/>
        </w:rPr>
      </w:pPr>
      <w:r>
        <w:rPr>
          <w:i/>
          <w:sz w:val="28"/>
          <w:highlight w:val="none"/>
        </w:rPr>
      </w:r>
      <w:r>
        <w:rPr>
          <w:i/>
          <w:sz w:val="28"/>
        </w:rPr>
        <w:t xml:space="preserve">Менська м</w:t>
      </w:r>
      <w:r>
        <w:rPr>
          <w:i/>
          <w:sz w:val="28"/>
        </w:rPr>
        <w:t xml:space="preserve">іська рада</w:t>
      </w:r>
      <w:r>
        <w:rPr>
          <w:i/>
          <w:sz w:val="28"/>
          <w:highlight w:val="none"/>
        </w:rPr>
      </w:r>
      <w:r/>
    </w:p>
    <w:p>
      <w:pPr>
        <w:pStyle w:val="932"/>
        <w:numPr>
          <w:ilvl w:val="0"/>
          <w:numId w:val="11"/>
        </w:numPr>
        <w:ind w:left="0" w:right="4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1643" w:leader="none"/>
          <w:tab w:val="left" w:pos="1644" w:leader="none"/>
          <w:tab w:val="left" w:pos="3389" w:leader="none"/>
          <w:tab w:val="left" w:pos="4775" w:leader="none"/>
          <w:tab w:val="left" w:pos="5921" w:leader="none"/>
          <w:tab w:val="left" w:pos="6965" w:leader="none"/>
          <w:tab w:val="left" w:pos="9089" w:leader="none"/>
        </w:tabs>
        <w:rPr>
          <w:sz w:val="26"/>
        </w:rPr>
      </w:pPr>
      <w:r>
        <w:rPr>
          <w:sz w:val="28"/>
        </w:rPr>
        <w:t xml:space="preserve">Забезпечити </w:t>
      </w:r>
      <w:r>
        <w:rPr>
          <w:sz w:val="28"/>
        </w:rPr>
        <w:t xml:space="preserve">фінансування медичним працівникам виплат (преміювання)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розмірі 8700 грн. для заохочення відповідно до критеріїв та з 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Генерального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КНП «</w:t>
      </w:r>
      <w:r>
        <w:rPr>
          <w:sz w:val="28"/>
        </w:rPr>
        <w:t xml:space="preserve">Менська</w:t>
      </w:r>
      <w:r>
        <w:rPr>
          <w:sz w:val="28"/>
        </w:rPr>
        <w:t xml:space="preserve"> </w:t>
      </w:r>
      <w:r>
        <w:rPr>
          <w:sz w:val="28"/>
        </w:rPr>
        <w:t xml:space="preserve">міська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лікарня» (один раз на 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квартал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-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5 осіб)</w:t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</w:pPr>
      <w:r>
        <w:rPr>
          <w:i/>
          <w:sz w:val="28"/>
        </w:rPr>
        <w:t xml:space="preserve">Відділ соціального захисту населення, сім’ї, молоді та охорони здоров’я Менської міської ради.</w:t>
      </w:r>
      <w:r>
        <w:rPr>
          <w:i/>
          <w:sz w:val="28"/>
        </w:rPr>
      </w:r>
      <w:r/>
    </w:p>
    <w:p>
      <w:pPr>
        <w:ind w:left="5355" w:right="0" w:firstLine="0"/>
        <w:jc w:val="left"/>
        <w:spacing w:lineRule="auto" w:line="240" w:after="0" w:afterAutospacing="0" w:before="0" w:beforeAutospacing="0"/>
      </w:pPr>
      <w:r>
        <w:rPr>
          <w:i/>
          <w:sz w:val="28"/>
        </w:rPr>
        <w:t xml:space="preserve">КН</w:t>
      </w:r>
      <w:r>
        <w:rPr>
          <w:i/>
          <w:sz w:val="28"/>
        </w:rPr>
        <w:t xml:space="preserve">П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«</w:t>
      </w:r>
      <w:r>
        <w:rPr>
          <w:i/>
          <w:sz w:val="28"/>
        </w:rPr>
        <w:t xml:space="preserve">Менська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міська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лікарня»</w:t>
      </w:r>
      <w:r>
        <w:rPr>
          <w:i/>
          <w:sz w:val="28"/>
        </w:rPr>
        <w:t xml:space="preserve"> </w:t>
      </w:r>
      <w:r>
        <w:rPr>
          <w:i/>
          <w:sz w:val="28"/>
        </w:rPr>
      </w:r>
      <w:r/>
    </w:p>
    <w:p>
      <w:pPr>
        <w:pStyle w:val="931"/>
        <w:numPr>
          <w:ilvl w:val="0"/>
          <w:numId w:val="14"/>
        </w:numPr>
        <w:ind w:left="0" w:right="0" w:firstLine="0"/>
        <w:jc w:val="center"/>
        <w:spacing w:lineRule="auto" w:line="240" w:after="0" w:afterAutospacing="0" w:before="113" w:beforeAutospacing="0"/>
        <w:tabs>
          <w:tab w:val="left" w:pos="782" w:leader="none"/>
        </w:tabs>
      </w:pPr>
      <w:r>
        <w:t xml:space="preserve">Координація</w:t>
      </w:r>
      <w:r>
        <w:t xml:space="preserve"> </w:t>
      </w:r>
      <w:r>
        <w:rPr>
          <w:spacing w:val="-1"/>
        </w:rPr>
        <w:t xml:space="preserve">та</w:t>
      </w:r>
      <w:r>
        <w:rPr>
          <w:spacing w:val="-24"/>
        </w:rPr>
        <w:t xml:space="preserve"> </w:t>
      </w:r>
      <w:r>
        <w:rPr>
          <w:spacing w:val="-1"/>
        </w:rPr>
        <w:t xml:space="preserve">контроль</w:t>
      </w:r>
      <w:r>
        <w:rPr>
          <w:spacing w:val="-24"/>
        </w:rPr>
        <w:t xml:space="preserve"> </w:t>
      </w:r>
      <w:r>
        <w:rPr>
          <w:spacing w:val="-1"/>
        </w:rPr>
        <w:t xml:space="preserve">за</w:t>
      </w:r>
      <w:r>
        <w:rPr>
          <w:spacing w:val="-25"/>
        </w:rPr>
        <w:t xml:space="preserve"> </w:t>
      </w:r>
      <w:r>
        <w:rPr>
          <w:spacing w:val="-1"/>
        </w:rPr>
        <w:t xml:space="preserve">ходом</w:t>
      </w:r>
      <w:r>
        <w:rPr>
          <w:spacing w:val="-24"/>
        </w:rPr>
        <w:t xml:space="preserve"> </w:t>
      </w:r>
      <w:r>
        <w:rPr>
          <w:spacing w:val="-1"/>
        </w:rPr>
        <w:t xml:space="preserve">виконання</w:t>
      </w:r>
      <w:r>
        <w:rPr>
          <w:spacing w:val="-24"/>
        </w:rPr>
        <w:t xml:space="preserve"> </w:t>
      </w:r>
      <w:r>
        <w:t xml:space="preserve">Програми</w:t>
      </w:r>
      <w:r/>
    </w:p>
    <w:p>
      <w:pPr>
        <w:pStyle w:val="930"/>
        <w:ind w:left="0" w:right="0" w:firstLine="567"/>
        <w:jc w:val="both"/>
        <w:spacing w:lineRule="auto" w:line="240" w:after="0" w:afterAutospacing="0" w:before="0" w:beforeAutospacing="0"/>
        <w:suppressLineNumbers w:val="0"/>
      </w:pPr>
      <w:r>
        <w:t xml:space="preserve">Контроль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реалізацією</w:t>
      </w:r>
      <w:r>
        <w:rPr>
          <w:spacing w:val="1"/>
        </w:rPr>
        <w:t xml:space="preserve"> </w:t>
      </w:r>
      <w:r>
        <w:t xml:space="preserve">Програми</w:t>
      </w:r>
      <w:r>
        <w:rPr>
          <w:spacing w:val="1"/>
        </w:rPr>
        <w:t xml:space="preserve"> </w:t>
      </w:r>
      <w:r>
        <w:t xml:space="preserve">покладається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постійну</w:t>
      </w:r>
      <w:r>
        <w:rPr>
          <w:spacing w:val="1"/>
        </w:rPr>
        <w:t xml:space="preserve"> </w:t>
      </w:r>
      <w:r>
        <w:t xml:space="preserve">комісію</w:t>
      </w:r>
      <w:r>
        <w:rPr>
          <w:spacing w:val="1"/>
        </w:rPr>
        <w:t xml:space="preserve"> </w:t>
      </w:r>
      <w:r>
        <w:t xml:space="preserve">Менської</w:t>
      </w:r>
      <w:r>
        <w:rPr>
          <w:spacing w:val="1"/>
        </w:rPr>
        <w:t xml:space="preserve"> </w:t>
      </w:r>
      <w:r>
        <w:t xml:space="preserve">міської</w:t>
      </w:r>
      <w:r>
        <w:rPr>
          <w:spacing w:val="1"/>
        </w:rPr>
        <w:t xml:space="preserve"> </w:t>
      </w:r>
      <w:r>
        <w:t xml:space="preserve">ради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охорони</w:t>
      </w:r>
      <w:r>
        <w:rPr>
          <w:spacing w:val="1"/>
        </w:rPr>
        <w:t xml:space="preserve"> </w:t>
      </w:r>
      <w:r>
        <w:t xml:space="preserve">здоров’я,</w:t>
      </w:r>
      <w:r>
        <w:rPr>
          <w:spacing w:val="1"/>
        </w:rPr>
        <w:t xml:space="preserve"> </w:t>
      </w:r>
      <w:r>
        <w:t xml:space="preserve">соціального</w:t>
      </w:r>
      <w:r>
        <w:rPr>
          <w:spacing w:val="1"/>
        </w:rPr>
        <w:t xml:space="preserve"> </w:t>
      </w:r>
      <w:r>
        <w:t xml:space="preserve">захисту</w:t>
      </w:r>
      <w:r>
        <w:rPr>
          <w:spacing w:val="-67"/>
        </w:rPr>
        <w:t xml:space="preserve"> </w:t>
      </w:r>
      <w:r>
        <w:t xml:space="preserve">населення, освіти, культури, молоді, фізкультури і спорту, постійну комісію 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планування,</w:t>
      </w:r>
      <w:r>
        <w:rPr>
          <w:spacing w:val="1"/>
        </w:rPr>
        <w:t xml:space="preserve"> </w:t>
      </w:r>
      <w:r>
        <w:t xml:space="preserve">фінансів,</w:t>
      </w:r>
      <w:r>
        <w:rPr>
          <w:spacing w:val="1"/>
        </w:rPr>
        <w:t xml:space="preserve"> </w:t>
      </w:r>
      <w:r>
        <w:t xml:space="preserve">бюджету,</w:t>
      </w:r>
      <w:r>
        <w:rPr>
          <w:spacing w:val="1"/>
        </w:rPr>
        <w:t xml:space="preserve"> </w:t>
      </w:r>
      <w:r>
        <w:t xml:space="preserve">соціально-економічного</w:t>
      </w:r>
      <w:r>
        <w:rPr>
          <w:spacing w:val="1"/>
        </w:rPr>
        <w:t xml:space="preserve"> </w:t>
      </w:r>
      <w:r>
        <w:t xml:space="preserve">розвитку,,</w:t>
      </w:r>
      <w:r>
        <w:rPr>
          <w:spacing w:val="1"/>
        </w:rPr>
        <w:t xml:space="preserve"> </w:t>
      </w:r>
      <w:r>
        <w:rPr>
          <w:spacing w:val="-1"/>
        </w:rPr>
        <w:t xml:space="preserve">першого</w:t>
      </w:r>
      <w:r>
        <w:rPr>
          <w:spacing w:val="-31"/>
        </w:rPr>
        <w:t xml:space="preserve"> </w:t>
      </w:r>
      <w:r>
        <w:rPr>
          <w:spacing w:val="-1"/>
        </w:rPr>
        <w:t xml:space="preserve">заступника</w:t>
      </w:r>
      <w:r>
        <w:rPr>
          <w:spacing w:val="-31"/>
        </w:rPr>
        <w:t xml:space="preserve"> </w:t>
      </w:r>
      <w:r>
        <w:t xml:space="preserve">міського</w:t>
      </w:r>
      <w:r>
        <w:rPr>
          <w:spacing w:val="-31"/>
        </w:rPr>
        <w:t xml:space="preserve"> </w:t>
      </w:r>
      <w:r>
        <w:t xml:space="preserve">голови</w:t>
      </w:r>
      <w:r>
        <w:rPr>
          <w:spacing w:val="-31"/>
        </w:rPr>
        <w:t xml:space="preserve"> </w:t>
      </w:r>
      <w:r>
        <w:t xml:space="preserve">О.Л.</w:t>
      </w:r>
      <w:r>
        <w:rPr>
          <w:spacing w:val="-28"/>
        </w:rPr>
        <w:t xml:space="preserve"> </w:t>
      </w:r>
      <w:r>
        <w:t xml:space="preserve">Неберу.</w:t>
      </w:r>
      <w:r/>
    </w:p>
    <w:p>
      <w:pPr>
        <w:jc w:val="both"/>
        <w:spacing w:lineRule="auto" w:line="240" w:after="0" w:afterAutospacing="0" w:before="0" w:beforeAutospacing="0"/>
        <w:sectPr>
          <w:headerReference w:type="default" r:id="rId10"/>
          <w:footnotePr/>
          <w:endnotePr/>
          <w:type w:val="nextPage"/>
          <w:pgSz w:w="11910" w:h="16840" w:orient="portrait"/>
          <w:pgMar w:top="1134" w:right="567" w:bottom="1134" w:left="1701" w:header="391" w:footer="0" w:gutter="0"/>
          <w:cols w:num="1" w:sep="0" w:space="1701" w:equalWidth="1"/>
          <w:docGrid w:linePitch="360"/>
        </w:sectPr>
      </w:pPr>
      <w:r/>
      <w:r/>
    </w:p>
    <w:p>
      <w:pPr>
        <w:pStyle w:val="930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</w:r>
      <w:r/>
    </w:p>
    <w:sectPr>
      <w:footnotePr/>
      <w:endnotePr/>
      <w:type w:val="continuous"/>
      <w:pgSz w:w="11910" w:h="16840" w:orient="portrait"/>
      <w:pgMar w:top="1060" w:right="240" w:bottom="280" w:left="13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7324928" behindDoc="0" locked="0" layoutInCell="1" allowOverlap="1">
              <wp:simplePos x="0" y="0"/>
              <wp:positionH relativeFrom="page">
                <wp:posOffset>5466714</wp:posOffset>
              </wp:positionH>
              <wp:positionV relativeFrom="page">
                <wp:posOffset>455201</wp:posOffset>
              </wp:positionV>
              <wp:extent cx="1618615" cy="196215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618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67324928;o:allowoverlap:true;o:allowincell:true;mso-position-horizontal-relative:page;margin-left:430.4pt;mso-position-horizontal:absolute;mso-position-vertical-relative:page;margin-top:35.8pt;mso-position-vertical:absolute;width:127.4pt;height:15.4pt;" coordsize="100000,100000" path="" filled="f" stroked="f">
              <v:path textboxrect="0,0,0,0"/>
              <v:textbox>
                <w:txbxContent>
                  <w:p>
                    <w:pPr>
                      <w:ind w:left="20" w:right="0" w:firstLine="0"/>
                      <w:jc w:val="left"/>
                      <w:spacing w:before="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продовження</w:t>
                    </w:r>
                    <w:r>
                      <w:rPr>
                        <w:rFonts w:ascii="Arial" w:hAnsi="Arial"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7324416" behindDoc="0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455201</wp:posOffset>
              </wp:positionV>
              <wp:extent cx="1618615" cy="196215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18615" cy="19621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fill="norm" stroke="1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style="position:absolute;mso-wrap-distance-left:9.0pt;mso-wrap-distance-top:0.0pt;mso-wrap-distance-right:9.0pt;mso-wrap-distance-bottom:0.0pt;z-index:267324416;o:allowoverlap:true;o:allowincell:true;mso-position-horizontal-relative:page;margin-left:440.4pt;mso-position-horizontal:absolute;mso-position-vertical-relative:page;margin-top:35.8pt;mso-position-vertical:absolute;width:127.4pt;height:15.4pt;" coordsize="100000,100000" path="m0,0l0,99983l100000,99983l100000,0xee" filled="f" stroked="f">
              <v:path textboxrect="0,0,100000,99983"/>
              <v:textbox>
                <w:txbxContent>
                  <w:p>
                    <w:pPr>
                      <w:ind w:left="20" w:right="0" w:firstLine="0"/>
                      <w:jc w:val="left"/>
                      <w:spacing w:before="12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продовження</w:t>
                    </w:r>
                    <w:r>
                      <w:rPr>
                        <w:rFonts w:ascii="Arial" w:hAnsi="Arial"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"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7323904" behindDoc="0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478915</wp:posOffset>
              </wp:positionV>
              <wp:extent cx="103505" cy="181610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3505" cy="18161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fill="norm" stroke="1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3"/>
                            <w:rPr>
                              <w:rFonts w:ascii="Arial MT"/>
                              <w:sz w:val="22"/>
                            </w:rPr>
                          </w:pPr>
                          <w:r>
                            <w:rPr>
                              <w:rFonts w:ascii="Arial MT"/>
                              <w:sz w:val="22"/>
                            </w:rPr>
                            <w:t xml:space="preserve">1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2" o:spid="_x0000_s2" style="position:absolute;mso-wrap-distance-left:9.0pt;mso-wrap-distance-top:0.0pt;mso-wrap-distance-right:9.0pt;mso-wrap-distance-bottom:0.0pt;z-index:267323904;o:allowoverlap:true;o:allowincell:true;mso-position-horizontal-relative:page;margin-left:305.0pt;mso-position-horizontal:absolute;mso-position-vertical-relative:page;margin-top:37.7pt;mso-position-vertical:absolute;width:8.2pt;height:14.3pt;" coordsize="100000,100000" path="m0,0l0,100000l99996,100000l99996,0xee" filled="f" stroked="f">
              <v:path textboxrect="0,0,99996,100000"/>
              <v:textbox>
                <w:txbxContent>
                  <w:p>
                    <w:pPr>
                      <w:ind w:left="20" w:right="0" w:firstLine="0"/>
                      <w:jc w:val="left"/>
                      <w:spacing w:before="13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 xml:space="preserve">1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384" w:hanging="105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379" w:hanging="105"/>
      </w:pPr>
      <w:rPr>
        <w:rFonts w:hint="default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78" w:hanging="105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7" w:hanging="105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76" w:hanging="105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75" w:hanging="105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4" w:hanging="105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3" w:hanging="105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2" w:hanging="105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60" w:hanging="200"/>
        <w:jc w:val="right"/>
      </w:pPr>
      <w:rPr>
        <w:rFonts w:ascii="Times New Roman" w:hAnsi="Times New Roman" w:cs="Times New Roman" w:eastAsia="Times New Roman" w:hint="default"/>
        <w:b/>
        <w:bCs/>
        <w:sz w:val="20"/>
        <w:szCs w:val="20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581" w:hanging="301"/>
        <w:jc w:val="left"/>
      </w:pPr>
      <w:rPr>
        <w:rFonts w:ascii="Times New Roman" w:hAnsi="Times New Roman" w:cs="Times New Roman" w:eastAsia="Times New Roman" w:hint="default"/>
        <w:sz w:val="18"/>
        <w:szCs w:val="1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4260" w:hanging="301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5023" w:hanging="30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787" w:hanging="30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551" w:hanging="30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315" w:hanging="30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078" w:hanging="30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842" w:hanging="301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40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42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422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389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89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01" w:hanging="631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7" w:hanging="63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76" w:hanging="63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75" w:hanging="63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74" w:hanging="63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3" w:hanging="63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2" w:hanging="63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01" w:hanging="500"/>
        <w:jc w:val="left"/>
      </w:pPr>
      <w:rPr>
        <w:rFonts w:hint="default"/>
        <w:lang w:val="uk-UA" w:bidi="ar-SA" w:eastAsia="en-US"/>
      </w:rPr>
    </w:lvl>
    <w:lvl w:ilvl="1">
      <w:start w:val="3"/>
      <w:numFmt w:val="decimal"/>
      <w:isLgl w:val="false"/>
      <w:suff w:val="tab"/>
      <w:lvlText w:val="%1.%2."/>
      <w:lvlJc w:val="left"/>
      <w:pPr>
        <w:ind w:left="401" w:hanging="500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-"/>
      <w:lvlJc w:val="left"/>
      <w:pPr>
        <w:ind w:left="400" w:hanging="14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14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14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14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14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14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147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40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42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422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401" w:hanging="69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401" w:hanging="692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692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69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69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69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69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69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692"/>
      </w:pPr>
      <w:rPr>
        <w:rFonts w:hint="default"/>
        <w:lang w:val="uk-UA" w:bidi="ar-SA" w:eastAsia="en-U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53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53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01" w:hanging="812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486" w:hanging="81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470" w:hanging="81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453" w:hanging="81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36" w:hanging="81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20" w:hanging="81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403" w:hanging="812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530" w:hanging="422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530" w:hanging="422"/>
        <w:jc w:val="righ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40" w:hanging="63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2818" w:hanging="63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897" w:hanging="63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976" w:hanging="63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55" w:hanging="63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133" w:hanging="63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12" w:hanging="632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01" w:hanging="29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400" w:hanging="14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394" w:hanging="147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91" w:hanging="14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8" w:hanging="14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85" w:hanging="14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82" w:hanging="14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379" w:hanging="14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376" w:hanging="147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7" w:hanging="537"/>
        <w:jc w:val="righ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4436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2.%3."/>
      <w:lvlJc w:val="left"/>
      <w:pPr>
        <w:ind w:left="400" w:hanging="422"/>
        <w:jc w:val="left"/>
      </w:pPr>
      <w:rPr>
        <w:rFonts w:ascii="Times New Roman" w:hAnsi="Times New Roman" w:cs="Times New Roman" w:eastAsia="Times New Roman" w:hint="default"/>
        <w:sz w:val="26"/>
        <w:szCs w:val="26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5181" w:hanging="422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922" w:hanging="422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663" w:hanging="422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405" w:hanging="422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146" w:hanging="422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887" w:hanging="422"/>
      </w:pPr>
      <w:rPr>
        <w:rFonts w:hint="default"/>
        <w:lang w:val="uk-UA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1" w:hanging="443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6"/>
      <w:numFmt w:val="decimal"/>
      <w:isLgl w:val="false"/>
      <w:suff w:val="tab"/>
      <w:lvlText w:val="%2."/>
      <w:lvlJc w:val="left"/>
      <w:pPr>
        <w:ind w:left="2920" w:hanging="281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3747" w:hanging="281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4575" w:hanging="281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403" w:hanging="281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231" w:hanging="281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058" w:hanging="281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886" w:hanging="281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714" w:hanging="281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400" w:hanging="29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–"/>
      <w:lvlJc w:val="left"/>
      <w:pPr>
        <w:ind w:left="1623" w:hanging="308"/>
      </w:pPr>
      <w:rPr>
        <w:rFonts w:ascii="Arial MT" w:hAnsi="Arial MT" w:cs="Arial MT" w:eastAsia="Arial MT" w:hint="default"/>
        <w:sz w:val="28"/>
        <w:szCs w:val="28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592" w:hanging="308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64" w:hanging="308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536" w:hanging="308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508" w:hanging="308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481" w:hanging="308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453" w:hanging="308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425" w:hanging="308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90" w:hanging="320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5177" w:hanging="320"/>
      </w:pPr>
      <w:rPr>
        <w:rFonts w:hint="default"/>
        <w:lang w:val="uk-UA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5754" w:hanging="320"/>
      </w:pPr>
      <w:rPr>
        <w:rFonts w:hint="default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6331" w:hanging="320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6908" w:hanging="320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7485" w:hanging="320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8062" w:hanging="320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639" w:hanging="320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9216" w:hanging="320"/>
      </w:pPr>
      <w:rPr>
        <w:rFonts w:hint="default"/>
        <w:lang w:val="uk-UA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9">
    <w:name w:val="Heading 1 Char"/>
    <w:basedOn w:val="926"/>
    <w:link w:val="931"/>
    <w:uiPriority w:val="9"/>
    <w:rPr>
      <w:rFonts w:ascii="Arial" w:hAnsi="Arial" w:cs="Arial" w:eastAsia="Arial"/>
      <w:sz w:val="40"/>
      <w:szCs w:val="40"/>
    </w:rPr>
  </w:style>
  <w:style w:type="paragraph" w:styleId="750">
    <w:name w:val="Heading 2"/>
    <w:basedOn w:val="929"/>
    <w:next w:val="929"/>
    <w:link w:val="7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1">
    <w:name w:val="Heading 2 Char"/>
    <w:basedOn w:val="926"/>
    <w:link w:val="750"/>
    <w:uiPriority w:val="9"/>
    <w:rPr>
      <w:rFonts w:ascii="Arial" w:hAnsi="Arial" w:cs="Arial" w:eastAsia="Arial"/>
      <w:sz w:val="34"/>
    </w:rPr>
  </w:style>
  <w:style w:type="paragraph" w:styleId="752">
    <w:name w:val="Heading 3"/>
    <w:basedOn w:val="929"/>
    <w:next w:val="929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3">
    <w:name w:val="Heading 3 Char"/>
    <w:basedOn w:val="926"/>
    <w:link w:val="752"/>
    <w:uiPriority w:val="9"/>
    <w:rPr>
      <w:rFonts w:ascii="Arial" w:hAnsi="Arial" w:cs="Arial" w:eastAsia="Arial"/>
      <w:sz w:val="30"/>
      <w:szCs w:val="30"/>
    </w:rPr>
  </w:style>
  <w:style w:type="paragraph" w:styleId="754">
    <w:name w:val="Heading 4"/>
    <w:basedOn w:val="929"/>
    <w:next w:val="929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5">
    <w:name w:val="Heading 4 Char"/>
    <w:basedOn w:val="926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>
    <w:name w:val="Heading 5"/>
    <w:basedOn w:val="929"/>
    <w:next w:val="929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7">
    <w:name w:val="Heading 5 Char"/>
    <w:basedOn w:val="926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>
    <w:name w:val="Heading 6"/>
    <w:basedOn w:val="929"/>
    <w:next w:val="929"/>
    <w:link w:val="7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9">
    <w:name w:val="Heading 6 Char"/>
    <w:basedOn w:val="926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>
    <w:name w:val="Heading 7"/>
    <w:basedOn w:val="929"/>
    <w:next w:val="929"/>
    <w:link w:val="7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1">
    <w:name w:val="Heading 7 Char"/>
    <w:basedOn w:val="926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>
    <w:name w:val="Heading 8"/>
    <w:basedOn w:val="929"/>
    <w:next w:val="929"/>
    <w:link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3">
    <w:name w:val="Heading 8 Char"/>
    <w:basedOn w:val="926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>
    <w:name w:val="Heading 9"/>
    <w:basedOn w:val="929"/>
    <w:next w:val="92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5">
    <w:name w:val="Heading 9 Char"/>
    <w:basedOn w:val="926"/>
    <w:link w:val="764"/>
    <w:uiPriority w:val="9"/>
    <w:rPr>
      <w:rFonts w:ascii="Arial" w:hAnsi="Arial" w:cs="Arial" w:eastAsia="Arial"/>
      <w:i/>
      <w:iCs/>
      <w:sz w:val="21"/>
      <w:szCs w:val="21"/>
    </w:rPr>
  </w:style>
  <w:style w:type="table" w:styleId="766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67">
    <w:name w:val="No Spacing"/>
    <w:qFormat/>
    <w:uiPriority w:val="1"/>
    <w:pPr>
      <w:spacing w:lineRule="auto" w:line="240" w:after="0" w:before="0"/>
    </w:pPr>
  </w:style>
  <w:style w:type="paragraph" w:styleId="768">
    <w:name w:val="Title"/>
    <w:basedOn w:val="929"/>
    <w:next w:val="929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>
    <w:name w:val="Title Char"/>
    <w:basedOn w:val="926"/>
    <w:link w:val="768"/>
    <w:uiPriority w:val="10"/>
    <w:rPr>
      <w:sz w:val="48"/>
      <w:szCs w:val="48"/>
    </w:rPr>
  </w:style>
  <w:style w:type="paragraph" w:styleId="770">
    <w:name w:val="Subtitle"/>
    <w:basedOn w:val="929"/>
    <w:next w:val="929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>
    <w:name w:val="Subtitle Char"/>
    <w:basedOn w:val="926"/>
    <w:link w:val="770"/>
    <w:uiPriority w:val="11"/>
    <w:rPr>
      <w:sz w:val="24"/>
      <w:szCs w:val="24"/>
    </w:rPr>
  </w:style>
  <w:style w:type="paragraph" w:styleId="772">
    <w:name w:val="Quote"/>
    <w:basedOn w:val="929"/>
    <w:next w:val="929"/>
    <w:link w:val="773"/>
    <w:qFormat/>
    <w:uiPriority w:val="29"/>
    <w:rPr>
      <w:i/>
    </w:rPr>
    <w:pPr>
      <w:ind w:left="720" w:right="720"/>
    </w:p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29"/>
    <w:next w:val="929"/>
    <w:link w:val="7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>
    <w:name w:val="Intense Quote Char"/>
    <w:link w:val="774"/>
    <w:uiPriority w:val="30"/>
    <w:rPr>
      <w:i/>
    </w:rPr>
  </w:style>
  <w:style w:type="paragraph" w:styleId="776">
    <w:name w:val="Header"/>
    <w:basedOn w:val="929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>
    <w:name w:val="Header Char"/>
    <w:basedOn w:val="926"/>
    <w:link w:val="776"/>
    <w:uiPriority w:val="99"/>
  </w:style>
  <w:style w:type="paragraph" w:styleId="778">
    <w:name w:val="Footer"/>
    <w:basedOn w:val="929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>
    <w:name w:val="Footer Char"/>
    <w:basedOn w:val="926"/>
    <w:link w:val="778"/>
    <w:uiPriority w:val="99"/>
  </w:style>
  <w:style w:type="paragraph" w:styleId="780">
    <w:name w:val="Caption"/>
    <w:basedOn w:val="929"/>
    <w:next w:val="9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1">
    <w:name w:val="Caption Char"/>
    <w:basedOn w:val="780"/>
    <w:link w:val="778"/>
    <w:uiPriority w:val="99"/>
  </w:style>
  <w:style w:type="table" w:styleId="782">
    <w:name w:val="Table Grid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Table Grid Light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>
    <w:name w:val="Grid Table 4 - Accent 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2">
    <w:name w:val="Grid Table 4 - Accent 2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Grid Table 4 - Accent 3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4">
    <w:name w:val="Grid Table 4 - Accent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Grid Table 4 - Accent 5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6">
    <w:name w:val="Grid Table 4 - Accent 6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7">
    <w:name w:val="Grid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8">
    <w:name w:val="Grid Table 5 Dark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9">
    <w:name w:val="Grid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20">
    <w:name w:val="Grid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21">
    <w:name w:val="Grid Table 5 Dark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23">
    <w:name w:val="Grid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24">
    <w:name w:val="Grid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5">
    <w:name w:val="Grid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6">
    <w:name w:val="Grid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7">
    <w:name w:val="Grid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8">
    <w:name w:val="Grid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9">
    <w:name w:val="Grid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0">
    <w:name w:val="Grid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1">
    <w:name w:val="Grid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Grid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Grid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6">
    <w:name w:val="List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7">
    <w:name w:val="List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8">
    <w:name w:val="List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9">
    <w:name w:val="List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0">
    <w:name w:val="List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1">
    <w:name w:val="List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2">
    <w:name w:val="List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4">
    <w:name w:val="List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5">
    <w:name w:val="List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6">
    <w:name w:val="List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7">
    <w:name w:val="List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8">
    <w:name w:val="List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9">
    <w:name w:val="List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0">
    <w:name w:val="List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1">
    <w:name w:val="List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2">
    <w:name w:val="List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3">
    <w:name w:val="List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4">
    <w:name w:val="List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5">
    <w:name w:val="List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6">
    <w:name w:val="List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7">
    <w:name w:val="Lined - Accent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8">
    <w:name w:val="Lined - Accent 1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9">
    <w:name w:val="Lined - Accent 2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0">
    <w:name w:val="Lined - Accent 3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1">
    <w:name w:val="Lined - Accent 4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2">
    <w:name w:val="Lined - Accent 5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3">
    <w:name w:val="Lined - Accent 6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4">
    <w:name w:val="Bordered &amp; Lined - Accent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95">
    <w:name w:val="Bordered &amp; Lined - Accent 1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6">
    <w:name w:val="Bordered &amp; Lined - Accent 2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7">
    <w:name w:val="Bordered &amp; Lined - Accent 3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8">
    <w:name w:val="Bordered &amp; Lined - Accent 4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9">
    <w:name w:val="Bordered &amp; Lined - Accent 5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0">
    <w:name w:val="Bordered &amp; Lined - Accent 6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1">
    <w:name w:val="Bordered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2">
    <w:name w:val="Bordered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3">
    <w:name w:val="Bordered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04">
    <w:name w:val="Bordered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05">
    <w:name w:val="Bordered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6">
    <w:name w:val="Bordered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7">
    <w:name w:val="Bordered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basedOn w:val="929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>
    <w:name w:val="Footnote Text Char"/>
    <w:link w:val="909"/>
    <w:uiPriority w:val="99"/>
    <w:rPr>
      <w:sz w:val="18"/>
    </w:rPr>
  </w:style>
  <w:style w:type="character" w:styleId="911">
    <w:name w:val="footnote reference"/>
    <w:basedOn w:val="926"/>
    <w:uiPriority w:val="99"/>
    <w:unhideWhenUsed/>
    <w:rPr>
      <w:vertAlign w:val="superscript"/>
    </w:rPr>
  </w:style>
  <w:style w:type="paragraph" w:styleId="912">
    <w:name w:val="endnote text"/>
    <w:basedOn w:val="929"/>
    <w:link w:val="913"/>
    <w:uiPriority w:val="99"/>
    <w:semiHidden/>
    <w:unhideWhenUsed/>
    <w:rPr>
      <w:sz w:val="20"/>
    </w:rPr>
    <w:pPr>
      <w:spacing w:lineRule="auto" w:line="240" w:after="0"/>
    </w:pPr>
  </w:style>
  <w:style w:type="character" w:styleId="913">
    <w:name w:val="Endnote Text Char"/>
    <w:link w:val="912"/>
    <w:uiPriority w:val="99"/>
    <w:rPr>
      <w:sz w:val="20"/>
    </w:rPr>
  </w:style>
  <w:style w:type="character" w:styleId="914">
    <w:name w:val="endnote reference"/>
    <w:basedOn w:val="926"/>
    <w:uiPriority w:val="99"/>
    <w:semiHidden/>
    <w:unhideWhenUsed/>
    <w:rPr>
      <w:vertAlign w:val="superscript"/>
    </w:rPr>
  </w:style>
  <w:style w:type="paragraph" w:styleId="915">
    <w:name w:val="toc 1"/>
    <w:basedOn w:val="929"/>
    <w:next w:val="929"/>
    <w:uiPriority w:val="39"/>
    <w:unhideWhenUsed/>
    <w:pPr>
      <w:ind w:left="0" w:right="0" w:firstLine="0"/>
      <w:spacing w:after="57"/>
    </w:pPr>
  </w:style>
  <w:style w:type="paragraph" w:styleId="916">
    <w:name w:val="toc 2"/>
    <w:basedOn w:val="929"/>
    <w:next w:val="929"/>
    <w:uiPriority w:val="39"/>
    <w:unhideWhenUsed/>
    <w:pPr>
      <w:ind w:left="283" w:right="0" w:firstLine="0"/>
      <w:spacing w:after="57"/>
    </w:pPr>
  </w:style>
  <w:style w:type="paragraph" w:styleId="917">
    <w:name w:val="toc 3"/>
    <w:basedOn w:val="929"/>
    <w:next w:val="929"/>
    <w:uiPriority w:val="39"/>
    <w:unhideWhenUsed/>
    <w:pPr>
      <w:ind w:left="567" w:right="0" w:firstLine="0"/>
      <w:spacing w:after="57"/>
    </w:pPr>
  </w:style>
  <w:style w:type="paragraph" w:styleId="918">
    <w:name w:val="toc 4"/>
    <w:basedOn w:val="929"/>
    <w:next w:val="929"/>
    <w:uiPriority w:val="39"/>
    <w:unhideWhenUsed/>
    <w:pPr>
      <w:ind w:left="850" w:right="0" w:firstLine="0"/>
      <w:spacing w:after="57"/>
    </w:pPr>
  </w:style>
  <w:style w:type="paragraph" w:styleId="919">
    <w:name w:val="toc 5"/>
    <w:basedOn w:val="929"/>
    <w:next w:val="929"/>
    <w:uiPriority w:val="39"/>
    <w:unhideWhenUsed/>
    <w:pPr>
      <w:ind w:left="1134" w:right="0" w:firstLine="0"/>
      <w:spacing w:after="57"/>
    </w:pPr>
  </w:style>
  <w:style w:type="paragraph" w:styleId="920">
    <w:name w:val="toc 6"/>
    <w:basedOn w:val="929"/>
    <w:next w:val="929"/>
    <w:uiPriority w:val="39"/>
    <w:unhideWhenUsed/>
    <w:pPr>
      <w:ind w:left="1417" w:right="0" w:firstLine="0"/>
      <w:spacing w:after="57"/>
    </w:pPr>
  </w:style>
  <w:style w:type="paragraph" w:styleId="921">
    <w:name w:val="toc 7"/>
    <w:basedOn w:val="929"/>
    <w:next w:val="929"/>
    <w:uiPriority w:val="39"/>
    <w:unhideWhenUsed/>
    <w:pPr>
      <w:ind w:left="1701" w:right="0" w:firstLine="0"/>
      <w:spacing w:after="57"/>
    </w:pPr>
  </w:style>
  <w:style w:type="paragraph" w:styleId="922">
    <w:name w:val="toc 8"/>
    <w:basedOn w:val="929"/>
    <w:next w:val="929"/>
    <w:uiPriority w:val="39"/>
    <w:unhideWhenUsed/>
    <w:pPr>
      <w:ind w:left="1984" w:right="0" w:firstLine="0"/>
      <w:spacing w:after="57"/>
    </w:pPr>
  </w:style>
  <w:style w:type="paragraph" w:styleId="923">
    <w:name w:val="toc 9"/>
    <w:basedOn w:val="929"/>
    <w:next w:val="929"/>
    <w:uiPriority w:val="39"/>
    <w:unhideWhenUsed/>
    <w:pPr>
      <w:ind w:left="2268" w:right="0" w:firstLine="0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basedOn w:val="929"/>
    <w:next w:val="929"/>
    <w:uiPriority w:val="99"/>
    <w:unhideWhenUsed/>
    <w:pPr>
      <w:spacing w:after="0" w:afterAutospacing="0"/>
    </w:pPr>
  </w:style>
  <w:style w:type="character" w:styleId="926" w:default="1">
    <w:name w:val="Default Paragraph Font"/>
    <w:uiPriority w:val="1"/>
    <w:semiHidden/>
    <w:unhideWhenUsed/>
  </w:style>
  <w:style w:type="table" w:styleId="927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28" w:default="1">
    <w:name w:val="No List"/>
    <w:uiPriority w:val="99"/>
    <w:semiHidden/>
    <w:unhideWhenUsed/>
  </w:style>
  <w:style w:type="paragraph" w:styleId="929" w:default="1">
    <w:name w:val="Normal"/>
    <w:qFormat/>
    <w:uiPriority w:val="1"/>
    <w:rPr>
      <w:rFonts w:ascii="Times New Roman" w:hAnsi="Times New Roman" w:cs="Times New Roman" w:eastAsia="Times New Roman"/>
      <w:lang w:val="uk-UA" w:bidi="ar-SA" w:eastAsia="en-US"/>
    </w:rPr>
  </w:style>
  <w:style w:type="paragraph" w:styleId="930">
    <w:name w:val="Body Text"/>
    <w:basedOn w:val="929"/>
    <w:qFormat/>
    <w:uiPriority w:val="1"/>
    <w:rPr>
      <w:rFonts w:ascii="Times New Roman" w:hAnsi="Times New Roman" w:cs="Times New Roman" w:eastAsia="Times New Roman"/>
      <w:sz w:val="28"/>
      <w:szCs w:val="28"/>
      <w:lang w:val="uk-UA" w:bidi="ar-SA" w:eastAsia="en-US"/>
    </w:rPr>
  </w:style>
  <w:style w:type="paragraph" w:styleId="931">
    <w:name w:val="Heading 1"/>
    <w:basedOn w:val="929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bidi="ar-SA" w:eastAsia="en-US"/>
    </w:rPr>
    <w:pPr>
      <w:ind w:left="2026" w:hanging="282"/>
      <w:outlineLvl w:val="1"/>
    </w:pPr>
  </w:style>
  <w:style w:type="paragraph" w:styleId="932">
    <w:name w:val="List Paragraph"/>
    <w:basedOn w:val="929"/>
    <w:qFormat/>
    <w:uiPriority w:val="1"/>
    <w:rPr>
      <w:rFonts w:ascii="Times New Roman" w:hAnsi="Times New Roman" w:cs="Times New Roman" w:eastAsia="Times New Roman"/>
      <w:lang w:val="uk-UA" w:bidi="ar-SA" w:eastAsia="en-US"/>
    </w:rPr>
    <w:pPr>
      <w:ind w:left="400" w:firstLine="567"/>
    </w:pPr>
  </w:style>
  <w:style w:type="paragraph" w:styleId="933">
    <w:name w:val="Table Paragraph"/>
    <w:basedOn w:val="929"/>
    <w:qFormat/>
    <w:uiPriority w:val="1"/>
    <w:rPr>
      <w:rFonts w:ascii="Times New Roman" w:hAnsi="Times New Roman" w:cs="Times New Roman" w:eastAsia="Times New Roman"/>
      <w:lang w:val="uk-UA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СТАЛЬНИЧЕНКО Юрій Валерійович</cp:lastModifiedBy>
  <cp:revision>8</cp:revision>
  <dcterms:created xsi:type="dcterms:W3CDTF">2023-05-23T11:51:21Z</dcterms:created>
  <dcterms:modified xsi:type="dcterms:W3CDTF">2023-06-14T15:47:14Z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2023-05-23T00:00:00Z</vt:filetime>
  </property>
</Properties>
</file>