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4"/>
          <w:lang w:val="uk-UA"/>
        </w:rPr>
      </w:pPr>
      <w:r>
        <w:rPr>
          <w:rFonts w:ascii="Times New Roman" w:hAnsi="Times New Roman" w:eastAsia="Times New Roman"/>
          <w:b/>
          <w:color w:val="000000"/>
          <w:sz w:val="14"/>
          <w:highlight w:val="none"/>
          <w:lang w:val="uk-UA"/>
        </w:rPr>
      </w:r>
      <w:r>
        <w:rPr>
          <w:sz w:val="10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16"/>
          <w:lang w:val="uk-UA"/>
        </w:rPr>
      </w:pPr>
      <w:r>
        <w:rPr>
          <w:rFonts w:ascii="Times New Roman" w:hAnsi="Times New Roman" w:eastAsia="Times New Roman"/>
          <w:sz w:val="16"/>
          <w:lang w:val="uk-UA"/>
        </w:rPr>
      </w:r>
      <w:r>
        <w:rPr>
          <w:sz w:val="16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(тридцять п’ята сесія восьмого скликання)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РІШЕННЯ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lang w:val="uk-UA"/>
        </w:rPr>
      </w:pPr>
      <w:r>
        <w:rPr>
          <w:rFonts w:ascii="Times New Roman" w:hAnsi="Times New Roman" w:eastAsia="Times New Roman"/>
          <w:b/>
          <w:color w:val="000000"/>
          <w:sz w:val="16"/>
          <w:lang w:val="uk-UA"/>
        </w:rPr>
      </w:r>
      <w:r>
        <w:rPr>
          <w:sz w:val="12"/>
        </w:rPr>
      </w:r>
      <w:r/>
    </w:p>
    <w:p>
      <w:pPr>
        <w:spacing w:lineRule="auto" w:line="240" w:after="0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02 червня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2023 року</w:t>
      </w:r>
      <w:r>
        <w:rPr>
          <w:rFonts w:ascii="Times New Roman" w:hAnsi="Times New Roman" w:eastAsia="Times New Roman"/>
          <w:color w:val="000000"/>
          <w:sz w:val="28"/>
          <w:lang w:val="uk-UA"/>
        </w:rPr>
        <w:tab/>
        <w:t xml:space="preserve"> м. Мена</w:t>
      </w:r>
      <w:r>
        <w:rPr>
          <w:rFonts w:ascii="Times New Roman" w:hAnsi="Times New Roman" w:eastAsia="Times New Roman"/>
          <w:color w:val="000000"/>
          <w:sz w:val="28"/>
          <w:lang w:val="uk-UA"/>
        </w:rPr>
        <w:tab/>
        <w:t xml:space="preserve">№ 345</w:t>
      </w:r>
      <w:r/>
    </w:p>
    <w:p>
      <w:pPr>
        <w:pStyle w:val="861"/>
        <w:jc w:val="both"/>
        <w:rPr>
          <w:rFonts w:ascii="Times New Roman" w:hAnsi="Times New Roman" w:cs="Times New Roman"/>
          <w:b/>
          <w:bCs/>
          <w:sz w:val="16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16"/>
          <w:szCs w:val="28"/>
          <w:lang w:val="uk-UA"/>
        </w:rPr>
      </w:r>
      <w:r>
        <w:rPr>
          <w:sz w:val="12"/>
        </w:rPr>
      </w:r>
    </w:p>
    <w:p>
      <w:pPr>
        <w:pStyle w:val="861"/>
        <w:ind w:right="538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створення Комунального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сільськогосподарського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підприємства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0" w:name="_Hlk129779367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Агро Титан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Менської міської ради</w:t>
      </w:r>
      <w:r/>
    </w:p>
    <w:p>
      <w:pPr>
        <w:pStyle w:val="861"/>
        <w:jc w:val="both"/>
        <w:rPr>
          <w:rFonts w:ascii="Times New Roman" w:hAnsi="Times New Roman" w:cs="Times New Roman"/>
          <w:b/>
          <w:bCs/>
          <w:sz w:val="16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16"/>
          <w:szCs w:val="28"/>
          <w:lang w:val="uk-UA"/>
        </w:rPr>
      </w:r>
      <w:r>
        <w:rPr>
          <w:sz w:val="12"/>
        </w:rPr>
      </w:r>
    </w:p>
    <w:p>
      <w:pPr>
        <w:pStyle w:val="871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З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метою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задоволення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економічних,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інтересів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громади, сприяння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розвитку територій </w:t>
      </w:r>
      <w:r>
        <w:rPr>
          <w:sz w:val="28"/>
          <w:szCs w:val="28"/>
          <w:lang w:val="uk-UA"/>
        </w:rPr>
        <w:t xml:space="preserve">Менської міської</w:t>
      </w:r>
      <w:r>
        <w:rPr>
          <w:sz w:val="28"/>
          <w:szCs w:val="28"/>
          <w:lang w:val="uk-UA"/>
        </w:rPr>
        <w:t xml:space="preserve"> територіальної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громади, відповідно до Бюджетного, Господарського та Цивільного кодексів України,</w:t>
      </w:r>
      <w:r>
        <w:rPr>
          <w:spacing w:val="-6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державну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реєстрацію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юридичних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осіб,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фізичних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осіб-підприємців та громадських формувань», керуючись статтею 26, частиною першою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59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місцеве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самоврядування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Україні»,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позитивн</w:t>
      </w:r>
      <w:r>
        <w:rPr>
          <w:sz w:val="28"/>
          <w:szCs w:val="28"/>
          <w:lang w:val="uk-UA"/>
        </w:rPr>
        <w:t xml:space="preserve">ий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виснов</w:t>
      </w:r>
      <w:r>
        <w:rPr>
          <w:sz w:val="28"/>
          <w:szCs w:val="28"/>
          <w:lang w:val="uk-UA"/>
        </w:rPr>
        <w:t xml:space="preserve">ок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постійн</w:t>
      </w:r>
      <w:r>
        <w:rPr>
          <w:color w:val="000000"/>
          <w:sz w:val="28"/>
          <w:szCs w:val="28"/>
          <w:lang w:val="uk-UA"/>
        </w:rPr>
        <w:t xml:space="preserve">ої</w:t>
      </w:r>
      <w:r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 xml:space="preserve">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lang w:val="uk-UA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sz w:val="28"/>
          <w:szCs w:val="28"/>
          <w:lang w:val="uk-UA"/>
        </w:rPr>
        <w:t xml:space="preserve">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Менська міська рада</w:t>
      </w:r>
      <w:r/>
    </w:p>
    <w:p>
      <w:pPr>
        <w:pStyle w:val="87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864"/>
        <w:numPr>
          <w:ilvl w:val="0"/>
          <w:numId w:val="1"/>
        </w:numPr>
        <w:ind w:left="0" w:right="0" w:firstLine="567"/>
        <w:tabs>
          <w:tab w:val="left" w:pos="993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Створит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сільськогосподарське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підприємство </w:t>
      </w:r>
      <w:r>
        <w:rPr>
          <w:spacing w:val="1"/>
          <w:sz w:val="28"/>
          <w:szCs w:val="28"/>
        </w:rPr>
        <w:t xml:space="preserve">«</w:t>
      </w:r>
      <w:r>
        <w:rPr>
          <w:spacing w:val="1"/>
          <w:sz w:val="28"/>
          <w:szCs w:val="28"/>
        </w:rPr>
        <w:t xml:space="preserve">Агро Титан</w:t>
      </w:r>
      <w:r>
        <w:rPr>
          <w:spacing w:val="1"/>
          <w:sz w:val="28"/>
          <w:szCs w:val="28"/>
        </w:rPr>
        <w:t xml:space="preserve">» </w:t>
      </w:r>
      <w:r>
        <w:rPr>
          <w:spacing w:val="1"/>
          <w:sz w:val="28"/>
          <w:szCs w:val="28"/>
        </w:rPr>
        <w:t xml:space="preserve">Менської міської </w:t>
      </w:r>
      <w:r>
        <w:rPr>
          <w:sz w:val="28"/>
          <w:szCs w:val="28"/>
        </w:rPr>
        <w:t xml:space="preserve">ради зі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статусом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юридичної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особи.</w:t>
      </w:r>
      <w:r/>
    </w:p>
    <w:p>
      <w:pPr>
        <w:pStyle w:val="871"/>
        <w:ind w:right="0" w:firstLine="567"/>
        <w:jc w:val="both"/>
        <w:spacing w:after="0" w:afterAutospacing="0" w:before="0" w:beforeAutospacing="0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Повне найменування: </w:t>
      </w: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lang w:val="uk-UA"/>
        </w:rPr>
        <w:t xml:space="preserve">омунальне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сільськогосподарське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підприємство</w:t>
      </w:r>
      <w:r>
        <w:rPr>
          <w:spacing w:val="1"/>
          <w:sz w:val="28"/>
          <w:szCs w:val="28"/>
          <w:lang w:val="uk-UA"/>
        </w:rPr>
        <w:t xml:space="preserve"> «</w:t>
      </w:r>
      <w:r>
        <w:rPr>
          <w:spacing w:val="1"/>
          <w:sz w:val="28"/>
          <w:szCs w:val="28"/>
        </w:rPr>
        <w:t xml:space="preserve">Агро Титан</w:t>
      </w:r>
      <w:r>
        <w:rPr>
          <w:spacing w:val="1"/>
          <w:sz w:val="28"/>
          <w:szCs w:val="28"/>
          <w:lang w:val="uk-UA"/>
        </w:rPr>
        <w:t xml:space="preserve">» </w:t>
      </w:r>
      <w:r>
        <w:rPr>
          <w:spacing w:val="1"/>
          <w:sz w:val="28"/>
          <w:szCs w:val="28"/>
        </w:rPr>
        <w:t xml:space="preserve">Менської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міської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ради.</w:t>
      </w:r>
      <w:r/>
    </w:p>
    <w:p>
      <w:pPr>
        <w:pStyle w:val="871"/>
        <w:ind w:right="0" w:firstLine="567"/>
        <w:jc w:val="both"/>
        <w:spacing w:after="0" w:afterAutospacing="0" w:before="0" w:beforeAutospacing="0"/>
        <w:suppressLineNumbers w:val="0"/>
      </w:pPr>
      <w:r>
        <w:rPr>
          <w:sz w:val="28"/>
          <w:szCs w:val="28"/>
          <w:lang w:val="uk-UA"/>
        </w:rPr>
        <w:t xml:space="preserve">Скорочене найменування: КСП </w:t>
      </w:r>
      <w:r>
        <w:rPr>
          <w:spacing w:val="1"/>
          <w:sz w:val="28"/>
          <w:szCs w:val="28"/>
          <w:lang w:val="uk-UA"/>
        </w:rPr>
        <w:t xml:space="preserve">«Агро Титан</w:t>
      </w:r>
      <w:r>
        <w:rPr>
          <w:spacing w:val="1"/>
          <w:sz w:val="28"/>
          <w:szCs w:val="28"/>
          <w:lang w:val="uk-UA"/>
        </w:rPr>
        <w:t xml:space="preserve">»</w:t>
      </w:r>
      <w:r>
        <w:rPr>
          <w:spacing w:val="1"/>
          <w:sz w:val="28"/>
          <w:szCs w:val="28"/>
          <w:lang w:val="uk-UA"/>
        </w:rPr>
        <w:t xml:space="preserve">. </w:t>
      </w:r>
      <w:r/>
    </w:p>
    <w:p>
      <w:pPr>
        <w:ind w:right="0" w:firstLine="567"/>
        <w:spacing w:lineRule="auto" w:line="240" w:after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Організаційно-правова форма: 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комунальне підприємство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.</w:t>
      </w:r>
      <w:r/>
    </w:p>
    <w:p>
      <w:pPr>
        <w:pStyle w:val="871"/>
        <w:ind w:right="0" w:firstLine="567"/>
        <w:jc w:val="both"/>
        <w:spacing w:after="0" w:afterAutospacing="0" w:before="0" w:beforeAutospacing="0"/>
        <w:suppressLineNumbers w:val="0"/>
      </w:pPr>
      <w:r>
        <w:rPr>
          <w:sz w:val="28"/>
          <w:szCs w:val="28"/>
          <w:lang w:val="uk-UA"/>
        </w:rPr>
        <w:t xml:space="preserve">Місцезнаходження: 15600,  Чернігівська область,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м.Мена, вул. </w:t>
      </w:r>
      <w:r>
        <w:rPr>
          <w:sz w:val="28"/>
          <w:szCs w:val="28"/>
          <w:lang w:val="uk-UA"/>
        </w:rPr>
        <w:t xml:space="preserve">Армійська, б. 1. </w:t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/>
        <w:widowControl w:val="off"/>
        <w:tabs>
          <w:tab w:val="left" w:pos="993" w:leader="none"/>
          <w:tab w:val="left" w:pos="1538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Затвердити</w:t>
      </w:r>
      <w:r>
        <w:rPr>
          <w:rFonts w:ascii="Times New Roman" w:hAnsi="Times New Roman" w:cs="Times New Roman" w:eastAsia="Times New Roman"/>
          <w:spacing w:val="4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Статут</w:t>
      </w:r>
      <w:r>
        <w:rPr>
          <w:rFonts w:ascii="Times New Roman" w:hAnsi="Times New Roman" w:cs="Times New Roman" w:eastAsia="Times New Roman"/>
          <w:spacing w:val="5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Комунального</w:t>
      </w:r>
      <w:r>
        <w:rPr>
          <w:rFonts w:ascii="Times New Roman" w:hAnsi="Times New Roman" w:cs="Times New Roman" w:eastAsia="Times New Roman"/>
          <w:spacing w:val="5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сільськогосподарського</w:t>
      </w:r>
      <w:r>
        <w:rPr>
          <w:rFonts w:ascii="Times New Roman" w:hAnsi="Times New Roman" w:cs="Times New Roman" w:eastAsia="Times New Roman"/>
          <w:spacing w:val="4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підприємства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uk-UA"/>
        </w:rPr>
        <w:t xml:space="preserve">Агро Титан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(додається).</w:t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/>
        <w:widowControl w:val="off"/>
        <w:tabs>
          <w:tab w:val="left" w:pos="993" w:leader="none"/>
          <w:tab w:val="left" w:pos="1538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Зробити внесок у статутний фонд Комунального сільськогосподарського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підприємства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Агро Титан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ради у сумі 10 (десять)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тисяч</w:t>
      </w:r>
      <w:r>
        <w:rPr>
          <w:rFonts w:ascii="Times New Roman" w:hAnsi="Times New Roman" w:cs="Times New Roman" w:eastAsia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гривень</w:t>
      </w:r>
      <w:r>
        <w:rPr>
          <w:rFonts w:ascii="Times New Roman" w:hAnsi="Times New Roman" w:cs="Times New Roman" w:eastAsia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рахунок коштів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бюджету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/>
        <w:widowControl w:val="off"/>
        <w:tabs>
          <w:tab w:val="left" w:pos="993" w:leader="none"/>
          <w:tab w:val="left" w:pos="1538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Уповноважити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Комунального сільськогосподарського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підприємства «Агро Титан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ради здійснити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заходи,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пов’язані з державною реєстрацією юридичної особи, відповідно до вимог чинного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законодавства.</w:t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/>
        <w:widowControl w:val="off"/>
        <w:tabs>
          <w:tab w:val="left" w:pos="993" w:leader="none"/>
          <w:tab w:val="left" w:pos="1538" w:leader="none"/>
        </w:tabs>
        <w:rPr>
          <w:rFonts w:ascii="Times New Roman" w:hAnsi="Times New Roman" w:cs="Times New Roman" w:eastAsia="Times New Roman"/>
          <w:color w:val="FF0000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</w:t>
      </w:r>
      <w:r>
        <w:rPr>
          <w:rFonts w:ascii="Times New Roman" w:hAnsi="Times New Roman"/>
          <w:color w:val="000000"/>
          <w:sz w:val="28"/>
          <w:lang w:val="uk-UA"/>
        </w:rPr>
        <w:t xml:space="preserve">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  <w:lang w:val="uk-UA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  <w:lang w:val="uk-UA"/>
        </w:rPr>
        <w:t xml:space="preserve">та на першого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засту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О.Л.</w:t>
      </w:r>
      <w:r/>
    </w:p>
    <w:p>
      <w:pPr>
        <w:ind w:left="709" w:right="150"/>
        <w:jc w:val="both"/>
        <w:spacing w:lineRule="auto" w:line="240" w:after="0"/>
        <w:widowControl w:val="off"/>
        <w:tabs>
          <w:tab w:val="left" w:pos="993" w:leader="none"/>
          <w:tab w:val="left" w:pos="1538" w:leader="none"/>
        </w:tabs>
        <w:rPr>
          <w:rFonts w:ascii="Times New Roman" w:hAnsi="Times New Roman" w:cs="Times New Roman" w:eastAsia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val="uk-UA"/>
        </w:rPr>
      </w:r>
      <w:r/>
    </w:p>
    <w:p>
      <w:pPr>
        <w:spacing w:lineRule="auto" w:line="240" w:after="0"/>
        <w:tabs>
          <w:tab w:val="left" w:pos="0" w:leader="none"/>
          <w:tab w:val="left" w:pos="6803" w:leader="none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Геннадій ПРИМАКОВ</w:t>
      </w:r>
      <w:r/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  <w:jc w:val="center"/>
    </w:pPr>
    <w:fldSimple w:instr="PAGE \* MERGEFORMAT">
      <w:r>
        <w:t xml:space="preserve">1</w:t>
      </w:r>
    </w:fldSimple>
    <w:r/>
    <w:r/>
  </w:p>
  <w:p>
    <w:pPr>
      <w:pStyle w:val="86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708"/>
      </w:pPr>
      <w:rPr>
        <w:rFonts w:ascii="Times New Roman" w:hAnsi="Times New Roman" w:cs="Times New Roman" w:eastAsia="Times New Roman" w:hint="default"/>
        <w:color w:val="auto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3897" w:hanging="308"/>
        <w:jc w:val="right"/>
      </w:pPr>
      <w:rPr>
        <w:rFonts w:ascii="Times New Roman" w:hAnsi="Times New Roman" w:cs="Times New Roman" w:eastAsia="Times New Roman" w:hint="default"/>
        <w:b/>
        <w:bCs/>
        <w:sz w:val="24"/>
        <w:szCs w:val="24"/>
        <w:lang w:val="uk-UA" w:bidi="ar-SA" w:eastAsia="en-US"/>
      </w:rPr>
    </w:lvl>
    <w:lvl w:ilvl="2">
      <w:start w:val="1"/>
      <w:numFmt w:val="decimal"/>
      <w:isLgl w:val="false"/>
      <w:suff w:val="tab"/>
      <w:lvlText w:val="%2.%3."/>
      <w:lvlJc w:val="left"/>
      <w:pPr>
        <w:ind w:left="122" w:hanging="520"/>
      </w:pPr>
      <w:rPr>
        <w:rFonts w:hint="default"/>
        <w:lang w:val="uk-UA" w:bidi="ar-SA" w:eastAsia="en-US"/>
      </w:rPr>
    </w:lvl>
    <w:lvl w:ilvl="3">
      <w:start w:val="1"/>
      <w:numFmt w:val="decimal"/>
      <w:isLgl w:val="false"/>
      <w:suff w:val="tab"/>
      <w:lvlText w:val="%2.%3.%4."/>
      <w:lvlJc w:val="left"/>
      <w:pPr>
        <w:ind w:left="122" w:hanging="52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394" w:hanging="52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142" w:hanging="52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889" w:hanging="52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37" w:hanging="52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4" w:hanging="520"/>
      </w:pPr>
      <w:rPr>
        <w:rFonts w:hint="default"/>
        <w:lang w:val="uk-UA" w:bidi="ar-SA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57"/>
    <w:next w:val="857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>
    <w:name w:val="Heading 1 Char"/>
    <w:basedOn w:val="858"/>
    <w:link w:val="683"/>
    <w:uiPriority w:val="9"/>
    <w:rPr>
      <w:rFonts w:ascii="Arial" w:hAnsi="Arial" w:cs="Arial" w:eastAsia="Arial"/>
      <w:sz w:val="40"/>
      <w:szCs w:val="40"/>
    </w:rPr>
  </w:style>
  <w:style w:type="paragraph" w:styleId="685">
    <w:name w:val="Heading 2"/>
    <w:basedOn w:val="857"/>
    <w:next w:val="857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>
    <w:name w:val="Heading 2 Char"/>
    <w:basedOn w:val="858"/>
    <w:link w:val="685"/>
    <w:uiPriority w:val="9"/>
    <w:rPr>
      <w:rFonts w:ascii="Arial" w:hAnsi="Arial" w:cs="Arial" w:eastAsia="Arial"/>
      <w:sz w:val="34"/>
    </w:rPr>
  </w:style>
  <w:style w:type="paragraph" w:styleId="687">
    <w:name w:val="Heading 3"/>
    <w:basedOn w:val="857"/>
    <w:next w:val="857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>
    <w:name w:val="Heading 3 Char"/>
    <w:basedOn w:val="858"/>
    <w:link w:val="687"/>
    <w:uiPriority w:val="9"/>
    <w:rPr>
      <w:rFonts w:ascii="Arial" w:hAnsi="Arial" w:cs="Arial" w:eastAsia="Arial"/>
      <w:sz w:val="30"/>
      <w:szCs w:val="30"/>
    </w:rPr>
  </w:style>
  <w:style w:type="paragraph" w:styleId="689">
    <w:name w:val="Heading 4"/>
    <w:basedOn w:val="857"/>
    <w:next w:val="857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58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57"/>
    <w:next w:val="857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58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57"/>
    <w:next w:val="857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58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57"/>
    <w:next w:val="857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5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57"/>
    <w:next w:val="857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58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57"/>
    <w:next w:val="857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58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Title"/>
    <w:basedOn w:val="857"/>
    <w:next w:val="857"/>
    <w:link w:val="7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2">
    <w:name w:val="Title Char"/>
    <w:basedOn w:val="858"/>
    <w:link w:val="701"/>
    <w:uiPriority w:val="10"/>
    <w:rPr>
      <w:sz w:val="48"/>
      <w:szCs w:val="48"/>
    </w:rPr>
  </w:style>
  <w:style w:type="paragraph" w:styleId="703">
    <w:name w:val="Subtitle"/>
    <w:basedOn w:val="857"/>
    <w:next w:val="857"/>
    <w:link w:val="704"/>
    <w:qFormat/>
    <w:uiPriority w:val="11"/>
    <w:rPr>
      <w:sz w:val="24"/>
      <w:szCs w:val="24"/>
    </w:rPr>
    <w:pPr>
      <w:spacing w:after="200" w:before="200"/>
    </w:pPr>
  </w:style>
  <w:style w:type="character" w:styleId="704">
    <w:name w:val="Subtitle Char"/>
    <w:basedOn w:val="858"/>
    <w:link w:val="703"/>
    <w:uiPriority w:val="11"/>
    <w:rPr>
      <w:sz w:val="24"/>
      <w:szCs w:val="24"/>
    </w:rPr>
  </w:style>
  <w:style w:type="paragraph" w:styleId="705">
    <w:name w:val="Quote"/>
    <w:basedOn w:val="857"/>
    <w:next w:val="857"/>
    <w:link w:val="706"/>
    <w:qFormat/>
    <w:uiPriority w:val="29"/>
    <w:rPr>
      <w:i/>
    </w:rPr>
    <w:pPr>
      <w:ind w:left="720" w:right="720"/>
    </w:pPr>
  </w:style>
  <w:style w:type="character" w:styleId="706">
    <w:name w:val="Quote Char"/>
    <w:link w:val="705"/>
    <w:uiPriority w:val="29"/>
    <w:rPr>
      <w:i/>
    </w:rPr>
  </w:style>
  <w:style w:type="paragraph" w:styleId="707">
    <w:name w:val="Intense Quote"/>
    <w:basedOn w:val="857"/>
    <w:next w:val="857"/>
    <w:link w:val="70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8">
    <w:name w:val="Intense Quote Char"/>
    <w:link w:val="707"/>
    <w:uiPriority w:val="30"/>
    <w:rPr>
      <w:i/>
    </w:rPr>
  </w:style>
  <w:style w:type="character" w:styleId="709">
    <w:name w:val="Header Char"/>
    <w:basedOn w:val="858"/>
    <w:link w:val="867"/>
    <w:uiPriority w:val="99"/>
  </w:style>
  <w:style w:type="character" w:styleId="710">
    <w:name w:val="Footer Char"/>
    <w:basedOn w:val="858"/>
    <w:link w:val="869"/>
    <w:uiPriority w:val="99"/>
  </w:style>
  <w:style w:type="paragraph" w:styleId="711">
    <w:name w:val="Caption"/>
    <w:basedOn w:val="857"/>
    <w:next w:val="8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>
    <w:name w:val="Caption Char"/>
    <w:basedOn w:val="711"/>
    <w:link w:val="869"/>
    <w:uiPriority w:val="99"/>
  </w:style>
  <w:style w:type="table" w:styleId="713">
    <w:name w:val="Table Grid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8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2">
    <w:name w:val="Grid Table 4 - Accent 1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3">
    <w:name w:val="Grid Table 4 - Accent 2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4">
    <w:name w:val="Grid Table 4 - Accent 3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5">
    <w:name w:val="Grid Table 4 - Accent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6">
    <w:name w:val="Grid Table 4 - Accent 5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7">
    <w:name w:val="Grid Table 4 - Accent 6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8">
    <w:name w:val="Grid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9">
    <w:name w:val="Grid Table 5 Dark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2">
    <w:name w:val="Grid Table 5 Dark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5">
    <w:name w:val="Grid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7">
    <w:name w:val="List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8">
    <w:name w:val="List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9">
    <w:name w:val="List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0">
    <w:name w:val="List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1">
    <w:name w:val="List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2">
    <w:name w:val="List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3">
    <w:name w:val="List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5">
    <w:name w:val="List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6">
    <w:name w:val="List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7">
    <w:name w:val="List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8">
    <w:name w:val="List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9">
    <w:name w:val="List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0">
    <w:name w:val="List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1">
    <w:name w:val="List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3">
    <w:name w:val="List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4">
    <w:name w:val="List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5">
    <w:name w:val="List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6">
    <w:name w:val="List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7">
    <w:name w:val="List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8">
    <w:name w:val="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9">
    <w:name w:val="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0">
    <w:name w:val="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1">
    <w:name w:val="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2">
    <w:name w:val="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3">
    <w:name w:val="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4">
    <w:name w:val="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5">
    <w:name w:val="Bordered &amp; 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6">
    <w:name w:val="Bordered &amp; 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7">
    <w:name w:val="Bordered &amp; 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8">
    <w:name w:val="Bordered &amp; 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9">
    <w:name w:val="Bordered &amp; 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0">
    <w:name w:val="Bordered &amp; 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1">
    <w:name w:val="Bordered &amp; 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2">
    <w:name w:val="Bordered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3">
    <w:name w:val="Bordered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4">
    <w:name w:val="Bordered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5">
    <w:name w:val="Bordered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6">
    <w:name w:val="Bordered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7">
    <w:name w:val="Bordered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8">
    <w:name w:val="Bordered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857"/>
    <w:link w:val="841"/>
    <w:uiPriority w:val="99"/>
    <w:semiHidden/>
    <w:unhideWhenUsed/>
    <w:rPr>
      <w:sz w:val="18"/>
    </w:rPr>
    <w:pPr>
      <w:spacing w:lineRule="auto" w:line="240" w:after="40"/>
    </w:p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basedOn w:val="858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rPr>
      <w:sz w:val="20"/>
    </w:rPr>
    <w:pPr>
      <w:spacing w:lineRule="auto" w:line="240" w:after="0"/>
    </w:p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basedOn w:val="858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qFormat/>
  </w:style>
  <w:style w:type="character" w:styleId="858" w:default="1">
    <w:name w:val="Default Paragraph Font"/>
    <w:uiPriority w:val="1"/>
    <w:semiHidden/>
    <w:unhideWhenUsed/>
  </w:style>
  <w:style w:type="table" w:styleId="85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0" w:default="1">
    <w:name w:val="No List"/>
    <w:uiPriority w:val="99"/>
    <w:semiHidden/>
    <w:unhideWhenUsed/>
  </w:style>
  <w:style w:type="paragraph" w:styleId="861">
    <w:name w:val="No Spacing"/>
    <w:qFormat/>
    <w:uiPriority w:val="1"/>
    <w:pPr>
      <w:spacing w:lineRule="auto" w:line="240" w:after="0"/>
    </w:pPr>
  </w:style>
  <w:style w:type="paragraph" w:styleId="862">
    <w:name w:val="Body Text"/>
    <w:basedOn w:val="857"/>
    <w:link w:val="863"/>
    <w:qFormat/>
    <w:uiPriority w:val="1"/>
    <w:rPr>
      <w:rFonts w:ascii="Times New Roman" w:hAnsi="Times New Roman" w:cs="Times New Roman" w:eastAsia="Times New Roman"/>
      <w:sz w:val="26"/>
      <w:szCs w:val="26"/>
      <w:lang w:val="uk-UA"/>
    </w:rPr>
    <w:pPr>
      <w:ind w:left="122"/>
      <w:spacing w:lineRule="auto" w:line="240" w:after="0"/>
      <w:widowControl w:val="off"/>
    </w:pPr>
  </w:style>
  <w:style w:type="character" w:styleId="863" w:customStyle="1">
    <w:name w:val="Основной текст Знак"/>
    <w:basedOn w:val="858"/>
    <w:link w:val="862"/>
    <w:uiPriority w:val="1"/>
    <w:rPr>
      <w:rFonts w:ascii="Times New Roman" w:hAnsi="Times New Roman" w:cs="Times New Roman" w:eastAsia="Times New Roman"/>
      <w:sz w:val="26"/>
      <w:szCs w:val="26"/>
      <w:lang w:val="uk-UA"/>
    </w:rPr>
  </w:style>
  <w:style w:type="paragraph" w:styleId="864">
    <w:name w:val="List Paragraph"/>
    <w:basedOn w:val="857"/>
    <w:qFormat/>
    <w:uiPriority w:val="1"/>
    <w:rPr>
      <w:rFonts w:ascii="Times New Roman" w:hAnsi="Times New Roman" w:cs="Times New Roman" w:eastAsia="Times New Roman"/>
      <w:lang w:val="uk-UA"/>
    </w:rPr>
    <w:pPr>
      <w:ind w:left="122" w:firstLine="580"/>
      <w:jc w:val="both"/>
      <w:spacing w:lineRule="auto" w:line="240" w:after="0"/>
      <w:widowControl w:val="off"/>
    </w:pPr>
  </w:style>
  <w:style w:type="paragraph" w:styleId="865">
    <w:name w:val="Balloon Text"/>
    <w:basedOn w:val="857"/>
    <w:link w:val="86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6" w:customStyle="1">
    <w:name w:val="Текст выноски Знак"/>
    <w:basedOn w:val="858"/>
    <w:link w:val="865"/>
    <w:uiPriority w:val="99"/>
    <w:semiHidden/>
    <w:rPr>
      <w:rFonts w:ascii="Tahoma" w:hAnsi="Tahoma" w:cs="Tahoma"/>
      <w:sz w:val="16"/>
      <w:szCs w:val="16"/>
    </w:rPr>
  </w:style>
  <w:style w:type="paragraph" w:styleId="867">
    <w:name w:val="Header"/>
    <w:basedOn w:val="857"/>
    <w:link w:val="868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8" w:customStyle="1">
    <w:name w:val="Верхний колонтитул Знак"/>
    <w:basedOn w:val="858"/>
    <w:link w:val="867"/>
    <w:uiPriority w:val="99"/>
    <w:semiHidden/>
  </w:style>
  <w:style w:type="paragraph" w:styleId="869">
    <w:name w:val="Footer"/>
    <w:basedOn w:val="857"/>
    <w:link w:val="87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0" w:customStyle="1">
    <w:name w:val="Нижний колонтитул Знак"/>
    <w:basedOn w:val="858"/>
    <w:link w:val="869"/>
    <w:uiPriority w:val="99"/>
    <w:semiHidden/>
  </w:style>
  <w:style w:type="paragraph" w:styleId="871">
    <w:name w:val="Normal (Web)"/>
    <w:basedOn w:val="857"/>
    <w:rPr>
      <w:rFonts w:ascii="Times New Roman" w:hAnsi="Times New Roman" w:cs="Times New Roman" w:eastAsia="Times New Roman"/>
      <w:lang w:bidi="en-US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13</cp:revision>
  <dcterms:created xsi:type="dcterms:W3CDTF">2023-05-05T11:04:00Z</dcterms:created>
  <dcterms:modified xsi:type="dcterms:W3CDTF">2023-06-03T10:43:30Z</dcterms:modified>
</cp:coreProperties>
</file>