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lineRule="auto" w:line="240" w:after="0"/>
        <w:rPr>
          <w:rFonts w:ascii="Times New Roman" w:hAnsi="Times New Roman" w:cs="Times New Roman"/>
          <w:b w:val="false"/>
          <w:sz w:val="18"/>
          <w:szCs w:val="36"/>
          <w:highlight w:val="none"/>
        </w:rPr>
      </w:pPr>
      <w:r>
        <w:rPr>
          <w:rFonts w:ascii="Times New Roman" w:hAnsi="Times New Roman" w:cs="Times New Roman"/>
          <w:b w:val="false"/>
          <w:sz w:val="18"/>
          <w:szCs w:val="36"/>
          <w:highlight w:val="none"/>
          <w:lang w:val="uk-UA"/>
        </w:rPr>
        <w:t xml:space="preserve">Додаток до рішення 35 сесії Менської міської ради 8 скликання</w:t>
      </w:r>
      <w:r>
        <w:rPr>
          <w:rFonts w:ascii="Times New Roman" w:hAnsi="Times New Roman" w:cs="Times New Roman"/>
          <w:b w:val="false"/>
          <w:sz w:val="18"/>
          <w:szCs w:val="36"/>
          <w:highlight w:val="none"/>
          <w:lang w:val="uk-UA"/>
        </w:rPr>
      </w:r>
    </w:p>
    <w:p>
      <w:pPr>
        <w:ind w:left="5669" w:right="0" w:firstLine="0"/>
        <w:jc w:val="both"/>
        <w:spacing w:lineRule="auto" w:line="240" w:after="0"/>
        <w:rPr>
          <w:rFonts w:ascii="Times New Roman" w:hAnsi="Times New Roman" w:cs="Times New Roman"/>
          <w:b w:val="false"/>
          <w:sz w:val="18"/>
          <w:szCs w:val="36"/>
        </w:rPr>
      </w:pPr>
      <w:r>
        <w:rPr>
          <w:rFonts w:ascii="Times New Roman" w:hAnsi="Times New Roman" w:cs="Times New Roman"/>
          <w:b w:val="false"/>
          <w:sz w:val="18"/>
          <w:szCs w:val="36"/>
          <w:highlight w:val="none"/>
          <w:lang w:val="uk-UA"/>
        </w:rPr>
        <w:t xml:space="preserve">02 червня 2023 року №274</w:t>
      </w:r>
      <w:r>
        <w:rPr>
          <w:rFonts w:ascii="Times New Roman" w:hAnsi="Times New Roman" w:cs="Times New Roman"/>
          <w:b w:val="false"/>
          <w:sz w:val="18"/>
          <w:szCs w:val="36"/>
          <w:highlight w:val="none"/>
          <w:lang w:val="uk-UA"/>
        </w:rPr>
      </w:r>
    </w:p>
    <w:p>
      <w:pPr>
        <w:ind w:firstLine="709"/>
        <w:jc w:val="center"/>
        <w:spacing w:lineRule="auto" w:line="240" w:after="0"/>
        <w:rPr>
          <w:rFonts w:ascii="Times New Roman" w:hAnsi="Times New Roman" w:cs="Times New Roman"/>
          <w:b w:val="false"/>
          <w:sz w:val="36"/>
          <w:szCs w:val="36"/>
          <w:highlight w:val="none"/>
        </w:rPr>
      </w:pPr>
      <w:r>
        <w:rPr>
          <w:rFonts w:ascii="Times New Roman" w:hAnsi="Times New Roman" w:cs="Times New Roman"/>
          <w:b w:val="false"/>
          <w:sz w:val="36"/>
          <w:szCs w:val="36"/>
          <w:highlight w:val="none"/>
          <w:lang w:val="uk-UA"/>
        </w:rPr>
      </w:r>
      <w:r>
        <w:rPr>
          <w:rFonts w:ascii="Times New Roman" w:hAnsi="Times New Roman" w:cs="Times New Roman"/>
          <w:b w:val="false"/>
          <w:sz w:val="36"/>
          <w:szCs w:val="36"/>
          <w:highlight w:val="none"/>
          <w:lang w:val="uk-UA"/>
        </w:rPr>
      </w:r>
    </w:p>
    <w:p>
      <w:pPr>
        <w:ind w:firstLine="709"/>
        <w:jc w:val="center"/>
        <w:spacing w:lineRule="auto" w:line="240" w:after="0"/>
        <w:rPr>
          <w:rFonts w:ascii="Times New Roman" w:hAnsi="Times New Roman" w:cs="Times New Roman"/>
          <w:b/>
          <w:sz w:val="36"/>
          <w:szCs w:val="36"/>
          <w:highlight w:val="none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МЕМОРАНДУМ ПРО СПІВРОБІТНИЦТВО ГРОМАД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Київ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«      » 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2023 року</w:t>
      </w:r>
      <w:r/>
    </w:p>
    <w:p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tabs>
          <w:tab w:val="left" w:pos="7213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397510</wp:posOffset>
                </wp:positionV>
                <wp:extent cx="977900" cy="977900"/>
                <wp:effectExtent l="0" t="0" r="0" b="0"/>
                <wp:wrapThrough wrapText="bothSides">
                  <wp:wrapPolygon edited="1">
                    <wp:start x="6732" y="0"/>
                    <wp:lineTo x="1262" y="4208"/>
                    <wp:lineTo x="842" y="5049"/>
                    <wp:lineTo x="2525" y="6732"/>
                    <wp:lineTo x="1683" y="7995"/>
                    <wp:lineTo x="1683" y="15569"/>
                    <wp:lineTo x="5470" y="20197"/>
                    <wp:lineTo x="8416" y="21039"/>
                    <wp:lineTo x="12623" y="21039"/>
                    <wp:lineTo x="15569" y="20197"/>
                    <wp:lineTo x="19356" y="15148"/>
                    <wp:lineTo x="20197" y="5470"/>
                    <wp:lineTo x="18935" y="3787"/>
                    <wp:lineTo x="14306" y="0"/>
                    <wp:lineTo x="6732" y="0"/>
                  </wp:wrapPolygon>
                </wp:wrapThrough>
                <wp:docPr id="1" name="Рисунок 5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977900" cy="977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79744;o:allowoverlap:true;o:allowincell:true;mso-position-horizontal-relative:text;margin-left:362.6pt;mso-position-horizontal:absolute;mso-position-vertical-relative:text;margin-top:31.3pt;mso-position-vertical:absolute;width:77.0pt;height:77.0pt;" wrapcoords="31167 0 5843 19481 3898 23375 11690 31167 7792 37014 7792 72079 25324 93505 38963 97403 58440 97403 72079 93505 89611 70130 93505 25324 87662 17532 66231 0 31167 0" stroked="false">
                <v:path textboxrect="0,0,0,0"/>
                <v:imagedata r:id="rId15" o:title=""/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387985</wp:posOffset>
                </wp:positionV>
                <wp:extent cx="760095" cy="987425"/>
                <wp:effectExtent l="0" t="0" r="1905" b="3175"/>
                <wp:wrapThrough wrapText="bothSides">
                  <wp:wrapPolygon edited="1">
                    <wp:start x="0" y="0"/>
                    <wp:lineTo x="0" y="21253"/>
                    <wp:lineTo x="21113" y="21253"/>
                    <wp:lineTo x="21113" y="0"/>
                    <wp:lineTo x="0" y="0"/>
                  </wp:wrapPolygon>
                </wp:wrapThrough>
                <wp:docPr id="2" name="Рисунок 3" descr="Менська ОТГ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Менська ОТГ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760095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677696;o:allowoverlap:true;o:allowincell:true;mso-position-horizontal-relative:text;margin-left:274.2pt;mso-position-horizontal:absolute;mso-position-vertical-relative:text;margin-top:30.5pt;mso-position-vertical:absolute;width:59.8pt;height:77.8pt;" wrapcoords="0 0 0 98394 97745 98394 97745 0 0 0" stroked="f">
                <v:path textboxrect="0,0,0,0"/>
                <v:imagedata r:id="rId16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10795</wp:posOffset>
                </wp:positionV>
                <wp:extent cx="824865" cy="1057275"/>
                <wp:effectExtent l="0" t="0" r="0" b="9525"/>
                <wp:wrapThrough wrapText="bothSides">
                  <wp:wrapPolygon edited="1">
                    <wp:start x="6485" y="0"/>
                    <wp:lineTo x="998" y="1168"/>
                    <wp:lineTo x="0" y="5449"/>
                    <wp:lineTo x="499" y="14788"/>
                    <wp:lineTo x="2993" y="18681"/>
                    <wp:lineTo x="8979" y="21016"/>
                    <wp:lineTo x="9478" y="21405"/>
                    <wp:lineTo x="11972" y="21405"/>
                    <wp:lineTo x="12471" y="21016"/>
                    <wp:lineTo x="18457" y="18681"/>
                    <wp:lineTo x="20453" y="15178"/>
                    <wp:lineTo x="20952" y="10119"/>
                    <wp:lineTo x="20952" y="1168"/>
                    <wp:lineTo x="14467" y="0"/>
                    <wp:lineTo x="6485" y="0"/>
                  </wp:wrapPolygon>
                </wp:wrapThrough>
                <wp:docPr id="3" name="Рисунок 8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824865" cy="1057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-251682816;o:allowoverlap:true;o:allowincell:true;mso-position-horizontal-relative:text;margin-left:183.5pt;mso-position-horizontal:absolute;mso-position-vertical-relative:text;margin-top:0.8pt;mso-position-vertical:absolute;width:65.0pt;height:83.2pt;" wrapcoords="30023 0 4620 5407 0 25227 2310 68463 13856 86486 41569 97296 43880 99097 55426 99097 57736 97296 85449 86486 94690 70269 97000 46847 97000 5407 66977 0 30023 0" stroked="false">
                <v:path textboxrect="0,0,0,0"/>
                <v:imagedata r:id="rId17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34925</wp:posOffset>
                </wp:positionV>
                <wp:extent cx="810895" cy="1024255"/>
                <wp:effectExtent l="0" t="0" r="8255" b="4445"/>
                <wp:wrapThrough wrapText="bothSides">
                  <wp:wrapPolygon edited="1">
                    <wp:start x="5582" y="0"/>
                    <wp:lineTo x="0" y="4419"/>
                    <wp:lineTo x="0" y="15668"/>
                    <wp:lineTo x="3045" y="19685"/>
                    <wp:lineTo x="5074" y="19685"/>
                    <wp:lineTo x="7612" y="21292"/>
                    <wp:lineTo x="8119" y="21292"/>
                    <wp:lineTo x="13193" y="21292"/>
                    <wp:lineTo x="13701" y="21292"/>
                    <wp:lineTo x="16238" y="19685"/>
                    <wp:lineTo x="18268" y="19685"/>
                    <wp:lineTo x="21312" y="15668"/>
                    <wp:lineTo x="21312" y="4419"/>
                    <wp:lineTo x="15731" y="0"/>
                    <wp:lineTo x="5582" y="0"/>
                  </wp:wrapPolygon>
                </wp:wrapThrough>
                <wp:docPr id="4" name="Рисунок 1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5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810895" cy="1024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9.0pt;mso-wrap-distance-top:0.0pt;mso-wrap-distance-right:9.0pt;mso-wrap-distance-bottom:0.0pt;z-index:-251680768;o:allowoverlap:true;o:allowincell:true;mso-position-horizontal-relative:text;margin-left:-3.8pt;mso-position-horizontal:absolute;mso-position-vertical-relative:text;margin-top:2.8pt;mso-position-vertical:absolute;width:63.8pt;height:80.6pt;" wrapcoords="25843 0 0 20458 0 72537 14097 91134 23491 91134 35241 98574 37588 98574 61079 98574 63431 98574 75176 91134 84574 91134 98667 72537 98667 20458 72829 0 25843 0" stroked="false">
                <v:path textboxrect="0,0,0,0"/>
                <v:imagedata r:id="rId18" o:title=""/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8255</wp:posOffset>
                </wp:positionV>
                <wp:extent cx="731520" cy="1009650"/>
                <wp:effectExtent l="0" t="0" r="0" b="0"/>
                <wp:wrapNone/>
                <wp:docPr id="5" name="Рисунок 2" descr="https://bar-city.gov.ua/upload/images/%D0%93%D0%B5%D1%80%D0%B1%20%D0%91%D0%B0%D1%80%D0%B0.pn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4" descr="https://bar-city.gov.ua/upload/images/%D0%93%D0%B5%D1%80%D0%B1%20%D0%91%D0%B0%D1%80%D0%B0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73152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mso-wrap-distance-left:9.0pt;mso-wrap-distance-top:0.0pt;mso-wrap-distance-right:9.0pt;mso-wrap-distance-bottom:0.0pt;z-index:251670528;o:allowoverlap:true;o:allowincell:true;mso-position-horizontal-relative:text;margin-left:25.7pt;mso-position-horizontal:absolute;mso-position-vertical-relative:text;margin-top:0.7pt;mso-position-vertical:absolute;width:57.6pt;height:79.5pt;" stroked="f">
                <v:path textboxrect="0,0,0,0"/>
                <v:imagedata r:id="rId19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firstLine="709"/>
        <w:jc w:val="both"/>
        <w:spacing w:lineRule="auto" w:line="240" w:after="0"/>
        <w:tabs>
          <w:tab w:val="left" w:pos="7100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Сторона 1: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Василівська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рада в особі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Василівського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КАЛІМАНА Сергія Анатолійовича, який діє на підставі Закону України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Сторона 2: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Барська міська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  особі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Барського міського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АВОЛЮК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діє на підставі Закону України «Про місцеве самоврядування в Україні»,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Сторона 3: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яво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рівська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 особі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Новоя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ворівського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АЦЕЛЮХА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Ярославович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діє на підставі Закону України «Про місцеве самоврядування в Україні»,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Сторона 4: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Менська міська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особі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Менського міського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РИМАКОВА Геннадія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Анатолійович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діє на 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дставі Закону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Сторона 5: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Українська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особі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УРЕНКА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діє на підставі Закону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Укpaïни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місц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еве самоврядування в Україні»,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уклали цей Меморандум про співробітництво громад (далі — Меморандум)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таке: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firstLine="709"/>
        <w:spacing w:lineRule="auto" w:line="240" w:after="0"/>
        <w:rPr>
          <w:rFonts w:ascii="Times New Roman" w:hAnsi="Times New Roman" w:cs="Times New Roman"/>
          <w:b/>
          <w:color w:val="1F497D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1.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ab/>
        <w:t xml:space="preserve">ЗАГАЛЬНІ  ПОЛОЖЕНЯ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1.1.У рамках цього Меморандуму Сторони керуються Законом України та міжнародним законодавством, яке є частиною українського законодавства і здійснюють взаємодію на принципах рівноправності, відкритості та доброчесності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/>
    </w:p>
    <w:p>
      <w:pPr>
        <w:ind w:firstLine="709"/>
        <w:spacing w:lineRule="auto" w:line="240" w:after="0"/>
        <w:rPr>
          <w:rFonts w:ascii="Times New Roman" w:hAnsi="Times New Roman" w:cs="Times New Roman"/>
          <w:b/>
          <w:color w:val="1F497D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2.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ab/>
        <w:t xml:space="preserve">META ТА ПРЕДМЕТ МЕМОРАНДУМУ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Метою Меморандуму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є  об’єднати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зусилля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Сторін  щодо  розробки та реалізації спільних проектів та програм соціально-економічного розвитку Сторін, налагодження взаємодії між Сторонами та ïx сферами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діяльності, передача успішних кейсів, знань та умінь в рамках ефективної співпраці; пошуку можливостей та виявлення перешкод у діяльності громад.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Предметом Меморандуму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відносини та напрями співробітництва між Сторонами у розвитку територіальних громад.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b/>
          <w:color w:val="1F497D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3.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ab/>
        <w:t xml:space="preserve">НАПРЯМ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К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И СПІВРОБІТНИЦТВА CTOPIH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реалізації мети та предмету Меморандуму Сторони визначають такі напрями співробітництва: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—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збереження навколишнього середовища, в тому числі енергозбереження,екологія;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—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економіка та інвестиційна діяльність,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—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житлово-комунальне господарство та управління відходами;</w:t>
      </w:r>
      <w:r/>
    </w:p>
    <w:p>
      <w:pPr>
        <w:pStyle w:val="869"/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транспорт;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—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водопостачання та водовідведення;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—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дороги, освітлення, благоустрій території;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—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соціальна інфраструктура, соціальний захист;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—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підтримка та розвиток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підприємництва та місцевого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iзнeсy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—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культура та туризм;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—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освіта;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—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спорт;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—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охорона здоров'я;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—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активізація місцевих мешканців з інтеграції внутрішньо-перемішених осіб в громадянське суспільство;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—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безпека;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—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адміністративні послуги;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—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цифровізація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публічних послуг;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—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організація та реалізація спільних заходів (семінари, конференції, конкурси, тощо);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—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залучення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партне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рських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 донорських організацій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мети Меморандуму;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—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Сторони спільно залучають i реалізовують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проєкти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міжнародної технічної допомоги;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—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Сторони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беруть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асть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розробці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впровадженні</w:t>
      </w:r>
      <w:r/>
    </w:p>
    <w:p>
      <w:pPr>
        <w:ind w:left="361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взаємоузгоджених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проєктів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Перелік напрямків не є вичерпним та може доповнюватися за взаємною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згодою сторін.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b/>
          <w:color w:val="1F497D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4.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ab/>
        <w:t xml:space="preserve">ПPABA I ОБОВ’ЯЗКИ CTOPIH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Співпраця Сторін здійснюється на 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нові цього Меморандуму та інших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договорів, які можуть бути укладені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завдань даної угоди.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Кожна зі Сторін визначає координатора Меморандуму, який діє на добровільних засадах та відповідатиме за координацію спільних дій по реалізації визначених напрямів діяльності та досягненню цілей в рамках цього Меморандуму;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Сторони самостійно визначають i формують склад своїх учасників для участі у спільних заходах.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Сторони можуть пропонувати перспективні напрямки діяльності.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4.5.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Сторони домовилися, що умови Меморандуму не є конфіденційними та можуть надаватися третім особам у разі необхідності.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4.6.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Сторони беруть на себе зобов’язання забезпечити збереження переданих іншими Сторонами для ознайомлення, розгляду та опрацювання документальних матеріалів інших Сторін, поверн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ути ïx в цілісності i за першою вимогою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4.7.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Bci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та доповнення до Меморандуму оформлюються письмово та за згодою Сторін.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b/>
          <w:color w:val="1F497D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5.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ab/>
        <w:t xml:space="preserve">TEPM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IН ДІЇ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5.1. Цей Меморандум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дійсним з дня підписання. Термін дії меморандуму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необмеженим. Дію меморандуму може бути припинено, якщо  будь-яка зі Сторін поінформує інші сторону в письмовій формі про своє бажання припинити дію цього Меморандуму. У такому разі дія Меморандуму припиняється через три місяці після підписання такого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лиcтa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Припинення дії Меморандуму не припиняє здійснення програм i проектів, які будуть започатковані протягом терміну його дії.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1F497D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6.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ВІДПОВІДАЛЬНІСТЬ CTOPІ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H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Жодна зі Сторін не несе перед іншими Сторонами яких-небудь інших зобов’язань крім тих,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обумовлені даним Меморандумом.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Cтopoни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зобов’язуються не розголошувати конфіденційну інформацію, яка стала відома у процесі спільної діяльності.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b/>
          <w:color w:val="1F497D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7.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ab/>
        <w:t xml:space="preserve">ПРИКІН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ЦЕВІ ПОЛОЖЕННЯ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Сторони розглядають Меморандум як декларацію про наміри, що не призводять до юрид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ичних чи фінансових наслідків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aб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зобов’язань для будь- кого з них.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Відносини Стор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ін, які виникли у Меморандумі,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виключно відносинами незалежних Сторін.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Уci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суперечки стосовно тл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умачення i застосування положення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Меморандуму будуть вирішуватися шляхом переговорів та консультацій між Сторонами.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разі невиконання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yмoв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Меморанд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уму Сторони встановлюють причину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шляхом узгоджень налагоджують спільну роботу. Якщо виконання Меморандуму неможливе, кожна зі Сторін може ініціювати припинення її дії.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7.5.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Текст Меморандуму складений українською мовою та підписаний у п’ятьох примірниках, по одному для кожної зі сторін при цьому всі тексти мають однакову юридичну силу.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7.6.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Уci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та доповнення до Меморандуму повинні бути прийняті лише за згодою Сторін шляхом підпи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сання відповідних Додатків, що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від’ємною частиною Меморандуму.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b/>
          <w:color w:val="1F497D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8.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ab/>
        <w:t xml:space="preserve">ПІДП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ИСИ CTOPIH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/>
    </w:p>
    <w:tbl>
      <w:tblPr>
        <w:tblStyle w:val="870"/>
        <w:tblW w:w="10632" w:type="dxa"/>
        <w:tblInd w:w="-601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686"/>
        <w:gridCol w:w="3402"/>
      </w:tblGrid>
      <w:tr>
        <w:trPr>
          <w:trHeight w:val="3466"/>
        </w:trPr>
        <w:tc>
          <w:tcPr>
            <w:tcW w:w="35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1F497D"/>
                <w:lang w:val="uk-UA"/>
              </w:rPr>
            </w:pPr>
            <w:r>
              <w:rPr>
                <w:lang w:eastAsia="ru-RU"/>
              </w:rPr>
            </w:r>
            <w:r>
              <w:rPr>
                <w:rFonts w:ascii="Times New Roman" w:hAnsi="Times New Roman" w:cs="Times New Roman"/>
                <w:b/>
                <w:color w:val="1F497D" w:themeColor="text2"/>
                <w:lang w:val="uk-UA"/>
              </w:rPr>
              <w:t xml:space="preserve">Сторона 1: </w:t>
            </w:r>
            <w:r/>
          </w:p>
          <w:p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Василівська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міська рада </w:t>
            </w:r>
            <w:r/>
          </w:p>
          <w:p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Юридична адреса:</w:t>
            </w:r>
            <w:r/>
          </w:p>
          <w:p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82039</wp:posOffset>
                      </wp:positionV>
                      <wp:extent cx="552450" cy="699135"/>
                      <wp:effectExtent l="0" t="0" r="0" b="5715"/>
                      <wp:wrapNone/>
                      <wp:docPr id="6" name="Рисунок 9" descr="Файл:Vasylivka COA.svg — Вікіпедія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Picture 19" descr="Файл:Vasylivka COA.svg — Вікіпедія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52449" cy="6991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position:absolute;mso-wrap-distance-left:9.0pt;mso-wrap-distance-top:0.0pt;mso-wrap-distance-right:9.0pt;mso-wrap-distance-bottom:0.0pt;z-index:-251663360;o:allowoverlap:true;o:allowincell:true;mso-position-horizontal-relative:text;margin-left:124.1pt;mso-position-horizontal:absolute;mso-position-vertical-relative:text;margin-top:6.5pt;mso-position-vertical:absolute;width:43.5pt;height:55.0pt;" stroked="f">
                      <v:path textboxrect="0,0,0,0"/>
                      <v:imagedata r:id="rId20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71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600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Запорізька обл..</w:t>
            </w:r>
            <w:r/>
          </w:p>
          <w:p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м. Василівка, </w:t>
            </w:r>
            <w:r/>
          </w:p>
          <w:p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б. Центральний,1.</w:t>
            </w:r>
            <w:r/>
          </w:p>
          <w:p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Код ЄДРПО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24912088</w:t>
            </w:r>
            <w:r/>
          </w:p>
          <w:p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Міський голова</w:t>
            </w:r>
            <w:r/>
          </w:p>
          <w:p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___________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Сергій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КАЛІМАН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1F497D"/>
                <w:lang w:val="uk-UA"/>
              </w:rPr>
            </w:pPr>
            <w:r>
              <w:rPr>
                <w:lang w:eastAsia="ru-RU"/>
              </w:rPr>
            </w:r>
            <w:r>
              <w:rPr>
                <w:rFonts w:ascii="Times New Roman" w:hAnsi="Times New Roman" w:cs="Times New Roman"/>
                <w:b/>
                <w:color w:val="1F497D" w:themeColor="text2"/>
                <w:lang w:val="uk-UA"/>
              </w:rPr>
              <w:t xml:space="preserve">Сторона 2: </w:t>
            </w:r>
            <w:r/>
          </w:p>
          <w:p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Барська </w:t>
            </w:r>
            <w:r/>
          </w:p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міська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рада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Юридична адреса:</w:t>
            </w:r>
            <w:r/>
          </w:p>
          <w:p>
            <w:pPr>
              <w:rPr>
                <w:rFonts w:ascii="Times New Roman" w:hAnsi="Times New Roman" w:cs="Times New Roman"/>
                <w:i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lang w:val="uk-UA" w:eastAsia="ru-RU"/>
              </w:rPr>
              <w:t xml:space="preserve">23000</w:t>
            </w:r>
            <w:r>
              <w:rPr>
                <w:rFonts w:ascii="Times New Roman" w:hAnsi="Times New Roman" w:cs="Times New Roman"/>
                <w:i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uk-UA" w:eastAsia="ru-RU"/>
              </w:rPr>
              <w:t xml:space="preserve">Вінницька обл..</w:t>
            </w:r>
            <w:r>
              <w:rPr>
                <w:rFonts w:ascii="Times New Roman" w:hAnsi="Times New Roman" w:cs="Times New Roman"/>
                <w:i/>
                <w:lang w:val="uk-UA" w:eastAsia="ru-RU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i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lang w:val="uk-UA" w:eastAsia="ru-RU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1582099</wp:posOffset>
                      </wp:positionH>
                      <wp:positionV relativeFrom="paragraph">
                        <wp:posOffset>1421</wp:posOffset>
                      </wp:positionV>
                      <wp:extent cx="491490" cy="678180"/>
                      <wp:effectExtent l="0" t="0" r="3810" b="7620"/>
                      <wp:wrapNone/>
                      <wp:docPr id="7" name="Рисунок 11" descr="https://bar-city.gov.ua/upload/images/%D0%93%D0%B5%D1%80%D0%B1%20%D0%91%D0%B0%D1%80%D0%B0.png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Picture 4" descr="https://bar-city.gov.ua/upload/images/%D0%93%D0%B5%D1%80%D0%B1%20%D0%91%D0%B0%D1%80%D0%B0.pn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91490" cy="6781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position:absolute;mso-wrap-distance-left:9.0pt;mso-wrap-distance-top:0.0pt;mso-wrap-distance-right:9.0pt;mso-wrap-distance-bottom:0.0pt;z-index:251673600;o:allowoverlap:true;o:allowincell:true;mso-position-horizontal-relative:text;margin-left:124.6pt;mso-position-horizontal:absolute;mso-position-vertical-relative:text;margin-top:0.1pt;mso-position-vertical:absolute;width:38.7pt;height:53.4pt;" stroked="f">
                      <v:path textboxrect="0,0,0,0"/>
                      <v:imagedata r:id="rId21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lang w:val="uk-UA" w:eastAsia="ru-RU"/>
              </w:rPr>
              <w:t xml:space="preserve">м</w:t>
            </w:r>
            <w:r>
              <w:rPr>
                <w:rFonts w:ascii="Times New Roman" w:hAnsi="Times New Roman" w:cs="Times New Roman"/>
                <w:i/>
                <w:lang w:val="uk-UA" w:eastAsia="ru-RU"/>
              </w:rPr>
              <w:t xml:space="preserve">.</w:t>
            </w:r>
            <w:r>
              <w:rPr>
                <w:rFonts w:ascii="Times New Roman" w:hAnsi="Times New Roman" w:cs="Times New Roman"/>
                <w:i/>
                <w:lang w:val="uk-UA" w:eastAsia="ru-RU"/>
              </w:rPr>
              <w:t xml:space="preserve"> Бар, </w:t>
            </w:r>
            <w:r/>
          </w:p>
          <w:p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 w:eastAsia="ru-RU"/>
              </w:rPr>
              <w:t xml:space="preserve">вул. Героїв Майдану,</w:t>
            </w:r>
            <w:r>
              <w:rPr>
                <w:rFonts w:ascii="Times New Roman" w:hAnsi="Times New Roman" w:cs="Times New Roman"/>
                <w:i/>
                <w:lang w:val="uk-UA" w:eastAsia="ru-RU"/>
              </w:rPr>
              <w:t xml:space="preserve">6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.</w:t>
            </w:r>
            <w:r/>
          </w:p>
          <w:p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Код ЄДРПО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04051017</w:t>
            </w:r>
            <w:r/>
          </w:p>
          <w:p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Міський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голова</w:t>
            </w:r>
            <w:r/>
          </w:p>
          <w:p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_________Володимир САВОЛЮК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1F497D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lang w:val="uk-UA"/>
              </w:rPr>
              <w:t xml:space="preserve">Сторона 3:  </w:t>
            </w:r>
            <w:r/>
          </w:p>
          <w:p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Новояворівська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міська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рада</w:t>
            </w: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/>
          </w:p>
          <w:p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Юридична адреса:</w:t>
            </w:r>
            <w:r/>
          </w:p>
          <w:p>
            <w:pPr>
              <w:tabs>
                <w:tab w:val="right" w:pos="3186" w:leader="none"/>
              </w:tabs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81792" behindDoc="1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148092</wp:posOffset>
                      </wp:positionV>
                      <wp:extent cx="540385" cy="692150"/>
                      <wp:effectExtent l="0" t="0" r="0" b="0"/>
                      <wp:wrapThrough wrapText="bothSides">
                        <wp:wrapPolygon edited="1">
                          <wp:start x="5330" y="0"/>
                          <wp:lineTo x="0" y="4161"/>
                          <wp:lineTo x="0" y="16646"/>
                          <wp:lineTo x="6092" y="19024"/>
                          <wp:lineTo x="7615" y="20807"/>
                          <wp:lineTo x="13706" y="20807"/>
                          <wp:lineTo x="15228" y="19024"/>
                          <wp:lineTo x="20559" y="16051"/>
                          <wp:lineTo x="20559" y="4161"/>
                          <wp:lineTo x="15991" y="0"/>
                          <wp:lineTo x="5330" y="0"/>
                        </wp:wrapPolygon>
                      </wp:wrapThrough>
                      <wp:docPr id="8" name="Рисунок 6" descr="Файл:Новояворівськ герб.png — Вікіпедія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Picture 3" descr="Файл:Новояворівськ герб.png — Вікіпедія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0384" cy="6921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position:absolute;mso-wrap-distance-left:9.0pt;mso-wrap-distance-top:0.0pt;mso-wrap-distance-right:9.0pt;mso-wrap-distance-bottom:0.0pt;z-index:-251681792;o:allowoverlap:true;o:allowincell:true;mso-position-horizontal-relative:text;margin-left:118.1pt;mso-position-horizontal:absolute;mso-position-vertical-relative:text;margin-top:11.7pt;mso-position-vertical:absolute;width:42.5pt;height:54.5pt;" wrapcoords="24676 0 0 19264 0 77065 28204 88074 35255 96329 63454 96329 70500 88074 95181 74310 95181 19264 74032 0 24676 0" stroked="f">
                      <v:path textboxrect="0,0,0,0"/>
                      <v:imagedata r:id="rId2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81053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Львівська обл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.. </w:t>
            </w:r>
            <w:r>
              <w:rPr>
                <w:rFonts w:ascii="Times New Roman" w:hAnsi="Times New Roman" w:cs="Times New Roman"/>
                <w:i/>
                <w:lang w:val="uk-UA"/>
              </w:rPr>
              <w:tab/>
            </w:r>
            <w:r/>
          </w:p>
          <w:p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lang w:eastAsia="ru-RU"/>
              </w:rPr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Новоя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ворів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ськ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,</w:t>
            </w:r>
            <w:r/>
          </w:p>
          <w:p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вул. Шевченка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,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.</w:t>
            </w:r>
            <w:r/>
          </w:p>
          <w:p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Код ЄДРПО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04373301</w:t>
            </w:r>
            <w:r/>
          </w:p>
          <w:p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Міський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голова</w:t>
            </w:r>
            <w:r/>
          </w:p>
          <w:p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______Володимир МАЦЕЛЮХ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/>
          </w:p>
        </w:tc>
      </w:tr>
      <w:tr>
        <w:trPr/>
        <w:tc>
          <w:tcPr>
            <w:tcW w:w="35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1F497D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lang w:val="uk-UA"/>
              </w:rPr>
              <w:t xml:space="preserve">Сторона 4: </w:t>
            </w:r>
            <w:r/>
          </w:p>
          <w:p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Менська </w:t>
            </w:r>
            <w:r/>
          </w:p>
          <w:p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міська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рада </w:t>
            </w:r>
            <w:r/>
          </w:p>
          <w:p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Юридична адреса:</w:t>
            </w:r>
            <w:r/>
          </w:p>
          <w:p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70554</wp:posOffset>
                      </wp:positionV>
                      <wp:extent cx="574675" cy="747395"/>
                      <wp:effectExtent l="0" t="0" r="0" b="0"/>
                      <wp:wrapNone/>
                      <wp:docPr id="9" name="Рисунок 1" descr="Менська ОТГ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2" descr="Менська ОТГ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74675" cy="747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position:absolute;mso-wrap-distance-left:9.0pt;mso-wrap-distance-top:0.0pt;mso-wrap-distance-right:9.0pt;mso-wrap-distance-bottom:0.0pt;z-index:-251676672;o:allowoverlap:true;o:allowincell:true;mso-position-horizontal-relative:text;margin-left:116.8pt;mso-position-horizontal:absolute;mso-position-vertical-relative:text;margin-top:5.6pt;mso-position-vertical:absolute;width:45.2pt;height:58.8pt;" stroked="f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</w:rPr>
              <w:t xml:space="preserve">15600 </w:t>
            </w:r>
            <w:r>
              <w:rPr>
                <w:rFonts w:ascii="Times New Roman" w:hAnsi="Times New Roman" w:cs="Times New Roman"/>
                <w:i/>
              </w:rPr>
              <w:t xml:space="preserve">Чернігівська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обл.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.</w:t>
            </w:r>
            <w:r/>
          </w:p>
          <w:p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</w:rPr>
              <w:t xml:space="preserve"> м. Мена, </w:t>
            </w:r>
            <w:r/>
          </w:p>
          <w:p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</w:rPr>
              <w:t xml:space="preserve">вул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>
              <w:rPr>
                <w:rFonts w:ascii="Times New Roman" w:hAnsi="Times New Roman" w:cs="Times New Roman"/>
                <w:i/>
              </w:rPr>
              <w:t xml:space="preserve">Героїв</w:t>
            </w:r>
            <w:r>
              <w:rPr>
                <w:rFonts w:ascii="Times New Roman" w:hAnsi="Times New Roman" w:cs="Times New Roman"/>
                <w:i/>
              </w:rPr>
              <w:t xml:space="preserve"> АТО, 6,</w:t>
            </w:r>
            <w:r/>
          </w:p>
          <w:p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Код ЄДРПО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04061777</w:t>
            </w:r>
            <w:r/>
          </w:p>
          <w:p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Міський г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олова </w:t>
            </w:r>
            <w:r/>
          </w:p>
          <w:p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_________Ге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н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надій ПРИМАКОВ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1F497D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lang w:val="uk-UA"/>
              </w:rPr>
              <w:t xml:space="preserve">Сторона 5: </w:t>
            </w:r>
            <w:r/>
          </w:p>
          <w:p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Українська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міська рада</w:t>
            </w:r>
            <w:r/>
          </w:p>
          <w:p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Юридична адреса:</w:t>
            </w:r>
            <w:r/>
          </w:p>
          <w:p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1454147</wp:posOffset>
                      </wp:positionH>
                      <wp:positionV relativeFrom="paragraph">
                        <wp:posOffset>70554</wp:posOffset>
                      </wp:positionV>
                      <wp:extent cx="747395" cy="747395"/>
                      <wp:effectExtent l="0" t="0" r="0" b="0"/>
                      <wp:wrapThrough wrapText="bothSides">
                        <wp:wrapPolygon edited="1">
                          <wp:start x="6056" y="0"/>
                          <wp:lineTo x="1651" y="3854"/>
                          <wp:lineTo x="551" y="5506"/>
                          <wp:lineTo x="2202" y="17618"/>
                          <wp:lineTo x="7708" y="20921"/>
                          <wp:lineTo x="8258" y="20921"/>
                          <wp:lineTo x="13213" y="20921"/>
                          <wp:lineTo x="13764" y="20921"/>
                          <wp:lineTo x="18719" y="17618"/>
                          <wp:lineTo x="19820" y="8809"/>
                          <wp:lineTo x="19820" y="3854"/>
                          <wp:lineTo x="14865" y="0"/>
                          <wp:lineTo x="6056" y="0"/>
                        </wp:wrapPolygon>
                      </wp:wrapThrough>
                      <wp:docPr id="10" name="Рисунок 4" descr="Головна - Українська громада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Picture 5" descr="Головна - Українська громада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47395" cy="747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position:absolute;mso-wrap-distance-left:9.0pt;mso-wrap-distance-top:0.0pt;mso-wrap-distance-right:9.0pt;mso-wrap-distance-bottom:0.0pt;z-index:-251678720;o:allowoverlap:true;o:allowincell:true;mso-position-horizontal-relative:text;margin-left:114.5pt;mso-position-horizontal:absolute;mso-position-vertical-relative:text;margin-top:5.6pt;mso-position-vertical:absolute;width:58.8pt;height:58.8pt;" wrapcoords="28037 0 7644 17843 2551 25491 10194 81565 35685 96856 38231 96856 61171 96856 63722 96856 86662 81565 91759 40782 91759 17843 68819 0 28037 0" stroked="f">
                      <v:path textboxrect="0,0,0,0"/>
                      <v:imagedata r:id="rId23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08720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Київська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о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бл.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. </w:t>
            </w:r>
            <w:r/>
          </w:p>
          <w:p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м.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Українка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, </w:t>
            </w:r>
            <w:r/>
          </w:p>
          <w:p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площа Шевче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нка,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1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.</w:t>
            </w:r>
            <w:r/>
          </w:p>
          <w:p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Код ЄДРПО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35161509</w:t>
            </w:r>
            <w:r/>
          </w:p>
          <w:p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Міський голова</w:t>
            </w:r>
            <w:r/>
          </w:p>
          <w:p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___________Олександр ТУРЕНКО</w:t>
            </w:r>
            <w:bookmarkStart w:id="0" w:name="_GoBack"/>
            <w:r/>
            <w:bookmarkEnd w:id="0"/>
            <w:r/>
            <w:r/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3"/>
      <w:jc w:val="right"/>
      <w:rPr>
        <w:rFonts w:ascii="Times New Roman" w:hAnsi="Times New Roman" w:cs="Times New Roman"/>
        <w:b/>
        <w:sz w:val="20"/>
        <w:szCs w:val="20"/>
        <w:lang w:val="uk-UA"/>
      </w:rPr>
    </w:pPr>
    <w:r>
      <w:rPr>
        <w:rFonts w:ascii="Times New Roman" w:hAnsi="Times New Roman" w:cs="Times New Roman"/>
        <w:b/>
        <w:sz w:val="20"/>
        <w:szCs w:val="20"/>
        <w:lang w:val="uk-UA"/>
      </w:rPr>
      <w:t xml:space="preserve">Меморандум про співр</w:t>
    </w:r>
    <w:r>
      <w:rPr>
        <w:rFonts w:ascii="Times New Roman" w:hAnsi="Times New Roman" w:cs="Times New Roman"/>
        <w:b/>
        <w:sz w:val="20"/>
        <w:szCs w:val="20"/>
        <w:lang w:val="uk-UA"/>
      </w:rPr>
      <w:t xml:space="preserve">обітництво громад 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1"/>
      <w:jc w:val="center"/>
    </w:pPr>
    <w:fldSimple w:instr="PAGE \* MERGEFORMAT">
      <w:r>
        <w:t xml:space="preserve">1</w:t>
      </w:r>
    </w:fldSimple>
    <w:r/>
    <w:r/>
  </w:p>
  <w:p>
    <w:pPr>
      <w:pStyle w:val="87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—"/>
      <w:lvlJc w:val="left"/>
      <w:pPr>
        <w:ind w:left="1069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ind w:left="72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9">
    <w:name w:val="Heading 1"/>
    <w:basedOn w:val="863"/>
    <w:next w:val="863"/>
    <w:link w:val="69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0">
    <w:name w:val="Heading 1 Char"/>
    <w:basedOn w:val="864"/>
    <w:link w:val="689"/>
    <w:uiPriority w:val="9"/>
    <w:rPr>
      <w:rFonts w:ascii="Arial" w:hAnsi="Arial" w:cs="Arial" w:eastAsia="Arial"/>
      <w:sz w:val="40"/>
      <w:szCs w:val="40"/>
    </w:rPr>
  </w:style>
  <w:style w:type="paragraph" w:styleId="691">
    <w:name w:val="Heading 2"/>
    <w:basedOn w:val="863"/>
    <w:next w:val="863"/>
    <w:link w:val="6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2">
    <w:name w:val="Heading 2 Char"/>
    <w:basedOn w:val="864"/>
    <w:link w:val="691"/>
    <w:uiPriority w:val="9"/>
    <w:rPr>
      <w:rFonts w:ascii="Arial" w:hAnsi="Arial" w:cs="Arial" w:eastAsia="Arial"/>
      <w:sz w:val="34"/>
    </w:rPr>
  </w:style>
  <w:style w:type="paragraph" w:styleId="693">
    <w:name w:val="Heading 3"/>
    <w:basedOn w:val="863"/>
    <w:next w:val="863"/>
    <w:link w:val="6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4">
    <w:name w:val="Heading 3 Char"/>
    <w:basedOn w:val="864"/>
    <w:link w:val="693"/>
    <w:uiPriority w:val="9"/>
    <w:rPr>
      <w:rFonts w:ascii="Arial" w:hAnsi="Arial" w:cs="Arial" w:eastAsia="Arial"/>
      <w:sz w:val="30"/>
      <w:szCs w:val="30"/>
    </w:rPr>
  </w:style>
  <w:style w:type="paragraph" w:styleId="695">
    <w:name w:val="Heading 4"/>
    <w:basedOn w:val="863"/>
    <w:next w:val="863"/>
    <w:link w:val="6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6">
    <w:name w:val="Heading 4 Char"/>
    <w:basedOn w:val="864"/>
    <w:link w:val="695"/>
    <w:uiPriority w:val="9"/>
    <w:rPr>
      <w:rFonts w:ascii="Arial" w:hAnsi="Arial" w:cs="Arial" w:eastAsia="Arial"/>
      <w:b/>
      <w:bCs/>
      <w:sz w:val="26"/>
      <w:szCs w:val="26"/>
    </w:rPr>
  </w:style>
  <w:style w:type="paragraph" w:styleId="697">
    <w:name w:val="Heading 5"/>
    <w:basedOn w:val="863"/>
    <w:next w:val="863"/>
    <w:link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8">
    <w:name w:val="Heading 5 Char"/>
    <w:basedOn w:val="864"/>
    <w:link w:val="697"/>
    <w:uiPriority w:val="9"/>
    <w:rPr>
      <w:rFonts w:ascii="Arial" w:hAnsi="Arial" w:cs="Arial" w:eastAsia="Arial"/>
      <w:b/>
      <w:bCs/>
      <w:sz w:val="24"/>
      <w:szCs w:val="24"/>
    </w:rPr>
  </w:style>
  <w:style w:type="paragraph" w:styleId="699">
    <w:name w:val="Heading 6"/>
    <w:basedOn w:val="863"/>
    <w:next w:val="863"/>
    <w:link w:val="7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0">
    <w:name w:val="Heading 6 Char"/>
    <w:basedOn w:val="864"/>
    <w:link w:val="699"/>
    <w:uiPriority w:val="9"/>
    <w:rPr>
      <w:rFonts w:ascii="Arial" w:hAnsi="Arial" w:cs="Arial" w:eastAsia="Arial"/>
      <w:b/>
      <w:bCs/>
      <w:sz w:val="22"/>
      <w:szCs w:val="22"/>
    </w:rPr>
  </w:style>
  <w:style w:type="paragraph" w:styleId="701">
    <w:name w:val="Heading 7"/>
    <w:basedOn w:val="863"/>
    <w:next w:val="863"/>
    <w:link w:val="7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2">
    <w:name w:val="Heading 7 Char"/>
    <w:basedOn w:val="864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3">
    <w:name w:val="Heading 8"/>
    <w:basedOn w:val="863"/>
    <w:next w:val="863"/>
    <w:link w:val="7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4">
    <w:name w:val="Heading 8 Char"/>
    <w:basedOn w:val="864"/>
    <w:link w:val="703"/>
    <w:uiPriority w:val="9"/>
    <w:rPr>
      <w:rFonts w:ascii="Arial" w:hAnsi="Arial" w:cs="Arial" w:eastAsia="Arial"/>
      <w:i/>
      <w:iCs/>
      <w:sz w:val="22"/>
      <w:szCs w:val="22"/>
    </w:rPr>
  </w:style>
  <w:style w:type="paragraph" w:styleId="705">
    <w:name w:val="Heading 9"/>
    <w:basedOn w:val="863"/>
    <w:next w:val="863"/>
    <w:link w:val="7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6">
    <w:name w:val="Heading 9 Char"/>
    <w:basedOn w:val="864"/>
    <w:link w:val="705"/>
    <w:uiPriority w:val="9"/>
    <w:rPr>
      <w:rFonts w:ascii="Arial" w:hAnsi="Arial" w:cs="Arial" w:eastAsia="Arial"/>
      <w:i/>
      <w:iCs/>
      <w:sz w:val="21"/>
      <w:szCs w:val="21"/>
    </w:rPr>
  </w:style>
  <w:style w:type="paragraph" w:styleId="707">
    <w:name w:val="No Spacing"/>
    <w:qFormat/>
    <w:uiPriority w:val="1"/>
    <w:pPr>
      <w:spacing w:lineRule="auto" w:line="240" w:after="0" w:before="0"/>
    </w:pPr>
  </w:style>
  <w:style w:type="paragraph" w:styleId="708">
    <w:name w:val="Title"/>
    <w:basedOn w:val="863"/>
    <w:next w:val="863"/>
    <w:link w:val="7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9">
    <w:name w:val="Title Char"/>
    <w:basedOn w:val="864"/>
    <w:link w:val="708"/>
    <w:uiPriority w:val="10"/>
    <w:rPr>
      <w:sz w:val="48"/>
      <w:szCs w:val="48"/>
    </w:rPr>
  </w:style>
  <w:style w:type="paragraph" w:styleId="710">
    <w:name w:val="Subtitle"/>
    <w:basedOn w:val="863"/>
    <w:next w:val="863"/>
    <w:link w:val="711"/>
    <w:qFormat/>
    <w:uiPriority w:val="11"/>
    <w:rPr>
      <w:sz w:val="24"/>
      <w:szCs w:val="24"/>
    </w:rPr>
    <w:pPr>
      <w:spacing w:after="200" w:before="200"/>
    </w:pPr>
  </w:style>
  <w:style w:type="character" w:styleId="711">
    <w:name w:val="Subtitle Char"/>
    <w:basedOn w:val="864"/>
    <w:link w:val="710"/>
    <w:uiPriority w:val="11"/>
    <w:rPr>
      <w:sz w:val="24"/>
      <w:szCs w:val="24"/>
    </w:rPr>
  </w:style>
  <w:style w:type="paragraph" w:styleId="712">
    <w:name w:val="Quote"/>
    <w:basedOn w:val="863"/>
    <w:next w:val="863"/>
    <w:link w:val="713"/>
    <w:qFormat/>
    <w:uiPriority w:val="29"/>
    <w:rPr>
      <w:i/>
    </w:rPr>
    <w:pPr>
      <w:ind w:left="720" w:right="720"/>
    </w:pPr>
  </w:style>
  <w:style w:type="character" w:styleId="713">
    <w:name w:val="Quote Char"/>
    <w:link w:val="712"/>
    <w:uiPriority w:val="29"/>
    <w:rPr>
      <w:i/>
    </w:rPr>
  </w:style>
  <w:style w:type="paragraph" w:styleId="714">
    <w:name w:val="Intense Quote"/>
    <w:basedOn w:val="863"/>
    <w:next w:val="863"/>
    <w:link w:val="71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5">
    <w:name w:val="Intense Quote Char"/>
    <w:link w:val="714"/>
    <w:uiPriority w:val="30"/>
    <w:rPr>
      <w:i/>
    </w:rPr>
  </w:style>
  <w:style w:type="character" w:styleId="716">
    <w:name w:val="Header Char"/>
    <w:basedOn w:val="864"/>
    <w:link w:val="871"/>
    <w:uiPriority w:val="99"/>
  </w:style>
  <w:style w:type="character" w:styleId="717">
    <w:name w:val="Footer Char"/>
    <w:basedOn w:val="864"/>
    <w:link w:val="873"/>
    <w:uiPriority w:val="99"/>
  </w:style>
  <w:style w:type="paragraph" w:styleId="718">
    <w:name w:val="Caption"/>
    <w:basedOn w:val="863"/>
    <w:next w:val="8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9">
    <w:name w:val="Caption Char"/>
    <w:basedOn w:val="718"/>
    <w:link w:val="873"/>
    <w:uiPriority w:val="99"/>
  </w:style>
  <w:style w:type="table" w:styleId="720">
    <w:name w:val="Table Grid Light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>
    <w:name w:val="Grid Table 4 - Accent 1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9">
    <w:name w:val="Grid Table 4 - Accent 2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0">
    <w:name w:val="Grid Table 4 - Accent 3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1">
    <w:name w:val="Grid Table 4 - Accent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2">
    <w:name w:val="Grid Table 4 - Accent 5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3">
    <w:name w:val="Grid Table 4 - Accent 6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4">
    <w:name w:val="Grid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1">
    <w:name w:val="Grid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3">
    <w:name w:val="List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4">
    <w:name w:val="List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5">
    <w:name w:val="List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6">
    <w:name w:val="List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7">
    <w:name w:val="List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8">
    <w:name w:val="List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9">
    <w:name w:val="List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1">
    <w:name w:val="List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2">
    <w:name w:val="List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3">
    <w:name w:val="List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4">
    <w:name w:val="List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5">
    <w:name w:val="List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6">
    <w:name w:val="List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7">
    <w:name w:val="List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9">
    <w:name w:val="List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0">
    <w:name w:val="List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1">
    <w:name w:val="List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2">
    <w:name w:val="List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3">
    <w:name w:val="List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4">
    <w:name w:val="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5">
    <w:name w:val="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6">
    <w:name w:val="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7">
    <w:name w:val="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8">
    <w:name w:val="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9">
    <w:name w:val="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0">
    <w:name w:val="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1">
    <w:name w:val="Bordered &amp; 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2">
    <w:name w:val="Bordered &amp; 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3">
    <w:name w:val="Bordered &amp; 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4">
    <w:name w:val="Bordered &amp; 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5">
    <w:name w:val="Bordered &amp; 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6">
    <w:name w:val="Bordered &amp; 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7">
    <w:name w:val="Bordered &amp; 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8">
    <w:name w:val="Bordered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9">
    <w:name w:val="Bordered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0">
    <w:name w:val="Bordered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1">
    <w:name w:val="Bordered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2">
    <w:name w:val="Bordered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3">
    <w:name w:val="Bordered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4">
    <w:name w:val="Bordered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basedOn w:val="863"/>
    <w:link w:val="847"/>
    <w:uiPriority w:val="99"/>
    <w:semiHidden/>
    <w:unhideWhenUsed/>
    <w:rPr>
      <w:sz w:val="18"/>
    </w:rPr>
    <w:pPr>
      <w:spacing w:lineRule="auto" w:line="240" w:after="40"/>
    </w:pPr>
  </w:style>
  <w:style w:type="character" w:styleId="847">
    <w:name w:val="Footnote Text Char"/>
    <w:link w:val="846"/>
    <w:uiPriority w:val="99"/>
    <w:rPr>
      <w:sz w:val="18"/>
    </w:rPr>
  </w:style>
  <w:style w:type="character" w:styleId="848">
    <w:name w:val="footnote reference"/>
    <w:basedOn w:val="864"/>
    <w:uiPriority w:val="99"/>
    <w:unhideWhenUsed/>
    <w:rPr>
      <w:vertAlign w:val="superscript"/>
    </w:rPr>
  </w:style>
  <w:style w:type="paragraph" w:styleId="849">
    <w:name w:val="endnote text"/>
    <w:basedOn w:val="863"/>
    <w:link w:val="850"/>
    <w:uiPriority w:val="99"/>
    <w:semiHidden/>
    <w:unhideWhenUsed/>
    <w:rPr>
      <w:sz w:val="20"/>
    </w:rPr>
    <w:pPr>
      <w:spacing w:lineRule="auto" w:line="240" w:after="0"/>
    </w:pPr>
  </w:style>
  <w:style w:type="character" w:styleId="850">
    <w:name w:val="Endnote Text Char"/>
    <w:link w:val="849"/>
    <w:uiPriority w:val="99"/>
    <w:rPr>
      <w:sz w:val="20"/>
    </w:rPr>
  </w:style>
  <w:style w:type="character" w:styleId="851">
    <w:name w:val="endnote reference"/>
    <w:basedOn w:val="864"/>
    <w:uiPriority w:val="99"/>
    <w:semiHidden/>
    <w:unhideWhenUsed/>
    <w:rPr>
      <w:vertAlign w:val="superscript"/>
    </w:rPr>
  </w:style>
  <w:style w:type="paragraph" w:styleId="852">
    <w:name w:val="toc 1"/>
    <w:basedOn w:val="863"/>
    <w:next w:val="863"/>
    <w:uiPriority w:val="39"/>
    <w:unhideWhenUsed/>
    <w:pPr>
      <w:ind w:left="0" w:right="0" w:firstLine="0"/>
      <w:spacing w:after="57"/>
    </w:pPr>
  </w:style>
  <w:style w:type="paragraph" w:styleId="853">
    <w:name w:val="toc 2"/>
    <w:basedOn w:val="863"/>
    <w:next w:val="863"/>
    <w:uiPriority w:val="39"/>
    <w:unhideWhenUsed/>
    <w:pPr>
      <w:ind w:left="283" w:right="0" w:firstLine="0"/>
      <w:spacing w:after="57"/>
    </w:pPr>
  </w:style>
  <w:style w:type="paragraph" w:styleId="854">
    <w:name w:val="toc 3"/>
    <w:basedOn w:val="863"/>
    <w:next w:val="863"/>
    <w:uiPriority w:val="39"/>
    <w:unhideWhenUsed/>
    <w:pPr>
      <w:ind w:left="567" w:right="0" w:firstLine="0"/>
      <w:spacing w:after="57"/>
    </w:pPr>
  </w:style>
  <w:style w:type="paragraph" w:styleId="855">
    <w:name w:val="toc 4"/>
    <w:basedOn w:val="863"/>
    <w:next w:val="863"/>
    <w:uiPriority w:val="39"/>
    <w:unhideWhenUsed/>
    <w:pPr>
      <w:ind w:left="850" w:right="0" w:firstLine="0"/>
      <w:spacing w:after="57"/>
    </w:pPr>
  </w:style>
  <w:style w:type="paragraph" w:styleId="856">
    <w:name w:val="toc 5"/>
    <w:basedOn w:val="863"/>
    <w:next w:val="863"/>
    <w:uiPriority w:val="39"/>
    <w:unhideWhenUsed/>
    <w:pPr>
      <w:ind w:left="1134" w:right="0" w:firstLine="0"/>
      <w:spacing w:after="57"/>
    </w:pPr>
  </w:style>
  <w:style w:type="paragraph" w:styleId="857">
    <w:name w:val="toc 6"/>
    <w:basedOn w:val="863"/>
    <w:next w:val="863"/>
    <w:uiPriority w:val="39"/>
    <w:unhideWhenUsed/>
    <w:pPr>
      <w:ind w:left="1417" w:right="0" w:firstLine="0"/>
      <w:spacing w:after="57"/>
    </w:pPr>
  </w:style>
  <w:style w:type="paragraph" w:styleId="858">
    <w:name w:val="toc 7"/>
    <w:basedOn w:val="863"/>
    <w:next w:val="863"/>
    <w:uiPriority w:val="39"/>
    <w:unhideWhenUsed/>
    <w:pPr>
      <w:ind w:left="1701" w:right="0" w:firstLine="0"/>
      <w:spacing w:after="57"/>
    </w:pPr>
  </w:style>
  <w:style w:type="paragraph" w:styleId="859">
    <w:name w:val="toc 8"/>
    <w:basedOn w:val="863"/>
    <w:next w:val="863"/>
    <w:uiPriority w:val="39"/>
    <w:unhideWhenUsed/>
    <w:pPr>
      <w:ind w:left="1984" w:right="0" w:firstLine="0"/>
      <w:spacing w:after="57"/>
    </w:pPr>
  </w:style>
  <w:style w:type="paragraph" w:styleId="860">
    <w:name w:val="toc 9"/>
    <w:basedOn w:val="863"/>
    <w:next w:val="863"/>
    <w:uiPriority w:val="39"/>
    <w:unhideWhenUsed/>
    <w:pPr>
      <w:ind w:left="2268" w:right="0" w:firstLine="0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863"/>
    <w:next w:val="863"/>
    <w:uiPriority w:val="99"/>
    <w:unhideWhenUsed/>
    <w:pPr>
      <w:spacing w:after="0" w:afterAutospacing="0"/>
    </w:pPr>
  </w:style>
  <w:style w:type="paragraph" w:styleId="863" w:default="1">
    <w:name w:val="Normal"/>
    <w:qFormat/>
  </w:style>
  <w:style w:type="character" w:styleId="864" w:default="1">
    <w:name w:val="Default Paragraph Font"/>
    <w:uiPriority w:val="1"/>
    <w:semiHidden/>
    <w:unhideWhenUsed/>
  </w:style>
  <w:style w:type="table" w:styleId="8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6" w:default="1">
    <w:name w:val="No List"/>
    <w:uiPriority w:val="99"/>
    <w:semiHidden/>
    <w:unhideWhenUsed/>
  </w:style>
  <w:style w:type="paragraph" w:styleId="867">
    <w:name w:val="Balloon Text"/>
    <w:basedOn w:val="863"/>
    <w:link w:val="86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68" w:customStyle="1">
    <w:name w:val="Текст выноски Знак"/>
    <w:basedOn w:val="864"/>
    <w:link w:val="867"/>
    <w:uiPriority w:val="99"/>
    <w:semiHidden/>
    <w:rPr>
      <w:rFonts w:ascii="Tahoma" w:hAnsi="Tahoma" w:cs="Tahoma"/>
      <w:sz w:val="16"/>
      <w:szCs w:val="16"/>
    </w:rPr>
  </w:style>
  <w:style w:type="paragraph" w:styleId="869">
    <w:name w:val="List Paragraph"/>
    <w:basedOn w:val="863"/>
    <w:qFormat/>
    <w:uiPriority w:val="34"/>
    <w:pPr>
      <w:contextualSpacing w:val="true"/>
      <w:ind w:left="720"/>
    </w:pPr>
  </w:style>
  <w:style w:type="table" w:styleId="870">
    <w:name w:val="Table Grid"/>
    <w:basedOn w:val="86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71">
    <w:name w:val="Header"/>
    <w:basedOn w:val="863"/>
    <w:link w:val="87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72" w:customStyle="1">
    <w:name w:val="Верхний колонтитул Знак"/>
    <w:basedOn w:val="864"/>
    <w:link w:val="871"/>
    <w:uiPriority w:val="99"/>
  </w:style>
  <w:style w:type="paragraph" w:styleId="873">
    <w:name w:val="Footer"/>
    <w:basedOn w:val="863"/>
    <w:link w:val="87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74" w:customStyle="1">
    <w:name w:val="Нижний колонтитул Знак"/>
    <w:basedOn w:val="864"/>
    <w:link w:val="873"/>
    <w:uiPriority w:val="99"/>
  </w:style>
  <w:style w:type="character" w:styleId="875">
    <w:name w:val="line number"/>
    <w:basedOn w:val="864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Relationship Id="rId16" Type="http://schemas.openxmlformats.org/officeDocument/2006/relationships/image" Target="media/image2.jpg"/><Relationship Id="rId17" Type="http://schemas.openxmlformats.org/officeDocument/2006/relationships/image" Target="media/image3.png"/><Relationship Id="rId18" Type="http://schemas.openxmlformats.org/officeDocument/2006/relationships/image" Target="media/image4.png"/><Relationship Id="rId19" Type="http://schemas.openxmlformats.org/officeDocument/2006/relationships/image" Target="media/image5.png"/><Relationship Id="rId20" Type="http://schemas.openxmlformats.org/officeDocument/2006/relationships/image" Target="media/image6.png"/><Relationship Id="rId21" Type="http://schemas.openxmlformats.org/officeDocument/2006/relationships/image" Target="media/image7.png"/><Relationship Id="rId22" Type="http://schemas.openxmlformats.org/officeDocument/2006/relationships/image" Target="media/image8.png"/><Relationship Id="rId23" Type="http://schemas.openxmlformats.org/officeDocument/2006/relationships/image" Target="media/image9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1F35BC5-E199-4372-A960-DB387860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СТАЛЬНИЧЕНКО Юрій Валерійович</cp:lastModifiedBy>
  <cp:revision>15</cp:revision>
  <dcterms:created xsi:type="dcterms:W3CDTF">2023-05-24T19:10:00Z</dcterms:created>
  <dcterms:modified xsi:type="dcterms:W3CDTF">2023-06-03T14:41:33Z</dcterms:modified>
</cp:coreProperties>
</file>