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29 </w:t>
            </w:r>
            <w:r>
              <w:rPr>
                <w:sz w:val="28"/>
                <w:szCs w:val="28"/>
                <w:lang w:val="ru-RU" w:eastAsia="en-US"/>
              </w:rPr>
              <w:t xml:space="preserve">травня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123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 заходу </w:t>
      </w:r>
      <w:r>
        <w:rPr>
          <w:b/>
          <w:sz w:val="28"/>
        </w:rPr>
        <w:t xml:space="preserve">Державному підприємству «Молодість» Київської міської державної адміністрації</w:t>
      </w:r>
      <w:r/>
    </w:p>
    <w:p>
      <w:pPr>
        <w:ind w:right="5811"/>
        <w:jc w:val="both"/>
        <w:rPr>
          <w:b/>
        </w:rPr>
      </w:pPr>
      <w:r>
        <w:rPr>
          <w:b/>
        </w:rPr>
      </w:r>
      <w:r/>
    </w:p>
    <w:p>
      <w:pPr>
        <w:pStyle w:val="94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</w:t>
      </w:r>
      <w:r>
        <w:rPr>
          <w:sz w:val="28"/>
          <w:lang w:eastAsia="ru-RU"/>
        </w:rPr>
        <w:t xml:space="preserve">ням воєнного стану в Україні», П</w:t>
      </w:r>
      <w:r>
        <w:rPr>
          <w:sz w:val="28"/>
          <w:lang w:eastAsia="ru-RU"/>
        </w:rPr>
        <w:t xml:space="preserve">орядком проведення масових заходів на території Чернігівської області</w:t>
      </w:r>
      <w:r>
        <w:rPr>
          <w:sz w:val="28"/>
          <w:lang w:eastAsia="ru-RU"/>
        </w:rPr>
        <w:t xml:space="preserve">,</w:t>
      </w:r>
      <w:bookmarkStart w:id="0" w:name="_GoBack"/>
      <w:r/>
      <w:bookmarkEnd w:id="0"/>
      <w:r>
        <w:rPr>
          <w:sz w:val="28"/>
          <w:lang w:eastAsia="ru-RU"/>
        </w:rPr>
        <w:t xml:space="preserve"> затвердженим протоколом Ради оборони Чернігівської області від 07 вересня 2022 року № 12, розглянувши звернення Державного підприємства «Молодість» Київської міської державної адміністрації від 20 травня 2023 року № 00/32,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 </w:t>
      </w:r>
      <w:r>
        <w:rPr>
          <w:sz w:val="28"/>
          <w:lang w:eastAsia="ru-RU"/>
        </w:rPr>
        <w:t xml:space="preserve">Державному підприємству «Молодість» Київської міської державної адміністрації (організатор заходу - </w:t>
      </w:r>
      <w:r>
        <w:rPr>
          <w:sz w:val="28"/>
          <w:lang w:eastAsia="ru-RU"/>
        </w:rPr>
        <w:t xml:space="preserve">Державне підприємство «Молодість» Київської міської державної адміністрації; уповноважена особа, відповідальна за проведення заходу – Денисенко Антон Олексійович, адміністратор Державного підприємства «Молодість» Київської міської державної адміністрації) </w:t>
      </w:r>
      <w:r>
        <w:rPr>
          <w:sz w:val="28"/>
          <w:szCs w:val="28"/>
        </w:rPr>
        <w:t xml:space="preserve">проведення заходу, а саме: </w:t>
      </w:r>
      <w:r>
        <w:rPr>
          <w:sz w:val="28"/>
          <w:szCs w:val="28"/>
          <w:lang w:val="ru-RU"/>
        </w:rPr>
        <w:t xml:space="preserve">цирково</w:t>
      </w:r>
      <w:r>
        <w:rPr>
          <w:sz w:val="28"/>
          <w:szCs w:val="28"/>
        </w:rPr>
        <w:t xml:space="preserve">ї програми для дітей, що планується .... року о..... </w:t>
      </w:r>
      <w:r>
        <w:rPr>
          <w:sz w:val="28"/>
          <w:szCs w:val="28"/>
        </w:rPr>
        <w:t xml:space="preserve">год. </w:t>
      </w:r>
      <w:r>
        <w:rPr>
          <w:sz w:val="28"/>
          <w:szCs w:val="28"/>
        </w:rPr>
        <w:t xml:space="preserve">(тривалістю..... години) у приміщенні </w:t>
      </w:r>
      <w:r>
        <w:rPr>
          <w:sz w:val="28"/>
          <w:lang w:eastAsia="ru-RU"/>
        </w:rPr>
        <w:t xml:space="preserve">........</w:t>
      </w:r>
      <w:r>
        <w:rPr>
          <w:sz w:val="28"/>
          <w:szCs w:val="28"/>
        </w:rPr>
        <w:t xml:space="preserve">, з очікуваною кількістю учасників 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2"/>
  </w:num>
  <w:num w:numId="10">
    <w:abstractNumId w:val="5"/>
  </w:num>
  <w:num w:numId="11">
    <w:abstractNumId w:val="18"/>
  </w:num>
  <w:num w:numId="12">
    <w:abstractNumId w:val="13"/>
  </w:num>
  <w:num w:numId="13">
    <w:abstractNumId w:val="11"/>
  </w:num>
  <w:num w:numId="14">
    <w:abstractNumId w:val="6"/>
  </w:num>
  <w:num w:numId="15">
    <w:abstractNumId w:val="17"/>
  </w:num>
  <w:num w:numId="16">
    <w:abstractNumId w:val="10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 w:customStyle="1">
    <w:name w:val="Верхній колонтитул2"/>
    <w:basedOn w:val="743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ий колонтитул Знак1"/>
    <w:basedOn w:val="744"/>
    <w:link w:val="959"/>
    <w:uiPriority w:val="99"/>
    <w:semiHidden/>
    <w:rPr>
      <w:rFonts w:ascii="Times New Roman" w:hAnsi="Times New Roman"/>
      <w:sz w:val="24"/>
      <w:szCs w:val="20"/>
      <w:lang w:val="uk-UA"/>
    </w:rPr>
  </w:style>
  <w:style w:type="paragraph" w:styleId="961">
    <w:name w:val="Head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Верх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  <w:style w:type="paragraph" w:styleId="963">
    <w:name w:val="Footer"/>
    <w:basedOn w:val="743"/>
    <w:link w:val="964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4" w:customStyle="1">
    <w:name w:val="Нижній колонтитул Знак"/>
    <w:basedOn w:val="744"/>
    <w:link w:val="963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2611087-CE55-4CCC-A6BB-0A8AF6A3979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B3E95C6-E4EA-464E-874D-16EAC2EDB47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F57D8D6-641C-408C-A8D2-CEA14B22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57</cp:revision>
  <dcterms:created xsi:type="dcterms:W3CDTF">2023-02-14T08:51:00Z</dcterms:created>
  <dcterms:modified xsi:type="dcterms:W3CDTF">2023-06-02T17:12:53Z</dcterms:modified>
</cp:coreProperties>
</file>