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after="0"/>
      </w:pPr>
      <w:r>
        <w:rPr>
          <w:rFonts w:ascii="Times New Roman" w:hAnsi="Times New Roman" w:cs="Times New Roman" w:eastAsia="Times New Roman"/>
          <w:color w:val="000000"/>
          <w:sz w:val="16"/>
        </w:rPr>
        <w:t xml:space="preserve"> </w:t>
      </w:r>
      <w:r/>
    </w:p>
    <w:p>
      <w:pPr>
        <w:jc w:val="center"/>
        <w:spacing w:after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4252" w:leader="none"/>
          <w:tab w:val="left" w:pos="8080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25 травня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2023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№ 211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right="5386"/>
        <w:jc w:val="both"/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створення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ком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ісії по обстеженню меж земельних ділянок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</w:t>
      </w:r>
      <w:r/>
    </w:p>
    <w:p>
      <w:pPr>
        <w:ind w:right="5386"/>
        <w:jc w:val="both"/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/>
    </w:p>
    <w:p>
      <w:pPr>
        <w:jc w:val="both"/>
        <w:spacing w:after="0"/>
        <w:rPr>
          <w:rFonts w:ascii="Arial" w:hAnsi="Arial" w:cs="Arial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</w:rPr>
        <w:t xml:space="preserve">З метою</w:t>
      </w:r>
      <w:r>
        <w:rPr>
          <w:rFonts w:ascii="Times New Roman" w:hAnsi="Times New Roman"/>
          <w:sz w:val="28"/>
          <w:szCs w:val="28"/>
        </w:rPr>
        <w:t xml:space="preserve"> проведенням обстеження </w:t>
      </w:r>
      <w:r>
        <w:rPr>
          <w:rFonts w:ascii="Times New Roman" w:hAnsi="Times New Roman"/>
          <w:sz w:val="28"/>
          <w:szCs w:val="28"/>
        </w:rPr>
        <w:t xml:space="preserve">меж земельних ділянок</w:t>
      </w:r>
      <w:r>
        <w:rPr>
          <w:rFonts w:ascii="Times New Roman" w:hAnsi="Times New Roman"/>
          <w:sz w:val="28"/>
          <w:szCs w:val="28"/>
        </w:rPr>
        <w:t xml:space="preserve"> комунальної власності</w:t>
      </w:r>
      <w:r>
        <w:rPr>
          <w:rFonts w:ascii="Times New Roman" w:hAnsi="Times New Roman"/>
          <w:sz w:val="28"/>
          <w:szCs w:val="28"/>
        </w:rPr>
        <w:t xml:space="preserve"> на території Менської міської територіальної громади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керуючись пунктом 20 частини 4 статті 42, статтею 50 Закону України «Про місцеве самоврядування в Україні»,</w:t>
      </w:r>
      <w:r/>
    </w:p>
    <w:p>
      <w:pPr>
        <w:pStyle w:val="859"/>
        <w:numPr>
          <w:ilvl w:val="0"/>
          <w:numId w:val="2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Створити комісію </w:t>
      </w:r>
      <w:r>
        <w:rPr>
          <w:rFonts w:ascii="Times New Roman" w:hAnsi="Times New Roman"/>
          <w:sz w:val="28"/>
          <w:szCs w:val="28"/>
        </w:rPr>
        <w:t xml:space="preserve">для обстеження </w:t>
      </w:r>
      <w:r>
        <w:rPr>
          <w:rFonts w:ascii="Times New Roman" w:hAnsi="Times New Roman"/>
          <w:sz w:val="28"/>
          <w:szCs w:val="28"/>
        </w:rPr>
        <w:t xml:space="preserve">меж </w:t>
      </w:r>
      <w:r>
        <w:rPr>
          <w:rFonts w:ascii="Times New Roman" w:hAnsi="Times New Roman"/>
          <w:sz w:val="28"/>
          <w:szCs w:val="28"/>
        </w:rPr>
        <w:t xml:space="preserve">земельних ділянок</w:t>
      </w:r>
      <w:r>
        <w:rPr>
          <w:rFonts w:ascii="Times New Roman" w:hAnsi="Times New Roman"/>
          <w:sz w:val="28"/>
          <w:szCs w:val="28"/>
        </w:rPr>
        <w:t xml:space="preserve"> комунальної власності:</w:t>
      </w:r>
      <w:r/>
    </w:p>
    <w:p>
      <w:pPr>
        <w:pStyle w:val="859"/>
        <w:numPr>
          <w:ilvl w:val="0"/>
          <w:numId w:val="3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0,0001 га кадастровий номер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7423010100:01:002:1055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для будівництва та обслуговування будівель торгівлі</w:t>
      </w:r>
      <w:r>
        <w:rPr>
          <w:rFonts w:ascii="Arial" w:hAnsi="Arial" w:cs="Arial" w:eastAsia="Times New Roman"/>
          <w:sz w:val="17"/>
          <w:szCs w:val="17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(код згідно з КВЦПЗ – 03.07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, яка розташована:</w:t>
      </w:r>
      <w:r>
        <w:rPr>
          <w:rFonts w:ascii="Times New Roman" w:hAnsi="Times New Roman"/>
          <w:sz w:val="28"/>
          <w:szCs w:val="28"/>
        </w:rPr>
        <w:t xml:space="preserve">Чернігівська область, </w:t>
      </w:r>
      <w:r>
        <w:rPr>
          <w:rFonts w:ascii="Times New Roman" w:hAnsi="Times New Roman"/>
          <w:sz w:val="28"/>
          <w:szCs w:val="28"/>
        </w:rPr>
        <w:t xml:space="preserve">Корюківський</w:t>
      </w:r>
      <w:r>
        <w:rPr>
          <w:rFonts w:ascii="Times New Roman" w:hAnsi="Times New Roman"/>
          <w:sz w:val="28"/>
          <w:szCs w:val="28"/>
        </w:rPr>
        <w:t xml:space="preserve"> райо</w:t>
      </w:r>
      <w:r>
        <w:rPr>
          <w:rFonts w:ascii="Times New Roman" w:hAnsi="Times New Roman"/>
          <w:sz w:val="28"/>
          <w:szCs w:val="28"/>
        </w:rPr>
        <w:t xml:space="preserve">н, м. Мена, вулиця Героїв АТО (з</w:t>
      </w:r>
      <w:r>
        <w:rPr>
          <w:rFonts w:ascii="Times New Roman" w:hAnsi="Times New Roman"/>
          <w:sz w:val="28"/>
          <w:szCs w:val="28"/>
        </w:rPr>
        <w:t xml:space="preserve">упинка навпроти кінотеатру)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передана</w:t>
      </w:r>
      <w:r>
        <w:rPr>
          <w:rFonts w:ascii="Times New Roman" w:hAnsi="Times New Roman"/>
          <w:sz w:val="28"/>
          <w:szCs w:val="28"/>
        </w:rPr>
        <w:t xml:space="preserve"> в оренду Костюченко Анні Миколаївні, відповідно до договору орен</w:t>
      </w:r>
      <w:r>
        <w:rPr>
          <w:rFonts w:ascii="Times New Roman" w:hAnsi="Times New Roman"/>
          <w:sz w:val="28"/>
          <w:szCs w:val="28"/>
        </w:rPr>
        <w:t xml:space="preserve">ди землі від 18.03.2021 року;</w:t>
      </w:r>
      <w:r/>
    </w:p>
    <w:p>
      <w:pPr>
        <w:pStyle w:val="859"/>
        <w:numPr>
          <w:ilvl w:val="0"/>
          <w:numId w:val="3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площею 0,0015 га </w:t>
      </w:r>
      <w:r>
        <w:rPr>
          <w:rFonts w:ascii="Times New Roman" w:hAnsi="Times New Roman"/>
          <w:sz w:val="28"/>
          <w:szCs w:val="28"/>
        </w:rPr>
        <w:t xml:space="preserve">кадастровий номер </w:t>
      </w:r>
      <w:r>
        <w:rPr>
          <w:rFonts w:ascii="Times New Roman" w:hAnsi="Times New Roman"/>
          <w:sz w:val="28"/>
          <w:szCs w:val="28"/>
        </w:rPr>
        <w:t xml:space="preserve">7423010100:01:002:1131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Arial" w:hAnsi="Arial" w:cs="Arial"/>
          <w:color w:val="212529"/>
          <w:sz w:val="17"/>
          <w:szCs w:val="17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</w:t>
      </w:r>
      <w:r>
        <w:rPr>
          <w:rFonts w:ascii="Times New Roman" w:hAnsi="Times New Roman"/>
          <w:sz w:val="28"/>
          <w:szCs w:val="28"/>
        </w:rPr>
        <w:t xml:space="preserve">ля розміщення та експлуатації будівель і споруд додаткових транспортних послуг та допоміжних операцій</w:t>
      </w:r>
      <w:r>
        <w:rPr>
          <w:rFonts w:ascii="Times New Roman" w:hAnsi="Times New Roman"/>
          <w:sz w:val="28"/>
          <w:szCs w:val="28"/>
        </w:rPr>
        <w:t xml:space="preserve"> (код згідно з КВЦПЗ – 12.08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яка розташована:</w:t>
      </w:r>
      <w:r>
        <w:rPr>
          <w:rFonts w:ascii="Times New Roman" w:hAnsi="Times New Roman"/>
          <w:sz w:val="28"/>
          <w:szCs w:val="28"/>
        </w:rPr>
        <w:t xml:space="preserve">Чернігівська область, </w:t>
      </w:r>
      <w:r>
        <w:rPr>
          <w:rFonts w:ascii="Times New Roman" w:hAnsi="Times New Roman"/>
          <w:sz w:val="28"/>
          <w:szCs w:val="28"/>
        </w:rPr>
        <w:t xml:space="preserve">Корюківський</w:t>
      </w:r>
      <w:r>
        <w:rPr>
          <w:rFonts w:ascii="Times New Roman" w:hAnsi="Times New Roman"/>
          <w:sz w:val="28"/>
          <w:szCs w:val="28"/>
        </w:rPr>
        <w:t xml:space="preserve"> райо</w:t>
      </w:r>
      <w:r>
        <w:rPr>
          <w:rFonts w:ascii="Times New Roman" w:hAnsi="Times New Roman"/>
          <w:sz w:val="28"/>
          <w:szCs w:val="28"/>
        </w:rPr>
        <w:t xml:space="preserve">н, м. Мена, вулиця Героїв АТО (з</w:t>
      </w:r>
      <w:r>
        <w:rPr>
          <w:rFonts w:ascii="Times New Roman" w:hAnsi="Times New Roman"/>
          <w:sz w:val="28"/>
          <w:szCs w:val="28"/>
        </w:rPr>
        <w:t xml:space="preserve">упинка навпроти кінотеатру)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яка включена до переліку земель, які підлягають продажу через земельні торги (аукціони)</w:t>
      </w:r>
      <w:r>
        <w:rPr>
          <w:rFonts w:ascii="Times New Roman" w:hAnsi="Times New Roman"/>
          <w:sz w:val="28"/>
          <w:szCs w:val="28"/>
        </w:rPr>
        <w:t xml:space="preserve">, у складі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tbl>
      <w:tblPr>
        <w:tblW w:w="9563" w:type="dxa"/>
        <w:tblLook w:val="01E0" w:firstRow="1" w:lastRow="1" w:firstColumn="1" w:lastColumn="1" w:noHBand="0" w:noVBand="0"/>
      </w:tblPr>
      <w:tblGrid>
        <w:gridCol w:w="1385"/>
        <w:gridCol w:w="3259"/>
        <w:gridCol w:w="4919"/>
      </w:tblGrid>
      <w:tr>
        <w:trPr>
          <w:trHeight w:val="1174"/>
        </w:trPr>
        <w:tc>
          <w:tcPr>
            <w:tcW w:w="138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MS Mincho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color w:val="000000"/>
                <w:sz w:val="28"/>
                <w:szCs w:val="28"/>
                <w:lang w:eastAsia="ru-RU"/>
              </w:rPr>
              <w:t xml:space="preserve">Голова комісії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MS Mincho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color w:val="000000"/>
                <w:sz w:val="28"/>
                <w:szCs w:val="28"/>
                <w:lang w:eastAsia="ru-RU"/>
              </w:rPr>
              <w:t xml:space="preserve">НЕБЕРА</w:t>
            </w:r>
            <w:r>
              <w:rPr>
                <w:rFonts w:ascii="Times New Roman" w:hAnsi="Times New Roman" w:eastAsia="MS Mincho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eastAsia="MS Mincho"/>
                <w:color w:val="000000"/>
                <w:sz w:val="28"/>
                <w:szCs w:val="28"/>
                <w:lang w:eastAsia="ru-RU"/>
              </w:rPr>
              <w:t xml:space="preserve">ОлегЛеонідович</w:t>
            </w:r>
            <w:r/>
          </w:p>
        </w:tc>
        <w:tc>
          <w:tcPr>
            <w:tcW w:w="4919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MS Mincho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color w:val="000000"/>
                <w:spacing w:val="-2"/>
                <w:sz w:val="28"/>
                <w:szCs w:val="28"/>
                <w:lang w:eastAsia="ru-RU"/>
              </w:rPr>
              <w:t xml:space="preserve">п</w:t>
            </w:r>
            <w:r>
              <w:rPr>
                <w:rFonts w:ascii="Times New Roman" w:hAnsi="Times New Roman" w:eastAsia="MS Mincho"/>
                <w:color w:val="000000"/>
                <w:spacing w:val="-2"/>
                <w:sz w:val="28"/>
                <w:szCs w:val="28"/>
                <w:lang w:eastAsia="ru-RU"/>
              </w:rPr>
              <w:t xml:space="preserve">ерший заступник міського голови;</w:t>
            </w:r>
            <w:r/>
          </w:p>
        </w:tc>
      </w:tr>
      <w:tr>
        <w:trPr>
          <w:trHeight w:val="947"/>
        </w:trPr>
        <w:tc>
          <w:tcPr>
            <w:tcW w:w="138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Секретар комісії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Білогуб</w:t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Ігор</w:t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 Олексі</w:t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йович</w:t>
            </w:r>
            <w:r/>
          </w:p>
        </w:tc>
        <w:tc>
          <w:tcPr>
            <w:tcW w:w="4919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головний</w:t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 спеціаліст відділу земельних відносин, агропро</w:t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мислового комплексу та екології</w:t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 Менської міської ради</w:t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;</w:t>
            </w:r>
            <w:r/>
          </w:p>
        </w:tc>
      </w:tr>
      <w:tr>
        <w:trPr>
          <w:trHeight w:val="947"/>
        </w:trPr>
        <w:tc>
          <w:tcPr>
            <w:tcW w:w="138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Члени комісії</w:t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MS Minch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МАРЦЕВА</w:t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br/>
              <w:t xml:space="preserve">Тетяна Іванівна</w:t>
            </w:r>
            <w:r/>
          </w:p>
        </w:tc>
        <w:tc>
          <w:tcPr>
            <w:tcW w:w="4919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начальник</w:t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 юридичного відділу Менської міської ради;</w:t>
            </w:r>
            <w:r/>
          </w:p>
          <w:p>
            <w:pPr>
              <w:jc w:val="both"/>
              <w:spacing w:after="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947"/>
        </w:trPr>
        <w:tc>
          <w:tcPr>
            <w:tcW w:w="138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ЮЩЕНКО</w:t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br/>
              <w:t xml:space="preserve">Андрій Михайлович</w:t>
            </w:r>
            <w:r/>
          </w:p>
        </w:tc>
        <w:tc>
          <w:tcPr>
            <w:tcW w:w="4919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начальник</w:t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 відділу </w:t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архітектури та містобудування </w:t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Менської міської ради;</w:t>
            </w:r>
            <w:r/>
          </w:p>
        </w:tc>
      </w:tr>
      <w:tr>
        <w:trPr>
          <w:trHeight w:val="947"/>
        </w:trPr>
        <w:tc>
          <w:tcPr>
            <w:tcW w:w="138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Скирта Оксана Віталіївна</w:t>
            </w:r>
            <w:r/>
          </w:p>
        </w:tc>
        <w:tc>
          <w:tcPr>
            <w:tcW w:w="4919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начальник</w:t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 відділу</w:t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 земельних відносин, агропро</w:t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мислового комплексу та екології</w:t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 Менської міської ради</w:t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;</w:t>
            </w:r>
            <w:r/>
          </w:p>
        </w:tc>
      </w:tr>
      <w:tr>
        <w:trPr>
          <w:trHeight w:val="947"/>
        </w:trPr>
        <w:tc>
          <w:tcPr>
            <w:tcW w:w="138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ЧЕПУРКО</w:t>
            </w:r>
            <w:r/>
          </w:p>
          <w:p>
            <w:pPr>
              <w:spacing w:after="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Сергій</w:t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Олександрович</w:t>
            </w:r>
            <w:r/>
          </w:p>
        </w:tc>
        <w:tc>
          <w:tcPr>
            <w:tcW w:w="4919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color w:val="000000"/>
                <w:spacing w:val="-2"/>
                <w:sz w:val="28"/>
                <w:szCs w:val="28"/>
                <w:lang w:eastAsia="ru-RU"/>
              </w:rPr>
              <w:t xml:space="preserve">депутат Менської міської ради, голова постійної комісії з питань містобудування, будівництва, земельних відносин та охорони природи;</w:t>
            </w:r>
            <w:r/>
          </w:p>
        </w:tc>
      </w:tr>
      <w:tr>
        <w:trPr>
          <w:trHeight w:val="881"/>
        </w:trPr>
        <w:tc>
          <w:tcPr>
            <w:tcW w:w="138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r>
            <w:r/>
          </w:p>
        </w:tc>
        <w:tc>
          <w:tcPr>
            <w:tcW w:w="325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Півень </w:t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br/>
              <w:t xml:space="preserve">Оксана Олександрівна </w:t>
            </w:r>
            <w:r/>
          </w:p>
        </w:tc>
        <w:tc>
          <w:tcPr>
            <w:tcW w:w="4919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color w:val="000000"/>
                <w:spacing w:val="-2"/>
                <w:sz w:val="28"/>
                <w:szCs w:val="28"/>
                <w:lang w:eastAsia="ru-RU"/>
              </w:rPr>
              <w:t xml:space="preserve">депутат Менської міської ради, </w:t>
            </w:r>
            <w:r>
              <w:rPr>
                <w:rFonts w:ascii="Times New Roman" w:hAnsi="Times New Roman" w:eastAsia="MS Mincho"/>
                <w:color w:val="000000"/>
                <w:spacing w:val="-2"/>
                <w:sz w:val="28"/>
                <w:szCs w:val="28"/>
                <w:lang w:eastAsia="ru-RU"/>
              </w:rPr>
              <w:t xml:space="preserve">член</w:t>
            </w:r>
            <w:r>
              <w:rPr>
                <w:rFonts w:ascii="Times New Roman" w:hAnsi="Times New Roman" w:eastAsia="MS Mincho"/>
                <w:color w:val="000000"/>
                <w:spacing w:val="-2"/>
                <w:sz w:val="28"/>
                <w:szCs w:val="28"/>
                <w:lang w:eastAsia="ru-RU"/>
              </w:rPr>
              <w:t xml:space="preserve"> постійної комісії з питань містобудування, будівництва, земельних відносин та охорони природи;</w:t>
            </w:r>
            <w:r/>
          </w:p>
        </w:tc>
      </w:tr>
      <w:tr>
        <w:trPr>
          <w:trHeight w:val="881"/>
        </w:trPr>
        <w:tc>
          <w:tcPr>
            <w:tcW w:w="138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W w:w="8178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сертифікований інженер землевпорядник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згодою).</w:t>
            </w:r>
            <w:r/>
          </w:p>
        </w:tc>
      </w:tr>
    </w:tbl>
    <w:p>
      <w:pPr>
        <w:ind w:right="-1" w:firstLine="567"/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Комісії приступити до роботи 29 травня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2023 р. о 12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-00.</w:t>
      </w:r>
      <w:r/>
    </w:p>
    <w:p>
      <w:pPr>
        <w:ind w:right="-1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3. За результатами роботи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комісії скласти відповідний акт.</w:t>
      </w:r>
      <w:r/>
    </w:p>
    <w:p>
      <w:pPr>
        <w:ind w:right="-1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4. Контроль за виконанням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цього розпорядження залишаю за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собою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ind w:right="-1" w:firstLine="284"/>
        <w:jc w:val="both"/>
        <w:spacing w:lineRule="auto" w:line="240" w:after="0"/>
        <w:tabs>
          <w:tab w:val="left" w:pos="0" w:leader="none"/>
          <w:tab w:val="left" w:pos="142" w:leader="none"/>
          <w:tab w:val="left" w:pos="5954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</w:r>
      <w:r/>
    </w:p>
    <w:p>
      <w:pPr>
        <w:ind w:right="-1" w:firstLine="284"/>
        <w:jc w:val="both"/>
        <w:spacing w:lineRule="auto" w:line="240" w:after="0"/>
        <w:tabs>
          <w:tab w:val="left" w:pos="0" w:leader="none"/>
          <w:tab w:val="left" w:pos="142" w:leader="none"/>
          <w:tab w:val="left" w:pos="5954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</w:r>
      <w:r/>
    </w:p>
    <w:p>
      <w:pPr>
        <w:ind w:right="-1"/>
        <w:jc w:val="both"/>
        <w:spacing w:lineRule="auto" w:line="240" w:after="0"/>
        <w:tabs>
          <w:tab w:val="left" w:pos="0" w:leader="none"/>
          <w:tab w:val="left" w:pos="5954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 xml:space="preserve">Секретар ради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ab/>
      </w:r>
      <w:bookmarkStart w:id="0" w:name="_GoBack"/>
      <w:r/>
      <w:bookmarkEnd w:id="0"/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 xml:space="preserve">Юрій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 xml:space="preserve">СТАЛЬНИЧЕНКО</w:t>
      </w:r>
      <w:r/>
    </w:p>
    <w:sectPr>
      <w:headerReference w:type="default" r:id="rId9"/>
      <w:headerReference w:type="even" r:id="rId10"/>
      <w:footerReference w:type="default" r:id="rId11"/>
      <w:footnotePr/>
      <w:endnotePr/>
      <w:type w:val="nextPage"/>
      <w:pgSz w:w="11906" w:h="16838" w:orient="portrait"/>
      <w:pgMar w:top="1134" w:right="850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20603050405090304"/>
  </w:font>
  <w:font w:name="Times New Roman">
    <w:panose1 w:val="02020603050405020304"/>
  </w:font>
  <w:font w:name="Segoe UI">
    <w:panose1 w:val="020B050204050402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4"/>
      <w:jc w:val="center"/>
    </w:pP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4"/>
      <w:jc w:val="center"/>
    </w:pPr>
    <w:r>
      <w:t xml:space="preserve">2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2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4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6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8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0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2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4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6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1">
    <w:name w:val="Heading 1"/>
    <w:basedOn w:val="855"/>
    <w:next w:val="855"/>
    <w:link w:val="68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2">
    <w:name w:val="Heading 1 Char"/>
    <w:basedOn w:val="856"/>
    <w:link w:val="681"/>
    <w:uiPriority w:val="9"/>
    <w:rPr>
      <w:rFonts w:ascii="Arial" w:hAnsi="Arial" w:cs="Arial" w:eastAsia="Arial"/>
      <w:sz w:val="40"/>
      <w:szCs w:val="40"/>
    </w:rPr>
  </w:style>
  <w:style w:type="paragraph" w:styleId="683">
    <w:name w:val="Heading 2"/>
    <w:basedOn w:val="855"/>
    <w:next w:val="855"/>
    <w:link w:val="68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4">
    <w:name w:val="Heading 2 Char"/>
    <w:basedOn w:val="856"/>
    <w:link w:val="683"/>
    <w:uiPriority w:val="9"/>
    <w:rPr>
      <w:rFonts w:ascii="Arial" w:hAnsi="Arial" w:cs="Arial" w:eastAsia="Arial"/>
      <w:sz w:val="34"/>
    </w:rPr>
  </w:style>
  <w:style w:type="paragraph" w:styleId="685">
    <w:name w:val="Heading 3"/>
    <w:basedOn w:val="855"/>
    <w:next w:val="855"/>
    <w:link w:val="68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6">
    <w:name w:val="Heading 3 Char"/>
    <w:basedOn w:val="856"/>
    <w:link w:val="685"/>
    <w:uiPriority w:val="9"/>
    <w:rPr>
      <w:rFonts w:ascii="Arial" w:hAnsi="Arial" w:cs="Arial" w:eastAsia="Arial"/>
      <w:sz w:val="30"/>
      <w:szCs w:val="30"/>
    </w:rPr>
  </w:style>
  <w:style w:type="paragraph" w:styleId="687">
    <w:name w:val="Heading 4"/>
    <w:basedOn w:val="855"/>
    <w:next w:val="855"/>
    <w:link w:val="68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8">
    <w:name w:val="Heading 4 Char"/>
    <w:basedOn w:val="856"/>
    <w:link w:val="687"/>
    <w:uiPriority w:val="9"/>
    <w:rPr>
      <w:rFonts w:ascii="Arial" w:hAnsi="Arial" w:cs="Arial" w:eastAsia="Arial"/>
      <w:b/>
      <w:bCs/>
      <w:sz w:val="26"/>
      <w:szCs w:val="26"/>
    </w:rPr>
  </w:style>
  <w:style w:type="paragraph" w:styleId="689">
    <w:name w:val="Heading 5"/>
    <w:basedOn w:val="855"/>
    <w:next w:val="855"/>
    <w:link w:val="69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0">
    <w:name w:val="Heading 5 Char"/>
    <w:basedOn w:val="856"/>
    <w:link w:val="689"/>
    <w:uiPriority w:val="9"/>
    <w:rPr>
      <w:rFonts w:ascii="Arial" w:hAnsi="Arial" w:cs="Arial" w:eastAsia="Arial"/>
      <w:b/>
      <w:bCs/>
      <w:sz w:val="24"/>
      <w:szCs w:val="24"/>
    </w:rPr>
  </w:style>
  <w:style w:type="paragraph" w:styleId="691">
    <w:name w:val="Heading 6"/>
    <w:basedOn w:val="855"/>
    <w:next w:val="855"/>
    <w:link w:val="69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2">
    <w:name w:val="Heading 6 Char"/>
    <w:basedOn w:val="856"/>
    <w:link w:val="691"/>
    <w:uiPriority w:val="9"/>
    <w:rPr>
      <w:rFonts w:ascii="Arial" w:hAnsi="Arial" w:cs="Arial" w:eastAsia="Arial"/>
      <w:b/>
      <w:bCs/>
      <w:sz w:val="22"/>
      <w:szCs w:val="22"/>
    </w:rPr>
  </w:style>
  <w:style w:type="paragraph" w:styleId="693">
    <w:name w:val="Heading 7"/>
    <w:basedOn w:val="855"/>
    <w:next w:val="855"/>
    <w:link w:val="69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4">
    <w:name w:val="Heading 7 Char"/>
    <w:basedOn w:val="856"/>
    <w:link w:val="6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5">
    <w:name w:val="Heading 8"/>
    <w:basedOn w:val="855"/>
    <w:next w:val="855"/>
    <w:link w:val="69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6">
    <w:name w:val="Heading 8 Char"/>
    <w:basedOn w:val="856"/>
    <w:link w:val="695"/>
    <w:uiPriority w:val="9"/>
    <w:rPr>
      <w:rFonts w:ascii="Arial" w:hAnsi="Arial" w:cs="Arial" w:eastAsia="Arial"/>
      <w:i/>
      <w:iCs/>
      <w:sz w:val="22"/>
      <w:szCs w:val="22"/>
    </w:rPr>
  </w:style>
  <w:style w:type="paragraph" w:styleId="697">
    <w:name w:val="Heading 9"/>
    <w:basedOn w:val="855"/>
    <w:next w:val="855"/>
    <w:link w:val="69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8">
    <w:name w:val="Heading 9 Char"/>
    <w:basedOn w:val="856"/>
    <w:link w:val="697"/>
    <w:uiPriority w:val="9"/>
    <w:rPr>
      <w:rFonts w:ascii="Arial" w:hAnsi="Arial" w:cs="Arial" w:eastAsia="Arial"/>
      <w:i/>
      <w:iCs/>
      <w:sz w:val="21"/>
      <w:szCs w:val="21"/>
    </w:rPr>
  </w:style>
  <w:style w:type="paragraph" w:styleId="699">
    <w:name w:val="Title"/>
    <w:basedOn w:val="855"/>
    <w:next w:val="855"/>
    <w:link w:val="70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0">
    <w:name w:val="Title Char"/>
    <w:basedOn w:val="856"/>
    <w:link w:val="699"/>
    <w:uiPriority w:val="10"/>
    <w:rPr>
      <w:sz w:val="48"/>
      <w:szCs w:val="48"/>
    </w:rPr>
  </w:style>
  <w:style w:type="paragraph" w:styleId="701">
    <w:name w:val="Subtitle"/>
    <w:basedOn w:val="855"/>
    <w:next w:val="855"/>
    <w:link w:val="702"/>
    <w:qFormat/>
    <w:uiPriority w:val="11"/>
    <w:rPr>
      <w:sz w:val="24"/>
      <w:szCs w:val="24"/>
    </w:rPr>
    <w:pPr>
      <w:spacing w:after="200" w:before="200"/>
    </w:pPr>
  </w:style>
  <w:style w:type="character" w:styleId="702">
    <w:name w:val="Subtitle Char"/>
    <w:basedOn w:val="856"/>
    <w:link w:val="701"/>
    <w:uiPriority w:val="11"/>
    <w:rPr>
      <w:sz w:val="24"/>
      <w:szCs w:val="24"/>
    </w:rPr>
  </w:style>
  <w:style w:type="paragraph" w:styleId="703">
    <w:name w:val="Quote"/>
    <w:basedOn w:val="855"/>
    <w:next w:val="855"/>
    <w:link w:val="704"/>
    <w:qFormat/>
    <w:uiPriority w:val="29"/>
    <w:rPr>
      <w:i/>
    </w:rPr>
    <w:pPr>
      <w:ind w:left="720" w:right="720"/>
    </w:pPr>
  </w:style>
  <w:style w:type="character" w:styleId="704">
    <w:name w:val="Quote Char"/>
    <w:link w:val="703"/>
    <w:uiPriority w:val="29"/>
    <w:rPr>
      <w:i/>
    </w:rPr>
  </w:style>
  <w:style w:type="paragraph" w:styleId="705">
    <w:name w:val="Intense Quote"/>
    <w:basedOn w:val="855"/>
    <w:next w:val="855"/>
    <w:link w:val="70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6">
    <w:name w:val="Intense Quote Char"/>
    <w:link w:val="705"/>
    <w:uiPriority w:val="30"/>
    <w:rPr>
      <w:i/>
    </w:rPr>
  </w:style>
  <w:style w:type="character" w:styleId="707">
    <w:name w:val="Header Char"/>
    <w:basedOn w:val="856"/>
    <w:link w:val="864"/>
    <w:uiPriority w:val="99"/>
  </w:style>
  <w:style w:type="character" w:styleId="708">
    <w:name w:val="Footer Char"/>
    <w:basedOn w:val="856"/>
    <w:link w:val="866"/>
    <w:uiPriority w:val="99"/>
  </w:style>
  <w:style w:type="paragraph" w:styleId="709">
    <w:name w:val="Caption"/>
    <w:basedOn w:val="855"/>
    <w:next w:val="85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0">
    <w:name w:val="Caption Char"/>
    <w:basedOn w:val="709"/>
    <w:link w:val="866"/>
    <w:uiPriority w:val="99"/>
  </w:style>
  <w:style w:type="table" w:styleId="711">
    <w:name w:val="Table Grid"/>
    <w:basedOn w:val="85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>
    <w:name w:val="Table Grid Light"/>
    <w:basedOn w:val="85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>
    <w:name w:val="Plain Table 1"/>
    <w:basedOn w:val="85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2"/>
    <w:basedOn w:val="85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6">
    <w:name w:val="Plain Table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Plain Table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8">
    <w:name w:val="Grid Table 1 Light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2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2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2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4"/>
    <w:basedOn w:val="8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0">
    <w:name w:val="Grid Table 4 - Accent 1"/>
    <w:basedOn w:val="8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1">
    <w:name w:val="Grid Table 4 - Accent 2"/>
    <w:basedOn w:val="8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2">
    <w:name w:val="Grid Table 4 - Accent 3"/>
    <w:basedOn w:val="8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3">
    <w:name w:val="Grid Table 4 - Accent 4"/>
    <w:basedOn w:val="8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4">
    <w:name w:val="Grid Table 4 - Accent 5"/>
    <w:basedOn w:val="8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5">
    <w:name w:val="Grid Table 4 - Accent 6"/>
    <w:basedOn w:val="8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6">
    <w:name w:val="Grid Table 5 Dark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7">
    <w:name w:val="Grid Table 5 Dark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48">
    <w:name w:val="Grid Table 5 Dark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49">
    <w:name w:val="Grid Table 5 Dark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0">
    <w:name w:val="Grid Table 5 Dark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1">
    <w:name w:val="Grid Table 5 Dark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2">
    <w:name w:val="Grid Table 5 Dark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3">
    <w:name w:val="Grid Table 6 Colorful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4">
    <w:name w:val="Grid Table 6 Colorful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5">
    <w:name w:val="Grid Table 6 Colorful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6">
    <w:name w:val="Grid Table 6 Colorful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7">
    <w:name w:val="Grid Table 6 Colorful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8">
    <w:name w:val="Grid Table 6 Colorful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6 Colorful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7 Colorful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7 Colorful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7 Colorful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7 Colorful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1 Light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5">
    <w:name w:val="List Table 2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6">
    <w:name w:val="List Table 2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7">
    <w:name w:val="List Table 2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8">
    <w:name w:val="List Table 2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9">
    <w:name w:val="List Table 2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0">
    <w:name w:val="List Table 2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1">
    <w:name w:val="List Table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5 Dark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6 Colorful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3">
    <w:name w:val="List Table 6 Colorful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4">
    <w:name w:val="List Table 6 Colorful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5">
    <w:name w:val="List Table 6 Colorful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6">
    <w:name w:val="List Table 6 Colorful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7">
    <w:name w:val="List Table 6 Colorful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8">
    <w:name w:val="List Table 6 Colorful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9">
    <w:name w:val="List Table 7 Colorful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0">
    <w:name w:val="List Table 7 Colorful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1">
    <w:name w:val="List Table 7 Colorful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2">
    <w:name w:val="List Table 7 Colorful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3">
    <w:name w:val="List Table 7 Colorful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4">
    <w:name w:val="List Table 7 Colorful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5">
    <w:name w:val="List Table 7 Colorful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6">
    <w:name w:val="Lined - Accent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7">
    <w:name w:val="Lined - Accent 1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8">
    <w:name w:val="Lined - Accent 2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9">
    <w:name w:val="Lined - Accent 3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0">
    <w:name w:val="Lined - Accent 4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1">
    <w:name w:val="Lined - Accent 5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2">
    <w:name w:val="Lined - Accent 6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3">
    <w:name w:val="Bordered &amp; Lined - Accent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4">
    <w:name w:val="Bordered &amp; Lined - Accent 1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5">
    <w:name w:val="Bordered &amp; Lined - Accent 2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6">
    <w:name w:val="Bordered &amp; Lined - Accent 3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7">
    <w:name w:val="Bordered &amp; Lined - Accent 4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8">
    <w:name w:val="Bordered &amp; Lined - Accent 5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9">
    <w:name w:val="Bordered &amp; Lined - Accent 6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0">
    <w:name w:val="Bordered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1">
    <w:name w:val="Bordered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2">
    <w:name w:val="Bordered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3">
    <w:name w:val="Bordered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4">
    <w:name w:val="Bordered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5">
    <w:name w:val="Bordered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6">
    <w:name w:val="Bordered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7">
    <w:name w:val="Hyperlink"/>
    <w:uiPriority w:val="99"/>
    <w:unhideWhenUsed/>
    <w:rPr>
      <w:color w:val="0000FF" w:themeColor="hyperlink"/>
      <w:u w:val="single"/>
    </w:rPr>
  </w:style>
  <w:style w:type="paragraph" w:styleId="838">
    <w:name w:val="footnote text"/>
    <w:basedOn w:val="855"/>
    <w:link w:val="839"/>
    <w:uiPriority w:val="99"/>
    <w:semiHidden/>
    <w:unhideWhenUsed/>
    <w:rPr>
      <w:sz w:val="18"/>
    </w:rPr>
    <w:pPr>
      <w:spacing w:lineRule="auto" w:line="240" w:after="40"/>
    </w:pPr>
  </w:style>
  <w:style w:type="character" w:styleId="839">
    <w:name w:val="Footnote Text Char"/>
    <w:link w:val="838"/>
    <w:uiPriority w:val="99"/>
    <w:rPr>
      <w:sz w:val="18"/>
    </w:rPr>
  </w:style>
  <w:style w:type="character" w:styleId="840">
    <w:name w:val="footnote reference"/>
    <w:basedOn w:val="856"/>
    <w:uiPriority w:val="99"/>
    <w:unhideWhenUsed/>
    <w:rPr>
      <w:vertAlign w:val="superscript"/>
    </w:rPr>
  </w:style>
  <w:style w:type="paragraph" w:styleId="841">
    <w:name w:val="endnote text"/>
    <w:basedOn w:val="855"/>
    <w:link w:val="842"/>
    <w:uiPriority w:val="99"/>
    <w:semiHidden/>
    <w:unhideWhenUsed/>
    <w:rPr>
      <w:sz w:val="20"/>
    </w:rPr>
    <w:pPr>
      <w:spacing w:lineRule="auto" w:line="240" w:after="0"/>
    </w:pPr>
  </w:style>
  <w:style w:type="character" w:styleId="842">
    <w:name w:val="Endnote Text Char"/>
    <w:link w:val="841"/>
    <w:uiPriority w:val="99"/>
    <w:rPr>
      <w:sz w:val="20"/>
    </w:rPr>
  </w:style>
  <w:style w:type="character" w:styleId="843">
    <w:name w:val="endnote reference"/>
    <w:basedOn w:val="856"/>
    <w:uiPriority w:val="99"/>
    <w:semiHidden/>
    <w:unhideWhenUsed/>
    <w:rPr>
      <w:vertAlign w:val="superscript"/>
    </w:rPr>
  </w:style>
  <w:style w:type="paragraph" w:styleId="844">
    <w:name w:val="toc 1"/>
    <w:basedOn w:val="855"/>
    <w:next w:val="855"/>
    <w:uiPriority w:val="39"/>
    <w:unhideWhenUsed/>
    <w:pPr>
      <w:ind w:left="0" w:right="0" w:firstLine="0"/>
      <w:spacing w:after="57"/>
    </w:pPr>
  </w:style>
  <w:style w:type="paragraph" w:styleId="845">
    <w:name w:val="toc 2"/>
    <w:basedOn w:val="855"/>
    <w:next w:val="855"/>
    <w:uiPriority w:val="39"/>
    <w:unhideWhenUsed/>
    <w:pPr>
      <w:ind w:left="283" w:right="0" w:firstLine="0"/>
      <w:spacing w:after="57"/>
    </w:pPr>
  </w:style>
  <w:style w:type="paragraph" w:styleId="846">
    <w:name w:val="toc 3"/>
    <w:basedOn w:val="855"/>
    <w:next w:val="855"/>
    <w:uiPriority w:val="39"/>
    <w:unhideWhenUsed/>
    <w:pPr>
      <w:ind w:left="567" w:right="0" w:firstLine="0"/>
      <w:spacing w:after="57"/>
    </w:pPr>
  </w:style>
  <w:style w:type="paragraph" w:styleId="847">
    <w:name w:val="toc 4"/>
    <w:basedOn w:val="855"/>
    <w:next w:val="855"/>
    <w:uiPriority w:val="39"/>
    <w:unhideWhenUsed/>
    <w:pPr>
      <w:ind w:left="850" w:right="0" w:firstLine="0"/>
      <w:spacing w:after="57"/>
    </w:pPr>
  </w:style>
  <w:style w:type="paragraph" w:styleId="848">
    <w:name w:val="toc 5"/>
    <w:basedOn w:val="855"/>
    <w:next w:val="855"/>
    <w:uiPriority w:val="39"/>
    <w:unhideWhenUsed/>
    <w:pPr>
      <w:ind w:left="1134" w:right="0" w:firstLine="0"/>
      <w:spacing w:after="57"/>
    </w:pPr>
  </w:style>
  <w:style w:type="paragraph" w:styleId="849">
    <w:name w:val="toc 6"/>
    <w:basedOn w:val="855"/>
    <w:next w:val="855"/>
    <w:uiPriority w:val="39"/>
    <w:unhideWhenUsed/>
    <w:pPr>
      <w:ind w:left="1417" w:right="0" w:firstLine="0"/>
      <w:spacing w:after="57"/>
    </w:pPr>
  </w:style>
  <w:style w:type="paragraph" w:styleId="850">
    <w:name w:val="toc 7"/>
    <w:basedOn w:val="855"/>
    <w:next w:val="855"/>
    <w:uiPriority w:val="39"/>
    <w:unhideWhenUsed/>
    <w:pPr>
      <w:ind w:left="1701" w:right="0" w:firstLine="0"/>
      <w:spacing w:after="57"/>
    </w:pPr>
  </w:style>
  <w:style w:type="paragraph" w:styleId="851">
    <w:name w:val="toc 8"/>
    <w:basedOn w:val="855"/>
    <w:next w:val="855"/>
    <w:uiPriority w:val="39"/>
    <w:unhideWhenUsed/>
    <w:pPr>
      <w:ind w:left="1984" w:right="0" w:firstLine="0"/>
      <w:spacing w:after="57"/>
    </w:pPr>
  </w:style>
  <w:style w:type="paragraph" w:styleId="852">
    <w:name w:val="toc 9"/>
    <w:basedOn w:val="855"/>
    <w:next w:val="855"/>
    <w:uiPriority w:val="39"/>
    <w:unhideWhenUsed/>
    <w:pPr>
      <w:ind w:left="2268" w:right="0" w:firstLine="0"/>
      <w:spacing w:after="57"/>
    </w:pPr>
  </w:style>
  <w:style w:type="paragraph" w:styleId="853">
    <w:name w:val="TOC Heading"/>
    <w:uiPriority w:val="39"/>
    <w:unhideWhenUsed/>
  </w:style>
  <w:style w:type="paragraph" w:styleId="854">
    <w:name w:val="table of figures"/>
    <w:basedOn w:val="855"/>
    <w:next w:val="855"/>
    <w:uiPriority w:val="99"/>
    <w:unhideWhenUsed/>
    <w:pPr>
      <w:spacing w:after="0" w:afterAutospacing="0"/>
    </w:pPr>
  </w:style>
  <w:style w:type="paragraph" w:styleId="855" w:default="1">
    <w:name w:val="Normal"/>
    <w:qFormat/>
    <w:rPr>
      <w:rFonts w:ascii="Calibri" w:hAnsi="Calibri" w:cs="Calibri" w:eastAsia="Calibri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56" w:default="1">
    <w:name w:val="Default Paragraph Font"/>
    <w:uiPriority w:val="1"/>
    <w:semiHidden/>
    <w:unhideWhenUsed/>
  </w:style>
  <w:style w:type="table" w:styleId="85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8" w:default="1">
    <w:name w:val="No List"/>
    <w:uiPriority w:val="99"/>
    <w:semiHidden/>
    <w:unhideWhenUsed/>
  </w:style>
  <w:style w:type="paragraph" w:styleId="859">
    <w:name w:val="No Spacing"/>
    <w:qFormat/>
    <w:uiPriority w:val="99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60">
    <w:name w:val="Balloon Text"/>
    <w:basedOn w:val="855"/>
    <w:link w:val="861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61" w:customStyle="1">
    <w:name w:val="Текст выноски Знак"/>
    <w:basedOn w:val="856"/>
    <w:link w:val="860"/>
    <w:uiPriority w:val="99"/>
    <w:semiHidden/>
    <w:rPr>
      <w:rFonts w:ascii="Segoe UI" w:hAnsi="Segoe UI" w:cs="Segoe UI" w:eastAsia="Calibri"/>
      <w:sz w:val="18"/>
      <w:szCs w:val="18"/>
    </w:rPr>
  </w:style>
  <w:style w:type="paragraph" w:styleId="862" w:customStyle="1">
    <w:name w:val="docdata"/>
    <w:basedOn w:val="855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63">
    <w:name w:val="Normal (Web)"/>
    <w:basedOn w:val="855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64">
    <w:name w:val="Header"/>
    <w:basedOn w:val="855"/>
    <w:link w:val="86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5" w:customStyle="1">
    <w:name w:val="Верхний колонтитул Знак"/>
    <w:basedOn w:val="856"/>
    <w:link w:val="864"/>
    <w:uiPriority w:val="99"/>
    <w:rPr>
      <w:rFonts w:ascii="Calibri" w:hAnsi="Calibri" w:cs="Calibri" w:eastAsia="Calibri"/>
    </w:rPr>
  </w:style>
  <w:style w:type="paragraph" w:styleId="866">
    <w:name w:val="Footer"/>
    <w:basedOn w:val="855"/>
    <w:link w:val="86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7" w:customStyle="1">
    <w:name w:val="Нижний колонтитул Знак"/>
    <w:basedOn w:val="856"/>
    <w:link w:val="866"/>
    <w:uiPriority w:val="99"/>
    <w:rPr>
      <w:rFonts w:ascii="Calibri" w:hAnsi="Calibri" w:cs="Calibri" w:eastAsia="Calibri"/>
    </w:rPr>
  </w:style>
  <w:style w:type="paragraph" w:styleId="868">
    <w:name w:val="List Paragraph"/>
    <w:basedOn w:val="855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Жураковська Альона Володимирівна</cp:lastModifiedBy>
  <cp:revision>13</cp:revision>
  <dcterms:created xsi:type="dcterms:W3CDTF">2023-05-25T05:21:00Z</dcterms:created>
  <dcterms:modified xsi:type="dcterms:W3CDTF">2023-05-26T13:19:33Z</dcterms:modified>
</cp:coreProperties>
</file>