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9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89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89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07 квітня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136</w:t>
      </w:r>
      <w:r>
        <w:rPr>
          <w:sz w:val="28"/>
        </w:rPr>
      </w:r>
      <w:r/>
    </w:p>
    <w:p>
      <w:pPr>
        <w:pStyle w:val="789"/>
        <w:ind w:right="5528"/>
        <w:jc w:val="both"/>
        <w:spacing w:before="0" w:beforeAutospacing="0" w:after="113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внесення змін до розпорядження міського голови від 04 квітня 2023 року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№129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“Про скликання 33 сесії Менської міської ради 8 скликання”</w:t>
      </w:r>
      <w:r>
        <w:rPr>
          <w:sz w:val="28"/>
        </w:rPr>
      </w:r>
      <w:r/>
    </w:p>
    <w:p>
      <w:pPr>
        <w:ind w:left="0" w:right="0" w:firstLine="567"/>
        <w:jc w:val="both"/>
        <w:spacing w:before="240" w:after="198" w:line="276" w:lineRule="atLeast"/>
        <w:rPr>
          <w:rFonts w:ascii="Times New Roman" w:hAnsi="Times New Roman" w:eastAsia="Times New Roman" w:cs="Times New Roman"/>
          <w:sz w:val="24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Враховуючи службові записки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секретаря ради Стальниченка Ю.В. щодо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необхідності термінового розгляду проєкту рішення “Про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організацію та проведення конкурсу з вибору керуючої ком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панії індустріального парку “Менський”, заступника міського голови з питань діяльності виконавчих органів ради Прищепи В.В. стосовно розгляду питання збільшення штатної чисельності відділу соціального захисту населення, сім’ї, молоді та охорони здоров’я, в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</w:r>
      <w:bookmarkStart w:id="0" w:name="undefined"/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иконуючого обов’язки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завідувача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сектору оборонної роботи, цивільного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захисту населення та ро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боти з правоохоронними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органами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Менс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Карпенка О.П.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щодо необхідності внесення змін до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 (затвердження в новій редакції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), 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Програми територіальної оборони на території населених пунктів Менської міської територіальної громади на 2022 - 2024 роки (затвердження в новій редакції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), начальника Відділу архітектури та 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містобудування Менської міської ради Ющенка А.М. щодо 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виникнення необхідності 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та з метою надання даних для виготовлення проектно-кошторисної документації з будівництва соціально важливих об’єктів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 потреби розгляду питання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 “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продовження терміну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д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ії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генерального плану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мт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Мак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ош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ине”</w:t>
      </w:r>
      <w:r>
        <w:rPr>
          <w:rFonts w:ascii="Times New Roman" w:hAnsi="Times New Roman" w:eastAsia="Times New Roman" w:cs="Times New Roman"/>
          <w:b w:val="0"/>
          <w:bCs/>
          <w:iCs/>
          <w:color w:val="000000"/>
          <w:sz w:val="28"/>
          <w:szCs w:val="28"/>
          <w:lang w:val="uk-UA" w:eastAsia="uk-UA"/>
        </w:rPr>
        <w:t xml:space="preserve"> та начальника юридичного відділу Менської міської ради Марцевої Т.І. щодо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lang w:eastAsia="uk-UA"/>
        </w:rPr>
        <w:t xml:space="preserve">необхідності прийняття оперативного рішення з приводу використання залишку продовольчого резерву,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lang w:eastAsia="uk-UA"/>
        </w:rPr>
        <w:t xml:space="preserve">прийняття в комунальну власність громади автобуса MERCEDES-BENZ та передачу його в оперативне управління Степанівському МНВК,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lang w:eastAsia="uk-UA"/>
        </w:rPr>
        <w:t xml:space="preserve">прийняття в комунальну власність громади іншого майна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, на підставі ст. ст. 19, 20 Регламенту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роботи Менської міської ради 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Times New Roman" w:cs="Times New Roman"/>
          <w:b w:val="0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uk-UA"/>
        </w:rPr>
        <w:t xml:space="preserve">, ст.42, п. 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b w:val="0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Внести зміни до 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до розпорядження міського голови №129 від 04.04.2023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скликання 33 сесії Менської міської ради 8 скликання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 виклавши п.2 розпорядження в новій редакції: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pStyle w:val="917"/>
        <w:numPr>
          <w:ilvl w:val="0"/>
          <w:numId w:val="42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Перше позачергове пленарне засідання 33 сесії Менської міської ради 8 скликання провести 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 квітня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sz w:val="28"/>
        </w:rPr>
      </w:r>
      <w:r/>
    </w:p>
    <w:p>
      <w:pPr>
        <w:pStyle w:val="917"/>
        <w:numPr>
          <w:ilvl w:val="0"/>
          <w:numId w:val="42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Друге пленарне засідання 33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28 квітня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першого позачергового пленарного засідання 33 сесії Менської міської ради 8 скликання: </w:t>
      </w:r>
      <w:r>
        <w:rPr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зміну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загальної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чисельності апарату 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заступники міського голови 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>
        <w:rPr>
          <w:sz w:val="28"/>
        </w:rPr>
      </w:r>
      <w:r/>
    </w:p>
    <w:p>
      <w:pPr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auto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в.о.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завідувача </w:t>
      </w:r>
      <w:hyperlink r:id="rId12" w:tooltip="https://mena.cg.gov.ua/index.php?id=29019&amp;tp=1" w:history="1">
        <w:r>
          <w:rPr>
            <w:rFonts w:ascii="Times New Roman" w:hAnsi="Times New Roman" w:eastAsia="Times New Roman" w:cs="Times New Roman"/>
            <w:i/>
            <w:color w:val="000000"/>
            <w:sz w:val="28"/>
            <w:lang w:eastAsia="uk-UA"/>
          </w:rPr>
          <w:t xml:space="preserve">сектору </w:t>
        </w:r>
        <w:r>
          <w:rPr>
            <w:rFonts w:ascii="Times New Roman" w:hAnsi="Times New Roman" w:eastAsia="Times New Roman" w:cs="Times New Roman"/>
            <w:i/>
            <w:color w:val="000000"/>
            <w:sz w:val="28"/>
            <w:lang w:eastAsia="uk-UA"/>
          </w:rPr>
          <w:t xml:space="preserve">оборонної роботи, цивільного захисту населення та роботи з правоохоронними органами</w:t>
        </w:r>
      </w:hyperlink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затвердження Програми територіальної оборони на території населених </w:t>
      </w:r>
      <w:r>
        <w:rPr>
          <w:rFonts w:ascii="Times New Roman" w:hAnsi="Times New Roman" w:cs="Times New Roman"/>
          <w:sz w:val="28"/>
          <w:lang w:eastAsia="uk-UA"/>
        </w:rPr>
        <w:t xml:space="preserve">пунктів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Менської </w:t>
      </w:r>
      <w:r>
        <w:rPr>
          <w:rFonts w:ascii="Times New Roman" w:hAnsi="Times New Roman" w:cs="Times New Roman"/>
          <w:sz w:val="28"/>
          <w:lang w:eastAsia="uk-UA"/>
        </w:rPr>
        <w:t xml:space="preserve">міської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територіальної громади на 2022 - 2024 роки в новій редакції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в.о.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завідувача </w:t>
      </w:r>
      <w:hyperlink r:id="rId13" w:tooltip="https://mena.cg.gov.ua/index.php?id=29019&amp;tp=1" w:history="1">
        <w:r>
          <w:rPr>
            <w:rFonts w:ascii="Times New Roman" w:hAnsi="Times New Roman" w:eastAsia="Times New Roman" w:cs="Times New Roman"/>
            <w:i/>
            <w:color w:val="000000"/>
            <w:sz w:val="28"/>
            <w:lang w:eastAsia="uk-UA"/>
          </w:rPr>
          <w:t xml:space="preserve">сектору </w:t>
        </w:r>
        <w:r>
          <w:rPr>
            <w:rFonts w:ascii="Times New Roman" w:hAnsi="Times New Roman" w:eastAsia="Times New Roman" w:cs="Times New Roman"/>
            <w:i/>
            <w:color w:val="000000"/>
            <w:sz w:val="28"/>
            <w:lang w:eastAsia="uk-UA"/>
          </w:rPr>
          <w:t xml:space="preserve">оборонної роботи, цивільного захисту населення та роботи з правоохоронними органами</w:t>
        </w:r>
      </w:hyperlink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використання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залишку продовольчого резерву</w:t>
      </w:r>
      <w:r>
        <w:rPr>
          <w:sz w:val="28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начальник юридичного відділу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прийняття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комунальну власність Менської міської територіальної громади автобуса </w:t>
      </w:r>
      <w:r>
        <w:rPr>
          <w:rFonts w:ascii="Times New Roman" w:hAnsi="Times New Roman" w:cs="Times New Roman"/>
          <w:sz w:val="28"/>
          <w:lang w:eastAsia="uk-UA"/>
        </w:rPr>
        <w:t xml:space="preserve">MERCEDES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-BENZ та передачу його в оперативне управління Степанівському МНВК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начальник юридичного відділу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прий</w:t>
      </w:r>
      <w:r>
        <w:rPr>
          <w:rFonts w:ascii="Times New Roman" w:hAnsi="Times New Roman" w:cs="Times New Roman"/>
          <w:sz w:val="28"/>
          <w:lang w:eastAsia="uk-UA"/>
        </w:rPr>
        <w:t xml:space="preserve">няття </w:t>
      </w:r>
      <w:r>
        <w:rPr>
          <w:rFonts w:ascii="Times New Roman" w:hAnsi="Times New Roman" w:cs="Times New Roman"/>
          <w:sz w:val="28"/>
          <w:lang w:eastAsia="uk-UA"/>
        </w:rPr>
        <w:t xml:space="preserve">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начальник юридичного відділу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організацію та проведення конкурсу з вибору керуючої компанії індустріального</w:t>
      </w:r>
      <w:r>
        <w:rPr>
          <w:rFonts w:ascii="Times New Roman" w:hAnsi="Times New Roman" w:cs="Times New Roman"/>
          <w:sz w:val="28"/>
          <w:lang w:eastAsia="uk-UA"/>
        </w:rPr>
        <w:t xml:space="preserve"> парку “Менський”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секретар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113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продовження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терміну дії генерального плану смт Макошине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Відповідальний за підготовку проєкту рішення начальник Відділу архітектури та містобудування Менської міської ради</w:t>
      </w:r>
      <w:r/>
    </w:p>
    <w:p>
      <w:pPr>
        <w:pStyle w:val="917"/>
        <w:numPr>
          <w:ilvl w:val="0"/>
          <w:numId w:val="41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89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33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sz w:val="28"/>
        </w:rPr>
      </w:r>
      <w:r/>
    </w:p>
    <w:p>
      <w:pPr>
        <w:pStyle w:val="789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sz w:val="28"/>
        </w:rPr>
      </w:r>
      <w:r/>
    </w:p>
    <w:p>
      <w:pPr>
        <w:pStyle w:val="789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sz w:val="28"/>
        </w:rPr>
      </w:r>
      <w:r/>
    </w:p>
    <w:p>
      <w:pPr>
        <w:pStyle w:val="789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3">
    <w:name w:val="Heading 1 Char"/>
    <w:basedOn w:val="799"/>
    <w:link w:val="790"/>
    <w:uiPriority w:val="9"/>
    <w:rPr>
      <w:rFonts w:ascii="Arial" w:hAnsi="Arial" w:eastAsia="Arial" w:cs="Arial"/>
      <w:sz w:val="40"/>
      <w:szCs w:val="40"/>
    </w:rPr>
  </w:style>
  <w:style w:type="character" w:styleId="754">
    <w:name w:val="Heading 2 Char"/>
    <w:basedOn w:val="799"/>
    <w:link w:val="791"/>
    <w:uiPriority w:val="9"/>
    <w:rPr>
      <w:rFonts w:ascii="Arial" w:hAnsi="Arial" w:eastAsia="Arial" w:cs="Arial"/>
      <w:sz w:val="34"/>
    </w:rPr>
  </w:style>
  <w:style w:type="character" w:styleId="755">
    <w:name w:val="Heading 3 Char"/>
    <w:basedOn w:val="799"/>
    <w:link w:val="792"/>
    <w:uiPriority w:val="9"/>
    <w:rPr>
      <w:rFonts w:ascii="Arial" w:hAnsi="Arial" w:eastAsia="Arial" w:cs="Arial"/>
      <w:sz w:val="30"/>
      <w:szCs w:val="30"/>
    </w:rPr>
  </w:style>
  <w:style w:type="character" w:styleId="756">
    <w:name w:val="Heading 4 Char"/>
    <w:basedOn w:val="799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57">
    <w:name w:val="Heading 5 Char"/>
    <w:basedOn w:val="799"/>
    <w:link w:val="794"/>
    <w:uiPriority w:val="9"/>
    <w:rPr>
      <w:rFonts w:ascii="Arial" w:hAnsi="Arial" w:eastAsia="Arial" w:cs="Arial"/>
      <w:b/>
      <w:bCs/>
      <w:sz w:val="24"/>
      <w:szCs w:val="24"/>
    </w:rPr>
  </w:style>
  <w:style w:type="character" w:styleId="758">
    <w:name w:val="Heading 6 Char"/>
    <w:basedOn w:val="799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759">
    <w:name w:val="Heading 7 Char"/>
    <w:basedOn w:val="799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0">
    <w:name w:val="Heading 8 Char"/>
    <w:basedOn w:val="79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761">
    <w:name w:val="Heading 9 Char"/>
    <w:basedOn w:val="799"/>
    <w:link w:val="798"/>
    <w:uiPriority w:val="9"/>
    <w:rPr>
      <w:rFonts w:ascii="Arial" w:hAnsi="Arial" w:eastAsia="Arial" w:cs="Arial"/>
      <w:i/>
      <w:iCs/>
      <w:sz w:val="21"/>
      <w:szCs w:val="21"/>
    </w:rPr>
  </w:style>
  <w:style w:type="character" w:styleId="762">
    <w:name w:val="Title Char"/>
    <w:basedOn w:val="799"/>
    <w:link w:val="919"/>
    <w:uiPriority w:val="10"/>
    <w:rPr>
      <w:sz w:val="48"/>
      <w:szCs w:val="48"/>
    </w:rPr>
  </w:style>
  <w:style w:type="character" w:styleId="763">
    <w:name w:val="Quote Char"/>
    <w:link w:val="923"/>
    <w:uiPriority w:val="29"/>
    <w:rPr>
      <w:i/>
    </w:rPr>
  </w:style>
  <w:style w:type="character" w:styleId="764">
    <w:name w:val="Intense Quote Char"/>
    <w:link w:val="925"/>
    <w:uiPriority w:val="30"/>
    <w:rPr>
      <w:i/>
    </w:rPr>
  </w:style>
  <w:style w:type="character" w:styleId="765">
    <w:name w:val="Header Char"/>
    <w:basedOn w:val="799"/>
    <w:link w:val="927"/>
    <w:uiPriority w:val="99"/>
  </w:style>
  <w:style w:type="character" w:styleId="766">
    <w:name w:val="Footer Char"/>
    <w:basedOn w:val="799"/>
    <w:link w:val="929"/>
    <w:uiPriority w:val="99"/>
  </w:style>
  <w:style w:type="paragraph" w:styleId="767" w:customStyle="1">
    <w:name w:val="Caption"/>
    <w:basedOn w:val="789"/>
    <w:next w:val="789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8" w:customStyle="1">
    <w:name w:val="Caption Char"/>
    <w:basedOn w:val="767"/>
    <w:next w:val="768"/>
    <w:link w:val="929"/>
    <w:uiPriority w:val="99"/>
  </w:style>
  <w:style w:type="paragraph" w:styleId="769">
    <w:name w:val="endnote text"/>
    <w:basedOn w:val="789"/>
    <w:next w:val="769"/>
    <w:link w:val="770"/>
    <w:uiPriority w:val="99"/>
    <w:pPr>
      <w:spacing w:after="0" w:line="240" w:lineRule="auto"/>
    </w:pPr>
    <w:rPr>
      <w:sz w:val="20"/>
    </w:rPr>
  </w:style>
  <w:style w:type="character" w:styleId="770" w:customStyle="1">
    <w:name w:val="Endnote Text Char"/>
    <w:next w:val="770"/>
    <w:link w:val="769"/>
    <w:uiPriority w:val="99"/>
    <w:rPr>
      <w:sz w:val="20"/>
    </w:rPr>
  </w:style>
  <w:style w:type="character" w:styleId="771">
    <w:name w:val="endnote reference"/>
    <w:basedOn w:val="799"/>
    <w:next w:val="771"/>
    <w:uiPriority w:val="99"/>
    <w:rPr>
      <w:vertAlign w:val="superscript"/>
    </w:rPr>
  </w:style>
  <w:style w:type="paragraph" w:styleId="772">
    <w:name w:val="table of figures"/>
    <w:basedOn w:val="789"/>
    <w:next w:val="789"/>
    <w:uiPriority w:val="99"/>
    <w:pPr>
      <w:spacing w:after="0" w:afterAutospacing="0"/>
    </w:pPr>
  </w:style>
  <w:style w:type="character" w:styleId="773" w:customStyle="1">
    <w:name w:val="Heading 1 Char_2d9db8ca-abee-45b7-bedc-14ffe6443f23"/>
    <w:basedOn w:val="799"/>
    <w:next w:val="773"/>
    <w:link w:val="790"/>
    <w:uiPriority w:val="9"/>
    <w:rPr>
      <w:rFonts w:ascii="Arial" w:hAnsi="Arial" w:eastAsia="Arial" w:cs="Arial"/>
      <w:sz w:val="40"/>
      <w:szCs w:val="40"/>
    </w:rPr>
  </w:style>
  <w:style w:type="character" w:styleId="774" w:customStyle="1">
    <w:name w:val="Heading 2 Char_ce05924a-db54-4062-a768-6657630f333d"/>
    <w:basedOn w:val="799"/>
    <w:next w:val="774"/>
    <w:link w:val="791"/>
    <w:uiPriority w:val="9"/>
    <w:rPr>
      <w:rFonts w:ascii="Arial" w:hAnsi="Arial" w:eastAsia="Arial" w:cs="Arial"/>
      <w:sz w:val="34"/>
    </w:rPr>
  </w:style>
  <w:style w:type="character" w:styleId="775" w:customStyle="1">
    <w:name w:val="Heading 3 Char_b502992e-293f-4af7-bba1-dfb7fd35dbc6"/>
    <w:basedOn w:val="799"/>
    <w:next w:val="775"/>
    <w:link w:val="792"/>
    <w:uiPriority w:val="9"/>
    <w:rPr>
      <w:rFonts w:ascii="Arial" w:hAnsi="Arial" w:eastAsia="Arial" w:cs="Arial"/>
      <w:sz w:val="30"/>
      <w:szCs w:val="30"/>
    </w:rPr>
  </w:style>
  <w:style w:type="character" w:styleId="776" w:customStyle="1">
    <w:name w:val="Heading 4 Char_81d9abd5-b3b9-444b-b273-b9c94aee4a34"/>
    <w:basedOn w:val="799"/>
    <w:next w:val="776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777" w:customStyle="1">
    <w:name w:val="Heading 5 Char_9c0ed86f-75b5-4172-a4e5-9a9b3cc8b0be"/>
    <w:basedOn w:val="799"/>
    <w:next w:val="777"/>
    <w:link w:val="794"/>
    <w:uiPriority w:val="9"/>
    <w:rPr>
      <w:rFonts w:ascii="Arial" w:hAnsi="Arial" w:eastAsia="Arial" w:cs="Arial"/>
      <w:b/>
      <w:bCs/>
      <w:sz w:val="24"/>
      <w:szCs w:val="24"/>
    </w:rPr>
  </w:style>
  <w:style w:type="character" w:styleId="778" w:customStyle="1">
    <w:name w:val="Heading 6 Char_3a49079c-3644-4b9a-9bae-6c1d2f849c1b"/>
    <w:basedOn w:val="799"/>
    <w:next w:val="778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779" w:customStyle="1">
    <w:name w:val="Heading 7 Char_a03b6bed-b717-4c9d-b503-2fb039ba8fb4"/>
    <w:basedOn w:val="799"/>
    <w:next w:val="779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0" w:customStyle="1">
    <w:name w:val="Heading 8 Char_217dace5-f293-4f8c-a402-2131c6ebf051"/>
    <w:basedOn w:val="799"/>
    <w:next w:val="780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781" w:customStyle="1">
    <w:name w:val="Heading 9 Char_df9d0957-68e9-4a78-84ff-746a32cff3c6"/>
    <w:basedOn w:val="799"/>
    <w:next w:val="781"/>
    <w:link w:val="798"/>
    <w:uiPriority w:val="9"/>
    <w:rPr>
      <w:rFonts w:ascii="Arial" w:hAnsi="Arial" w:eastAsia="Arial" w:cs="Arial"/>
      <w:i/>
      <w:iCs/>
      <w:sz w:val="21"/>
      <w:szCs w:val="21"/>
    </w:rPr>
  </w:style>
  <w:style w:type="character" w:styleId="782" w:customStyle="1">
    <w:name w:val="Title Char_c7d362bd-c589-4f55-9d30-6413b062bc19"/>
    <w:basedOn w:val="799"/>
    <w:next w:val="782"/>
    <w:link w:val="919"/>
    <w:uiPriority w:val="10"/>
    <w:rPr>
      <w:sz w:val="48"/>
      <w:szCs w:val="48"/>
    </w:rPr>
  </w:style>
  <w:style w:type="character" w:styleId="783" w:customStyle="1">
    <w:name w:val="Subtitle Char"/>
    <w:basedOn w:val="799"/>
    <w:next w:val="783"/>
    <w:link w:val="921"/>
    <w:uiPriority w:val="11"/>
    <w:rPr>
      <w:sz w:val="24"/>
      <w:szCs w:val="24"/>
    </w:rPr>
  </w:style>
  <w:style w:type="character" w:styleId="784" w:customStyle="1">
    <w:name w:val="Quote Char_903b8640-2226-43bf-b6aa-f6d98f63fa93"/>
    <w:next w:val="784"/>
    <w:link w:val="923"/>
    <w:uiPriority w:val="29"/>
    <w:rPr>
      <w:i/>
    </w:rPr>
  </w:style>
  <w:style w:type="character" w:styleId="785" w:customStyle="1">
    <w:name w:val="Intense Quote Char_9823d338-b5b9-4870-81f8-1bb2ee1fa4ad"/>
    <w:next w:val="785"/>
    <w:link w:val="925"/>
    <w:uiPriority w:val="30"/>
    <w:rPr>
      <w:i/>
    </w:rPr>
  </w:style>
  <w:style w:type="character" w:styleId="786" w:customStyle="1">
    <w:name w:val="Header Char_ea7a9436-5bec-4443-9782-6a2d18c27d35"/>
    <w:basedOn w:val="799"/>
    <w:next w:val="786"/>
    <w:link w:val="927"/>
    <w:uiPriority w:val="99"/>
  </w:style>
  <w:style w:type="character" w:styleId="787" w:customStyle="1">
    <w:name w:val="Footer Char_9cec9b3a-53c8-4d03-996c-b61b6020324d"/>
    <w:basedOn w:val="799"/>
    <w:next w:val="787"/>
    <w:link w:val="929"/>
    <w:uiPriority w:val="99"/>
  </w:style>
  <w:style w:type="character" w:styleId="788" w:customStyle="1">
    <w:name w:val="Footnote Text Char"/>
    <w:next w:val="788"/>
    <w:link w:val="954"/>
    <w:uiPriority w:val="99"/>
    <w:rPr>
      <w:sz w:val="18"/>
    </w:rPr>
  </w:style>
  <w:style w:type="paragraph" w:styleId="789" w:default="1">
    <w:name w:val="Normal"/>
    <w:next w:val="789"/>
    <w:qFormat/>
  </w:style>
  <w:style w:type="paragraph" w:styleId="790" w:customStyle="1">
    <w:name w:val="Heading 1"/>
    <w:basedOn w:val="789"/>
    <w:next w:val="789"/>
    <w:link w:val="90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1" w:customStyle="1">
    <w:name w:val="Heading 2"/>
    <w:basedOn w:val="789"/>
    <w:next w:val="789"/>
    <w:link w:val="909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2" w:customStyle="1">
    <w:name w:val="Heading 3"/>
    <w:basedOn w:val="789"/>
    <w:next w:val="789"/>
    <w:link w:val="910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3" w:customStyle="1">
    <w:name w:val="Heading 4"/>
    <w:basedOn w:val="789"/>
    <w:next w:val="789"/>
    <w:link w:val="911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4" w:customStyle="1">
    <w:name w:val="Heading 5"/>
    <w:basedOn w:val="789"/>
    <w:next w:val="789"/>
    <w:link w:val="912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5" w:customStyle="1">
    <w:name w:val="Heading 6"/>
    <w:basedOn w:val="789"/>
    <w:next w:val="789"/>
    <w:link w:val="913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6" w:customStyle="1">
    <w:name w:val="Heading 7"/>
    <w:basedOn w:val="789"/>
    <w:next w:val="789"/>
    <w:link w:val="914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7" w:customStyle="1">
    <w:name w:val="Heading 8"/>
    <w:basedOn w:val="789"/>
    <w:next w:val="789"/>
    <w:link w:val="915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8" w:customStyle="1">
    <w:name w:val="Heading 9"/>
    <w:basedOn w:val="789"/>
    <w:next w:val="789"/>
    <w:link w:val="916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9" w:default="1">
    <w:name w:val="Default Paragraph Font"/>
    <w:next w:val="799"/>
    <w:uiPriority w:val="1"/>
  </w:style>
  <w:style w:type="table" w:styleId="800" w:default="1">
    <w:name w:val="Normal Table"/>
    <w:next w:val="80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next w:val="801"/>
    <w:uiPriority w:val="99"/>
  </w:style>
  <w:style w:type="table" w:styleId="802" w:customStyle="1">
    <w:name w:val="Table Grid Light"/>
    <w:basedOn w:val="800"/>
    <w:next w:val="802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3" w:customStyle="1">
    <w:name w:val="Plain Table 1"/>
    <w:basedOn w:val="800"/>
    <w:next w:val="803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Plain Table 2"/>
    <w:basedOn w:val="800"/>
    <w:next w:val="804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Plain Table 3"/>
    <w:basedOn w:val="800"/>
    <w:next w:val="80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 w:customStyle="1">
    <w:name w:val="Plain Table 4"/>
    <w:basedOn w:val="800"/>
    <w:next w:val="8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Plain Table 5"/>
    <w:basedOn w:val="800"/>
    <w:next w:val="8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1 Light"/>
    <w:basedOn w:val="800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800"/>
    <w:next w:val="8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800"/>
    <w:next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800"/>
    <w:next w:val="8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800"/>
    <w:next w:val="8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800"/>
    <w:next w:val="8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800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800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1"/>
    <w:basedOn w:val="800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2"/>
    <w:basedOn w:val="800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3"/>
    <w:basedOn w:val="800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4"/>
    <w:basedOn w:val="800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5"/>
    <w:basedOn w:val="800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6"/>
    <w:basedOn w:val="800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"/>
    <w:basedOn w:val="800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1"/>
    <w:basedOn w:val="800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2"/>
    <w:basedOn w:val="800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3"/>
    <w:basedOn w:val="800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4"/>
    <w:basedOn w:val="800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5"/>
    <w:basedOn w:val="800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6"/>
    <w:basedOn w:val="800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4"/>
    <w:basedOn w:val="800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0" w:customStyle="1">
    <w:name w:val="Grid Table 4 - Accent 1"/>
    <w:basedOn w:val="800"/>
    <w:next w:val="8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1" w:customStyle="1">
    <w:name w:val="Grid Table 4 - Accent 2"/>
    <w:basedOn w:val="800"/>
    <w:next w:val="8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2" w:customStyle="1">
    <w:name w:val="Grid Table 4 - Accent 3"/>
    <w:basedOn w:val="800"/>
    <w:next w:val="8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3" w:customStyle="1">
    <w:name w:val="Grid Table 4 - Accent 4"/>
    <w:basedOn w:val="800"/>
    <w:next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4" w:customStyle="1">
    <w:name w:val="Grid Table 4 - Accent 5"/>
    <w:basedOn w:val="800"/>
    <w:next w:val="8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5" w:customStyle="1">
    <w:name w:val="Grid Table 4 - Accent 6"/>
    <w:basedOn w:val="800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6" w:customStyle="1">
    <w:name w:val="Grid Table 5 Dark"/>
    <w:basedOn w:val="800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7" w:customStyle="1">
    <w:name w:val="Grid Table 5 Dark- Accent 1"/>
    <w:basedOn w:val="800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38" w:customStyle="1">
    <w:name w:val="Grid Table 5 Dark - Accent 2"/>
    <w:basedOn w:val="800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39" w:customStyle="1">
    <w:name w:val="Grid Table 5 Dark - Accent 3"/>
    <w:basedOn w:val="800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0" w:customStyle="1">
    <w:name w:val="Grid Table 5 Dark- Accent 4"/>
    <w:basedOn w:val="800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1" w:customStyle="1">
    <w:name w:val="Grid Table 5 Dark - Accent 5"/>
    <w:basedOn w:val="800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2" w:customStyle="1">
    <w:name w:val="Grid Table 5 Dark - Accent 6"/>
    <w:basedOn w:val="800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3" w:customStyle="1">
    <w:name w:val="Grid Table 6 Colorful"/>
    <w:basedOn w:val="800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4" w:customStyle="1">
    <w:name w:val="Grid Table 6 Colorful - Accent 1"/>
    <w:basedOn w:val="800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5" w:customStyle="1">
    <w:name w:val="Grid Table 6 Colorful - Accent 2"/>
    <w:basedOn w:val="800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6" w:customStyle="1">
    <w:name w:val="Grid Table 6 Colorful - Accent 3"/>
    <w:basedOn w:val="800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7" w:customStyle="1">
    <w:name w:val="Grid Table 6 Colorful - Accent 4"/>
    <w:basedOn w:val="800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8" w:customStyle="1">
    <w:name w:val="Grid Table 6 Colorful - Accent 5"/>
    <w:basedOn w:val="800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9" w:customStyle="1">
    <w:name w:val="Grid Table 6 Colorful - Accent 6"/>
    <w:basedOn w:val="800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0" w:customStyle="1">
    <w:name w:val="Grid Table 7 Colorful"/>
    <w:basedOn w:val="800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1"/>
    <w:basedOn w:val="800"/>
    <w:next w:val="8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2"/>
    <w:basedOn w:val="800"/>
    <w:next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3"/>
    <w:basedOn w:val="800"/>
    <w:next w:val="8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4"/>
    <w:basedOn w:val="800"/>
    <w:next w:val="8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5"/>
    <w:basedOn w:val="800"/>
    <w:next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6"/>
    <w:basedOn w:val="800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"/>
    <w:basedOn w:val="800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1"/>
    <w:basedOn w:val="800"/>
    <w:next w:val="8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2"/>
    <w:basedOn w:val="800"/>
    <w:next w:val="8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3"/>
    <w:basedOn w:val="800"/>
    <w:next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4"/>
    <w:basedOn w:val="800"/>
    <w:next w:val="8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5"/>
    <w:basedOn w:val="800"/>
    <w:next w:val="8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6"/>
    <w:basedOn w:val="800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2"/>
    <w:basedOn w:val="800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65" w:customStyle="1">
    <w:name w:val="List Table 2 - Accent 1"/>
    <w:basedOn w:val="800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6" w:customStyle="1">
    <w:name w:val="List Table 2 - Accent 2"/>
    <w:basedOn w:val="800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7" w:customStyle="1">
    <w:name w:val="List Table 2 - Accent 3"/>
    <w:basedOn w:val="800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8" w:customStyle="1">
    <w:name w:val="List Table 2 - Accent 4"/>
    <w:basedOn w:val="800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9" w:customStyle="1">
    <w:name w:val="List Table 2 - Accent 5"/>
    <w:basedOn w:val="800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0" w:customStyle="1">
    <w:name w:val="List Table 2 - Accent 6"/>
    <w:basedOn w:val="800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1" w:customStyle="1">
    <w:name w:val="List Table 3"/>
    <w:basedOn w:val="800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800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800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800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800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800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800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"/>
    <w:basedOn w:val="800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800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800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800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800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800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800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5 Dark"/>
    <w:basedOn w:val="800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5 Dark - Accent 1"/>
    <w:basedOn w:val="800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7" w:customStyle="1">
    <w:name w:val="List Table 5 Dark - Accent 2"/>
    <w:basedOn w:val="800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3"/>
    <w:basedOn w:val="800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4"/>
    <w:basedOn w:val="800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5 Dark - Accent 5"/>
    <w:basedOn w:val="800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1" w:customStyle="1">
    <w:name w:val="List Table 5 Dark - Accent 6"/>
    <w:basedOn w:val="800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6 Colorful"/>
    <w:basedOn w:val="800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3" w:customStyle="1">
    <w:name w:val="List Table 6 Colorful - Accent 1"/>
    <w:basedOn w:val="800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4" w:customStyle="1">
    <w:name w:val="List Table 6 Colorful - Accent 2"/>
    <w:basedOn w:val="800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5" w:customStyle="1">
    <w:name w:val="List Table 6 Colorful - Accent 3"/>
    <w:basedOn w:val="800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6" w:customStyle="1">
    <w:name w:val="List Table 6 Colorful - Accent 4"/>
    <w:basedOn w:val="800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7" w:customStyle="1">
    <w:name w:val="List Table 6 Colorful - Accent 5"/>
    <w:basedOn w:val="800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8" w:customStyle="1">
    <w:name w:val="List Table 6 Colorful - Accent 6"/>
    <w:basedOn w:val="800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9" w:customStyle="1">
    <w:name w:val="List Table 7 Colorful"/>
    <w:basedOn w:val="800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1"/>
    <w:basedOn w:val="800"/>
    <w:next w:val="9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2"/>
    <w:basedOn w:val="800"/>
    <w:next w:val="90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3"/>
    <w:basedOn w:val="800"/>
    <w:next w:val="9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4"/>
    <w:basedOn w:val="800"/>
    <w:next w:val="9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5"/>
    <w:basedOn w:val="800"/>
    <w:next w:val="9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6"/>
    <w:basedOn w:val="800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ned - Accent"/>
    <w:basedOn w:val="800"/>
    <w:next w:val="90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7" w:customStyle="1">
    <w:name w:val="Bordered &amp; Lined - Accent"/>
    <w:basedOn w:val="800"/>
    <w:next w:val="90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8" w:customStyle="1">
    <w:name w:val="Заголовок 1 Знак"/>
    <w:basedOn w:val="799"/>
    <w:next w:val="908"/>
    <w:link w:val="790"/>
    <w:uiPriority w:val="9"/>
    <w:rPr>
      <w:rFonts w:ascii="Arial" w:hAnsi="Arial" w:eastAsia="Arial" w:cs="Arial"/>
      <w:sz w:val="40"/>
      <w:szCs w:val="40"/>
    </w:rPr>
  </w:style>
  <w:style w:type="character" w:styleId="909" w:customStyle="1">
    <w:name w:val="Заголовок 2 Знак"/>
    <w:next w:val="909"/>
    <w:link w:val="791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0" w:customStyle="1">
    <w:name w:val="Заголовок 3 Знак"/>
    <w:basedOn w:val="799"/>
    <w:next w:val="910"/>
    <w:link w:val="792"/>
    <w:uiPriority w:val="9"/>
    <w:rPr>
      <w:rFonts w:ascii="Arial" w:hAnsi="Arial" w:eastAsia="Arial" w:cs="Arial"/>
      <w:sz w:val="30"/>
      <w:szCs w:val="30"/>
    </w:rPr>
  </w:style>
  <w:style w:type="character" w:styleId="911" w:customStyle="1">
    <w:name w:val="Заголовок 4 Знак"/>
    <w:basedOn w:val="799"/>
    <w:next w:val="911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912" w:customStyle="1">
    <w:name w:val="Заголовок 5 Знак"/>
    <w:basedOn w:val="799"/>
    <w:next w:val="912"/>
    <w:link w:val="794"/>
    <w:uiPriority w:val="9"/>
    <w:rPr>
      <w:rFonts w:ascii="Arial" w:hAnsi="Arial" w:eastAsia="Arial" w:cs="Arial"/>
      <w:b/>
      <w:bCs/>
      <w:sz w:val="24"/>
      <w:szCs w:val="24"/>
    </w:rPr>
  </w:style>
  <w:style w:type="character" w:styleId="913" w:customStyle="1">
    <w:name w:val="Заголовок 6 Знак"/>
    <w:basedOn w:val="799"/>
    <w:next w:val="913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914" w:customStyle="1">
    <w:name w:val="Заголовок 7 Знак"/>
    <w:basedOn w:val="799"/>
    <w:next w:val="914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15" w:customStyle="1">
    <w:name w:val="Заголовок 8 Знак"/>
    <w:basedOn w:val="799"/>
    <w:next w:val="915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916" w:customStyle="1">
    <w:name w:val="Заголовок 9 Знак"/>
    <w:basedOn w:val="799"/>
    <w:next w:val="916"/>
    <w:link w:val="798"/>
    <w:uiPriority w:val="9"/>
    <w:rPr>
      <w:rFonts w:ascii="Arial" w:hAnsi="Arial" w:eastAsia="Arial" w:cs="Arial"/>
      <w:i/>
      <w:iCs/>
      <w:sz w:val="21"/>
      <w:szCs w:val="21"/>
    </w:rPr>
  </w:style>
  <w:style w:type="paragraph" w:styleId="917">
    <w:name w:val="List Paragraph"/>
    <w:basedOn w:val="789"/>
    <w:next w:val="917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8">
    <w:name w:val="No Spacing"/>
    <w:basedOn w:val="917"/>
    <w:next w:val="918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9">
    <w:name w:val="Title"/>
    <w:basedOn w:val="789"/>
    <w:next w:val="789"/>
    <w:link w:val="920"/>
    <w:uiPriority w:val="10"/>
    <w:qFormat/>
    <w:pPr>
      <w:contextualSpacing/>
      <w:spacing w:before="300"/>
    </w:pPr>
    <w:rPr>
      <w:sz w:val="48"/>
      <w:szCs w:val="48"/>
    </w:rPr>
  </w:style>
  <w:style w:type="character" w:styleId="920" w:customStyle="1">
    <w:name w:val="Заголовок Знак"/>
    <w:basedOn w:val="799"/>
    <w:next w:val="920"/>
    <w:link w:val="919"/>
    <w:uiPriority w:val="10"/>
    <w:rPr>
      <w:sz w:val="48"/>
      <w:szCs w:val="48"/>
    </w:rPr>
  </w:style>
  <w:style w:type="paragraph" w:styleId="921">
    <w:name w:val="Subtitle"/>
    <w:basedOn w:val="789"/>
    <w:next w:val="789"/>
    <w:link w:val="922"/>
    <w:uiPriority w:val="11"/>
    <w:qFormat/>
    <w:pPr>
      <w:spacing w:before="200"/>
    </w:pPr>
    <w:rPr>
      <w:sz w:val="24"/>
      <w:szCs w:val="24"/>
    </w:rPr>
  </w:style>
  <w:style w:type="character" w:styleId="922" w:customStyle="1">
    <w:name w:val="Подзаголовок Знак"/>
    <w:basedOn w:val="799"/>
    <w:next w:val="922"/>
    <w:link w:val="921"/>
    <w:uiPriority w:val="11"/>
    <w:rPr>
      <w:sz w:val="24"/>
      <w:szCs w:val="24"/>
    </w:rPr>
  </w:style>
  <w:style w:type="paragraph" w:styleId="923">
    <w:name w:val="Quote"/>
    <w:basedOn w:val="789"/>
    <w:next w:val="789"/>
    <w:link w:val="924"/>
    <w:uiPriority w:val="29"/>
    <w:qFormat/>
    <w:pPr>
      <w:ind w:left="720" w:right="720"/>
    </w:pPr>
    <w:rPr>
      <w:i/>
    </w:rPr>
  </w:style>
  <w:style w:type="character" w:styleId="924" w:customStyle="1">
    <w:name w:val="Цитата 2 Знак"/>
    <w:next w:val="924"/>
    <w:link w:val="923"/>
    <w:uiPriority w:val="29"/>
    <w:rPr>
      <w:i/>
    </w:rPr>
  </w:style>
  <w:style w:type="paragraph" w:styleId="925">
    <w:name w:val="Intense Quote"/>
    <w:basedOn w:val="789"/>
    <w:next w:val="789"/>
    <w:link w:val="9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6" w:customStyle="1">
    <w:name w:val="Выделенная цитата Знак"/>
    <w:next w:val="926"/>
    <w:link w:val="925"/>
    <w:uiPriority w:val="30"/>
    <w:rPr>
      <w:i/>
    </w:rPr>
  </w:style>
  <w:style w:type="paragraph" w:styleId="927" w:customStyle="1">
    <w:name w:val="Header"/>
    <w:basedOn w:val="789"/>
    <w:next w:val="927"/>
    <w:link w:val="92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8" w:customStyle="1">
    <w:name w:val="Верхний колонтитул Знак"/>
    <w:basedOn w:val="799"/>
    <w:next w:val="928"/>
    <w:link w:val="927"/>
    <w:uiPriority w:val="99"/>
  </w:style>
  <w:style w:type="paragraph" w:styleId="929" w:customStyle="1">
    <w:name w:val="Footer"/>
    <w:basedOn w:val="789"/>
    <w:next w:val="929"/>
    <w:link w:val="930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0" w:customStyle="1">
    <w:name w:val="Нижний колонтитул Знак"/>
    <w:basedOn w:val="799"/>
    <w:next w:val="930"/>
    <w:link w:val="929"/>
    <w:uiPriority w:val="99"/>
  </w:style>
  <w:style w:type="table" w:styleId="931">
    <w:name w:val="Table Grid"/>
    <w:basedOn w:val="800"/>
    <w:next w:val="93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2" w:customStyle="1">
    <w:name w:val="Lined"/>
    <w:basedOn w:val="800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3" w:customStyle="1">
    <w:name w:val="Lined - Accent 1"/>
    <w:basedOn w:val="800"/>
    <w:next w:val="93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34" w:customStyle="1">
    <w:name w:val="Lined - Accent 2"/>
    <w:basedOn w:val="800"/>
    <w:next w:val="93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35" w:customStyle="1">
    <w:name w:val="Lined - Accent 3"/>
    <w:basedOn w:val="800"/>
    <w:next w:val="93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6" w:customStyle="1">
    <w:name w:val="Lined - Accent 4"/>
    <w:basedOn w:val="800"/>
    <w:next w:val="93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7" w:customStyle="1">
    <w:name w:val="Lined - Accent 5"/>
    <w:basedOn w:val="800"/>
    <w:next w:val="93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8" w:customStyle="1">
    <w:name w:val="Lined - Accent 6"/>
    <w:basedOn w:val="800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9" w:customStyle="1">
    <w:name w:val="Bordered"/>
    <w:basedOn w:val="800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0" w:customStyle="1">
    <w:name w:val="Bordered - Accent 1"/>
    <w:basedOn w:val="800"/>
    <w:next w:val="9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1" w:customStyle="1">
    <w:name w:val="Bordered - Accent 2"/>
    <w:basedOn w:val="800"/>
    <w:next w:val="9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2" w:customStyle="1">
    <w:name w:val="Bordered - Accent 3"/>
    <w:basedOn w:val="800"/>
    <w:next w:val="9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3" w:customStyle="1">
    <w:name w:val="Bordered - Accent 4"/>
    <w:basedOn w:val="800"/>
    <w:next w:val="9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4" w:customStyle="1">
    <w:name w:val="Bordered - Accent 5"/>
    <w:basedOn w:val="800"/>
    <w:next w:val="9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5" w:customStyle="1">
    <w:name w:val="Bordered - Accent 6"/>
    <w:basedOn w:val="800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6" w:customStyle="1">
    <w:name w:val="Bordered &amp; Lined"/>
    <w:basedOn w:val="800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7" w:customStyle="1">
    <w:name w:val="Bordered &amp; Lined - Accent 1"/>
    <w:basedOn w:val="800"/>
    <w:next w:val="94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8" w:customStyle="1">
    <w:name w:val="Bordered &amp; Lined - Accent 2"/>
    <w:basedOn w:val="800"/>
    <w:next w:val="94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9" w:customStyle="1">
    <w:name w:val="Bordered &amp; Lined - Accent 3"/>
    <w:basedOn w:val="800"/>
    <w:next w:val="94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0" w:customStyle="1">
    <w:name w:val="Bordered &amp; Lined - Accent 4"/>
    <w:basedOn w:val="800"/>
    <w:next w:val="95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1" w:customStyle="1">
    <w:name w:val="Bordered &amp; Lined - Accent 5"/>
    <w:basedOn w:val="800"/>
    <w:next w:val="95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2" w:customStyle="1">
    <w:name w:val="Bordered &amp; Lined - Accent 6"/>
    <w:basedOn w:val="800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3">
    <w:name w:val="Hyperlink"/>
    <w:next w:val="953"/>
    <w:uiPriority w:val="99"/>
    <w:rPr>
      <w:color w:val="0000ff"/>
      <w:u w:val="single"/>
    </w:rPr>
  </w:style>
  <w:style w:type="paragraph" w:styleId="954">
    <w:name w:val="footnote text"/>
    <w:basedOn w:val="789"/>
    <w:next w:val="954"/>
    <w:link w:val="955"/>
    <w:uiPriority w:val="99"/>
    <w:pPr>
      <w:spacing w:after="40" w:line="240" w:lineRule="auto"/>
    </w:pPr>
    <w:rPr>
      <w:sz w:val="18"/>
    </w:rPr>
  </w:style>
  <w:style w:type="character" w:styleId="955" w:customStyle="1">
    <w:name w:val="Текст сноски Знак"/>
    <w:next w:val="955"/>
    <w:link w:val="954"/>
    <w:uiPriority w:val="99"/>
    <w:rPr>
      <w:sz w:val="18"/>
    </w:rPr>
  </w:style>
  <w:style w:type="character" w:styleId="956">
    <w:name w:val="footnote reference"/>
    <w:basedOn w:val="799"/>
    <w:next w:val="956"/>
    <w:uiPriority w:val="99"/>
    <w:rPr>
      <w:vertAlign w:val="superscript"/>
    </w:rPr>
  </w:style>
  <w:style w:type="paragraph" w:styleId="957">
    <w:name w:val="toc 1"/>
    <w:basedOn w:val="789"/>
    <w:next w:val="789"/>
    <w:uiPriority w:val="39"/>
    <w:pPr>
      <w:spacing w:after="57"/>
    </w:pPr>
  </w:style>
  <w:style w:type="paragraph" w:styleId="958">
    <w:name w:val="toc 2"/>
    <w:basedOn w:val="789"/>
    <w:next w:val="789"/>
    <w:uiPriority w:val="39"/>
    <w:pPr>
      <w:ind w:left="283"/>
      <w:spacing w:after="57"/>
    </w:pPr>
  </w:style>
  <w:style w:type="paragraph" w:styleId="959">
    <w:name w:val="toc 3"/>
    <w:basedOn w:val="789"/>
    <w:next w:val="789"/>
    <w:uiPriority w:val="39"/>
    <w:pPr>
      <w:ind w:left="567"/>
      <w:spacing w:after="57"/>
    </w:pPr>
  </w:style>
  <w:style w:type="paragraph" w:styleId="960">
    <w:name w:val="toc 4"/>
    <w:basedOn w:val="789"/>
    <w:next w:val="789"/>
    <w:uiPriority w:val="39"/>
    <w:pPr>
      <w:ind w:left="850"/>
      <w:spacing w:after="57"/>
    </w:pPr>
  </w:style>
  <w:style w:type="paragraph" w:styleId="961">
    <w:name w:val="toc 5"/>
    <w:basedOn w:val="789"/>
    <w:next w:val="789"/>
    <w:uiPriority w:val="39"/>
    <w:pPr>
      <w:ind w:left="1134"/>
      <w:spacing w:after="57"/>
    </w:pPr>
  </w:style>
  <w:style w:type="paragraph" w:styleId="962">
    <w:name w:val="toc 6"/>
    <w:basedOn w:val="789"/>
    <w:next w:val="789"/>
    <w:uiPriority w:val="39"/>
    <w:pPr>
      <w:ind w:left="1417"/>
      <w:spacing w:after="57"/>
    </w:pPr>
  </w:style>
  <w:style w:type="paragraph" w:styleId="963">
    <w:name w:val="toc 7"/>
    <w:basedOn w:val="789"/>
    <w:next w:val="789"/>
    <w:uiPriority w:val="39"/>
    <w:pPr>
      <w:ind w:left="1701"/>
      <w:spacing w:after="57"/>
    </w:pPr>
  </w:style>
  <w:style w:type="paragraph" w:styleId="964">
    <w:name w:val="toc 8"/>
    <w:basedOn w:val="789"/>
    <w:next w:val="789"/>
    <w:uiPriority w:val="39"/>
    <w:pPr>
      <w:ind w:left="1984"/>
      <w:spacing w:after="57"/>
    </w:pPr>
  </w:style>
  <w:style w:type="paragraph" w:styleId="965">
    <w:name w:val="toc 9"/>
    <w:basedOn w:val="789"/>
    <w:next w:val="789"/>
    <w:uiPriority w:val="39"/>
    <w:pPr>
      <w:ind w:left="2268"/>
      <w:spacing w:after="57"/>
    </w:pPr>
  </w:style>
  <w:style w:type="paragraph" w:styleId="966">
    <w:name w:val="TOC Heading"/>
    <w:next w:val="966"/>
    <w:uiPriority w:val="39"/>
  </w:style>
  <w:style w:type="character" w:styleId="967">
    <w:name w:val="Strong"/>
    <w:next w:val="967"/>
    <w:uiPriority w:val="22"/>
    <w:qFormat/>
    <w:rPr>
      <w:b/>
      <w:bCs/>
    </w:rPr>
  </w:style>
  <w:style w:type="paragraph" w:styleId="968" w:customStyle="1">
    <w:name w:val="Заголовок 2"/>
    <w:next w:val="968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9" w:customStyle="1">
    <w:name w:val="Обычный"/>
    <w:next w:val="96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mena.cg.gov.ua/index.php?id=29019&amp;tp=1" TargetMode="External"/><Relationship Id="rId13" Type="http://schemas.openxmlformats.org/officeDocument/2006/relationships/hyperlink" Target="https://mena.cg.gov.ua/index.php?id=29019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modified xsi:type="dcterms:W3CDTF">2023-11-08T06:48:16Z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