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95" w:rsidRDefault="00101095">
      <w:pPr>
        <w:pStyle w:val="110"/>
        <w:ind w:firstLine="0"/>
        <w:rPr>
          <w:rFonts w:eastAsia="Lucida Sans Unicode" w:cs="Mangal"/>
          <w:b/>
          <w:szCs w:val="28"/>
          <w:lang w:eastAsia="hi-IN" w:bidi="hi-IN"/>
        </w:rPr>
      </w:pPr>
      <w:bookmarkStart w:id="0" w:name="_Hlk133330529"/>
    </w:p>
    <w:p w:rsidR="00101095" w:rsidRDefault="00014DA1">
      <w:pPr>
        <w:pStyle w:val="110"/>
        <w:ind w:firstLine="0"/>
        <w:rPr>
          <w:rFonts w:eastAsia="Lucida Sans Unicode"/>
          <w:szCs w:val="28"/>
        </w:rPr>
      </w:pPr>
      <w:r>
        <w:rPr>
          <w:rFonts w:eastAsia="Lucida Sans Unicode"/>
          <w:b/>
          <w:szCs w:val="28"/>
          <w:lang w:eastAsia="hi-IN" w:bidi="hi-IN"/>
        </w:rPr>
        <w:t>МЕНСЬКА МІСЬКА РАДА</w:t>
      </w:r>
    </w:p>
    <w:p w:rsidR="00101095" w:rsidRDefault="00101095">
      <w:pPr>
        <w:pStyle w:val="110"/>
        <w:ind w:firstLine="0"/>
        <w:rPr>
          <w:rFonts w:eastAsia="Lucida Sans Unicode"/>
          <w:sz w:val="16"/>
          <w:szCs w:val="28"/>
        </w:rPr>
      </w:pPr>
    </w:p>
    <w:p w:rsidR="00101095" w:rsidRDefault="00014DA1">
      <w:pPr>
        <w:pStyle w:val="110"/>
        <w:ind w:firstLine="0"/>
        <w:rPr>
          <w:rFonts w:eastAsia="Lucida Sans Unicode"/>
          <w:szCs w:val="28"/>
        </w:rPr>
      </w:pPr>
      <w:r>
        <w:rPr>
          <w:rFonts w:eastAsia="Lucida Sans Unicode"/>
          <w:b/>
          <w:szCs w:val="28"/>
          <w:lang w:eastAsia="hi-IN" w:bidi="hi-IN"/>
        </w:rPr>
        <w:t>ВИКОНАВЧИЙ КОМІТЕТ</w:t>
      </w:r>
    </w:p>
    <w:p w:rsidR="00101095" w:rsidRDefault="00014DA1">
      <w:pPr>
        <w:pStyle w:val="110"/>
        <w:ind w:firstLine="0"/>
        <w:rPr>
          <w:rFonts w:eastAsia="Lucida Sans Unicode"/>
          <w:szCs w:val="28"/>
        </w:rPr>
      </w:pPr>
      <w:r>
        <w:rPr>
          <w:rFonts w:eastAsia="Lucida Sans Unicode"/>
          <w:b/>
          <w:szCs w:val="28"/>
          <w:lang w:eastAsia="hi-IN" w:bidi="hi-IN"/>
        </w:rPr>
        <w:t>РІШЕННЯ</w:t>
      </w:r>
    </w:p>
    <w:p w:rsidR="00101095" w:rsidRDefault="00101095">
      <w:pPr>
        <w:tabs>
          <w:tab w:val="left" w:pos="4394"/>
          <w:tab w:val="left" w:pos="4536"/>
          <w:tab w:val="left" w:pos="7370"/>
        </w:tabs>
        <w:rPr>
          <w:rFonts w:ascii="Times New Roman" w:hAnsi="Times New Roman" w:cs="Times New Roman"/>
          <w:sz w:val="28"/>
          <w:szCs w:val="28"/>
        </w:rPr>
      </w:pPr>
    </w:p>
    <w:p w:rsidR="00101095" w:rsidRPr="008A5C8D" w:rsidRDefault="00014DA1" w:rsidP="008A5C8D">
      <w:pPr>
        <w:tabs>
          <w:tab w:val="left" w:pos="4394"/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  квітня 2023 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="00F20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F20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078A">
        <w:rPr>
          <w:rFonts w:ascii="Times New Roman" w:eastAsia="Times New Roman" w:hAnsi="Times New Roman" w:cs="Times New Roman"/>
          <w:color w:val="000000"/>
          <w:sz w:val="28"/>
          <w:szCs w:val="28"/>
        </w:rPr>
        <w:t>Мена</w:t>
      </w:r>
      <w:proofErr w:type="spellEnd"/>
      <w:r w:rsidR="00F207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1" w:name="_GoBack"/>
      <w:bookmarkEnd w:id="1"/>
      <w:r w:rsidR="00F2078A">
        <w:rPr>
          <w:rFonts w:ascii="Times New Roman" w:eastAsia="Times New Roman" w:hAnsi="Times New Roman" w:cs="Times New Roman"/>
          <w:color w:val="000000"/>
          <w:sz w:val="28"/>
          <w:szCs w:val="28"/>
        </w:rPr>
        <w:t>№ 101</w:t>
      </w:r>
    </w:p>
    <w:p w:rsidR="00101095" w:rsidRDefault="00014DA1">
      <w:pPr>
        <w:pStyle w:val="afb"/>
        <w:ind w:right="2"/>
        <w:rPr>
          <w:rStyle w:val="afc"/>
          <w:rFonts w:ascii="Times New Roman" w:hAnsi="Times New Roman" w:cs="Times New Roman"/>
          <w:sz w:val="28"/>
          <w:szCs w:val="28"/>
        </w:rPr>
      </w:pPr>
      <w:r>
        <w:rPr>
          <w:rStyle w:val="afc"/>
          <w:rFonts w:ascii="Times New Roman" w:hAnsi="Times New Roman" w:cs="Times New Roman"/>
          <w:sz w:val="28"/>
          <w:szCs w:val="28"/>
        </w:rPr>
        <w:t xml:space="preserve">Про створення комісії з питань </w:t>
      </w:r>
    </w:p>
    <w:p w:rsidR="00101095" w:rsidRDefault="00014DA1">
      <w:pPr>
        <w:pStyle w:val="afb"/>
        <w:ind w:right="2"/>
        <w:rPr>
          <w:rStyle w:val="afc"/>
          <w:rFonts w:ascii="Times New Roman" w:hAnsi="Times New Roman" w:cs="Times New Roman"/>
          <w:sz w:val="28"/>
          <w:szCs w:val="28"/>
        </w:rPr>
      </w:pPr>
      <w:r>
        <w:rPr>
          <w:rStyle w:val="afc"/>
          <w:rFonts w:ascii="Times New Roman" w:hAnsi="Times New Roman" w:cs="Times New Roman"/>
          <w:sz w:val="28"/>
          <w:szCs w:val="28"/>
        </w:rPr>
        <w:t xml:space="preserve">встановлення факту здійснення </w:t>
      </w:r>
    </w:p>
    <w:p w:rsidR="00101095" w:rsidRDefault="00014DA1">
      <w:pPr>
        <w:pStyle w:val="afb"/>
        <w:ind w:right="2"/>
        <w:rPr>
          <w:rStyle w:val="afc"/>
          <w:rFonts w:ascii="Times New Roman" w:hAnsi="Times New Roman" w:cs="Times New Roman"/>
          <w:sz w:val="28"/>
          <w:szCs w:val="28"/>
        </w:rPr>
      </w:pPr>
      <w:r>
        <w:rPr>
          <w:rStyle w:val="afc"/>
          <w:rFonts w:ascii="Times New Roman" w:hAnsi="Times New Roman" w:cs="Times New Roman"/>
          <w:sz w:val="28"/>
          <w:szCs w:val="28"/>
        </w:rPr>
        <w:t xml:space="preserve">догляду </w:t>
      </w:r>
    </w:p>
    <w:p w:rsidR="00101095" w:rsidRDefault="00101095">
      <w:pPr>
        <w:pStyle w:val="afb"/>
        <w:ind w:right="2"/>
        <w:rPr>
          <w:rStyle w:val="afc"/>
          <w:rFonts w:ascii="Times New Roman" w:hAnsi="Times New Roman" w:cs="Times New Roman"/>
          <w:b w:val="0"/>
          <w:sz w:val="28"/>
          <w:szCs w:val="28"/>
        </w:rPr>
      </w:pPr>
    </w:p>
    <w:p w:rsidR="00101095" w:rsidRDefault="00014D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належного врегулювання порядку складання та видачі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встановлення факту здійснення догляду особами для реалізації права виїзду за межі України, керуючись постановою Кабінету Міністрів України від 27.01.1995  № 57 «Про затвердження Правил перетинання державного кордону громадянами України» та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 України «Про місцеве самоврядування в Україні», виконавчий комітет Менської міської ради</w:t>
      </w:r>
    </w:p>
    <w:p w:rsidR="00101095" w:rsidRDefault="00014D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ВИРІШИВ: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01095" w:rsidRDefault="00014DA1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670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Створити Комісію з питань встановлення факту здійснення догляду  у складі згідно з додатком</w:t>
      </w:r>
      <w:r w:rsidR="008A5C8D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1095" w:rsidRDefault="00014DA1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670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 порядок склад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видачі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Акта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факту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догляду (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).</w:t>
      </w:r>
    </w:p>
    <w:p w:rsidR="00101095" w:rsidRDefault="00014DA1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3.</w:t>
      </w:r>
      <w:r w:rsidR="0006708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форму Акта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факту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догляду (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додається</w:t>
      </w:r>
      <w:proofErr w:type="spellEnd"/>
      <w:r w:rsidR="008A5C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8A5C8D">
        <w:rPr>
          <w:rFonts w:ascii="Times New Roman" w:hAnsi="Times New Roman" w:cs="Times New Roman"/>
          <w:sz w:val="28"/>
          <w:szCs w:val="28"/>
          <w:lang w:val="ru-RU" w:eastAsia="ru-RU"/>
        </w:rPr>
        <w:t>додаток</w:t>
      </w:r>
      <w:proofErr w:type="spellEnd"/>
      <w:r w:rsidR="00E12FF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A5C8D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). </w:t>
      </w:r>
    </w:p>
    <w:p w:rsidR="00101095" w:rsidRDefault="00014DA1">
      <w:pPr>
        <w:pStyle w:val="afb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органів  ради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Прищепу В.В.</w:t>
      </w:r>
    </w:p>
    <w:p w:rsidR="00101095" w:rsidRDefault="00101095">
      <w:pPr>
        <w:pStyle w:val="afb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01095" w:rsidRDefault="001010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095" w:rsidRDefault="00014D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Геннадій ПРИМАКОВ</w:t>
      </w:r>
    </w:p>
    <w:p w:rsidR="00101095" w:rsidRDefault="001010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95" w:rsidRDefault="001010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95" w:rsidRDefault="001010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95" w:rsidRDefault="001010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95" w:rsidRDefault="00101095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101095" w:rsidRDefault="00101095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01095" w:rsidSect="007626E6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641" w:rsidRDefault="00366641">
      <w:pPr>
        <w:spacing w:after="0" w:line="240" w:lineRule="auto"/>
      </w:pPr>
      <w:r>
        <w:separator/>
      </w:r>
    </w:p>
  </w:endnote>
  <w:endnote w:type="continuationSeparator" w:id="0">
    <w:p w:rsidR="00366641" w:rsidRDefault="003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641" w:rsidRDefault="00366641">
      <w:pPr>
        <w:spacing w:after="0" w:line="240" w:lineRule="auto"/>
      </w:pPr>
      <w:r>
        <w:separator/>
      </w:r>
    </w:p>
  </w:footnote>
  <w:footnote w:type="continuationSeparator" w:id="0">
    <w:p w:rsidR="00366641" w:rsidRDefault="003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95" w:rsidRDefault="00014DA1">
    <w:pPr>
      <w:pStyle w:val="af7"/>
    </w:pPr>
    <w:r>
      <w:t xml:space="preserve">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95" w:rsidRDefault="00BB2ACD">
    <w:pPr>
      <w:pStyle w:val="af7"/>
      <w:jc w:val="center"/>
    </w:pPr>
    <w:r w:rsidRPr="00BB2ACD">
      <w:rPr>
        <w:rFonts w:ascii="Times New Roman" w:eastAsia="Times New Roman" w:hAnsi="Times New Roman" w:cs="Times New Roman"/>
        <w:noProof/>
        <w:sz w:val="20"/>
        <w:szCs w:val="20"/>
        <w:lang w:eastAsia="uk-UA"/>
      </w:rPr>
      <w:drawing>
        <wp:inline distT="0" distB="0" distL="0" distR="0" wp14:anchorId="71C1B9C6" wp14:editId="3000CFD4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D19C9"/>
    <w:multiLevelType w:val="hybridMultilevel"/>
    <w:tmpl w:val="EE96B3F2"/>
    <w:lvl w:ilvl="0" w:tplc="FC76F9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BD8F41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1D4C4B14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8B76A722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DFC8FF8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A120CD2A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541E7A42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D5C1F16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DD4AEB6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82C72C8"/>
    <w:multiLevelType w:val="hybridMultilevel"/>
    <w:tmpl w:val="5F302364"/>
    <w:lvl w:ilvl="0" w:tplc="F4C835AE">
      <w:start w:val="1"/>
      <w:numFmt w:val="decimal"/>
      <w:lvlText w:val="%1."/>
      <w:lvlJc w:val="left"/>
      <w:pPr>
        <w:ind w:left="720" w:hanging="360"/>
      </w:pPr>
    </w:lvl>
    <w:lvl w:ilvl="1" w:tplc="E1DC7840">
      <w:start w:val="1"/>
      <w:numFmt w:val="lowerLetter"/>
      <w:lvlText w:val="%2."/>
      <w:lvlJc w:val="left"/>
      <w:pPr>
        <w:ind w:left="1440" w:hanging="360"/>
      </w:pPr>
    </w:lvl>
    <w:lvl w:ilvl="2" w:tplc="C00C3F86">
      <w:start w:val="1"/>
      <w:numFmt w:val="lowerRoman"/>
      <w:lvlText w:val="%3."/>
      <w:lvlJc w:val="right"/>
      <w:pPr>
        <w:ind w:left="2160" w:hanging="180"/>
      </w:pPr>
    </w:lvl>
    <w:lvl w:ilvl="3" w:tplc="650047F6">
      <w:start w:val="1"/>
      <w:numFmt w:val="decimal"/>
      <w:lvlText w:val="%4."/>
      <w:lvlJc w:val="left"/>
      <w:pPr>
        <w:ind w:left="2880" w:hanging="360"/>
      </w:pPr>
    </w:lvl>
    <w:lvl w:ilvl="4" w:tplc="1F9ABD94">
      <w:start w:val="1"/>
      <w:numFmt w:val="lowerLetter"/>
      <w:lvlText w:val="%5."/>
      <w:lvlJc w:val="left"/>
      <w:pPr>
        <w:ind w:left="3600" w:hanging="360"/>
      </w:pPr>
    </w:lvl>
    <w:lvl w:ilvl="5" w:tplc="781EBBA4">
      <w:start w:val="1"/>
      <w:numFmt w:val="lowerRoman"/>
      <w:lvlText w:val="%6."/>
      <w:lvlJc w:val="right"/>
      <w:pPr>
        <w:ind w:left="4320" w:hanging="180"/>
      </w:pPr>
    </w:lvl>
    <w:lvl w:ilvl="6" w:tplc="FE8013D0">
      <w:start w:val="1"/>
      <w:numFmt w:val="decimal"/>
      <w:lvlText w:val="%7."/>
      <w:lvlJc w:val="left"/>
      <w:pPr>
        <w:ind w:left="5040" w:hanging="360"/>
      </w:pPr>
    </w:lvl>
    <w:lvl w:ilvl="7" w:tplc="975C4CC4">
      <w:start w:val="1"/>
      <w:numFmt w:val="lowerLetter"/>
      <w:lvlText w:val="%8."/>
      <w:lvlJc w:val="left"/>
      <w:pPr>
        <w:ind w:left="5760" w:hanging="360"/>
      </w:pPr>
    </w:lvl>
    <w:lvl w:ilvl="8" w:tplc="5EBA60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095"/>
    <w:rsid w:val="00014DA1"/>
    <w:rsid w:val="00067081"/>
    <w:rsid w:val="000A2DDE"/>
    <w:rsid w:val="00101095"/>
    <w:rsid w:val="00134127"/>
    <w:rsid w:val="00347DDC"/>
    <w:rsid w:val="00366641"/>
    <w:rsid w:val="00463910"/>
    <w:rsid w:val="007626E6"/>
    <w:rsid w:val="008A5C8D"/>
    <w:rsid w:val="00BB2ACD"/>
    <w:rsid w:val="00D7096D"/>
    <w:rsid w:val="00E12FF5"/>
    <w:rsid w:val="00F2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D3D6E"/>
  <w15:docId w15:val="{A580C9DB-5395-4BFA-A840-AD86F207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ідзаголовок Знак"/>
    <w:basedOn w:val="a0"/>
    <w:link w:val="a3"/>
    <w:uiPriority w:val="11"/>
    <w:rPr>
      <w:sz w:val="24"/>
      <w:szCs w:val="24"/>
    </w:rPr>
  </w:style>
  <w:style w:type="paragraph" w:styleId="a5">
    <w:name w:val="Quote"/>
    <w:basedOn w:val="a"/>
    <w:next w:val="a"/>
    <w:link w:val="a6"/>
    <w:uiPriority w:val="29"/>
    <w:qFormat/>
    <w:pPr>
      <w:ind w:left="720" w:right="720"/>
    </w:pPr>
    <w:rPr>
      <w:i/>
    </w:rPr>
  </w:style>
  <w:style w:type="character" w:customStyle="1" w:styleId="a6">
    <w:name w:val="Цитата Знак"/>
    <w:link w:val="a5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Насичена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ви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інцевої ви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110">
    <w:name w:val="Заголовок 11"/>
    <w:basedOn w:val="a"/>
    <w:next w:val="a"/>
    <w:link w:val="Heading1Char"/>
    <w:uiPriority w:val="9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110"/>
    <w:uiPriority w:val="9"/>
    <w:rPr>
      <w:rFonts w:ascii="Times New Roman" w:eastAsia="Times New Roman" w:hAnsi="Times New Roman" w:cs="Times New Roman"/>
      <w:color w:val="000000"/>
      <w:sz w:val="28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</w:style>
  <w:style w:type="paragraph" w:styleId="afb">
    <w:name w:val="No Spacing"/>
    <w:uiPriority w:val="1"/>
    <w:qFormat/>
    <w:pPr>
      <w:spacing w:after="0" w:line="240" w:lineRule="auto"/>
    </w:pPr>
  </w:style>
  <w:style w:type="character" w:styleId="afc">
    <w:name w:val="Strong"/>
    <w:basedOn w:val="a0"/>
    <w:uiPriority w:val="22"/>
    <w:qFormat/>
    <w:rPr>
      <w:b/>
      <w:bCs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e">
    <w:name w:val="Title"/>
    <w:basedOn w:val="a"/>
    <w:next w:val="a"/>
    <w:link w:val="aff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40" w:lineRule="auto"/>
      <w:contextualSpacing/>
    </w:pPr>
    <w:rPr>
      <w:rFonts w:ascii="Calibri" w:eastAsia="Calibri" w:hAnsi="Calibri" w:cs="Calibri"/>
      <w:sz w:val="48"/>
      <w:szCs w:val="48"/>
      <w:lang w:val="ru-RU" w:bidi="en-US"/>
    </w:rPr>
  </w:style>
  <w:style w:type="character" w:customStyle="1" w:styleId="aff">
    <w:name w:val="Назва Знак"/>
    <w:basedOn w:val="a0"/>
    <w:link w:val="afe"/>
    <w:uiPriority w:val="1"/>
    <w:rPr>
      <w:rFonts w:ascii="Calibri" w:eastAsia="Calibri" w:hAnsi="Calibri" w:cs="Calibri"/>
      <w:sz w:val="48"/>
      <w:szCs w:val="48"/>
      <w:lang w:val="ru-RU" w:bidi="en-US"/>
    </w:rPr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Основний текст Знак"/>
    <w:basedOn w:val="a0"/>
    <w:link w:val="aff0"/>
    <w:uiPriority w:val="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5661111-EC1E-42AE-9C4D-D00C5FDD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25</cp:revision>
  <cp:lastPrinted>2023-04-28T14:12:00Z</cp:lastPrinted>
  <dcterms:created xsi:type="dcterms:W3CDTF">2022-12-12T13:02:00Z</dcterms:created>
  <dcterms:modified xsi:type="dcterms:W3CDTF">2023-04-28T14:20:00Z</dcterms:modified>
</cp:coreProperties>
</file>