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квітня 2023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№ 152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створення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комісії по обстеженню меж земельної ділянки </w:t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pStyle w:val="85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</w:rPr>
        <w:t xml:space="preserve">З метою</w:t>
      </w:r>
      <w:r>
        <w:rPr>
          <w:rFonts w:ascii="Times New Roman" w:hAnsi="Times New Roman"/>
          <w:sz w:val="28"/>
          <w:szCs w:val="28"/>
        </w:rPr>
        <w:t xml:space="preserve"> проведенням обстеження </w:t>
      </w:r>
      <w:r>
        <w:rPr>
          <w:rFonts w:ascii="Times New Roman" w:hAnsi="Times New Roman"/>
          <w:sz w:val="28"/>
          <w:szCs w:val="28"/>
        </w:rPr>
        <w:t xml:space="preserve">меж земельної ділянки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0,1214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будівництва і обслуговування багатоквартирного житлового будинку (код згідно з КВЦПЗ – 02.03), </w:t>
      </w:r>
      <w:r>
        <w:rPr>
          <w:rFonts w:ascii="Times New Roman" w:hAnsi="Times New Roman"/>
          <w:sz w:val="28"/>
          <w:szCs w:val="28"/>
        </w:rPr>
        <w:t xml:space="preserve">яка розташована за адресою вулиця Чернігівський шлях,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, місто Мена,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району, Чернігівської області, </w:t>
      </w:r>
      <w:r>
        <w:rPr>
          <w:rFonts w:ascii="Times New Roman" w:hAnsi="Times New Roman"/>
          <w:sz w:val="28"/>
          <w:szCs w:val="28"/>
        </w:rPr>
        <w:t xml:space="preserve">за зверненням об’єднання співвласників багатоквартирного будинку «Дружба-22»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особі керівника Вадима </w:t>
      </w:r>
      <w:r>
        <w:rPr>
          <w:rFonts w:ascii="Times New Roman" w:hAnsi="Times New Roman"/>
          <w:sz w:val="28"/>
          <w:szCs w:val="28"/>
        </w:rPr>
        <w:t xml:space="preserve">Колотка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керуючись п</w:t>
      </w:r>
      <w:r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 xml:space="preserve">20 ч</w:t>
      </w:r>
      <w:r>
        <w:rPr>
          <w:rFonts w:ascii="Times New Roman" w:hAnsi="Times New Roman"/>
          <w:sz w:val="28"/>
          <w:szCs w:val="28"/>
        </w:rPr>
        <w:t xml:space="preserve">астини</w:t>
      </w:r>
      <w:r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 xml:space="preserve">атті</w:t>
      </w:r>
      <w:r>
        <w:rPr>
          <w:rFonts w:ascii="Times New Roman" w:hAnsi="Times New Roman"/>
          <w:sz w:val="28"/>
          <w:szCs w:val="28"/>
        </w:rPr>
        <w:t xml:space="preserve">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1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комісію  для обстеження  </w:t>
      </w:r>
      <w:r>
        <w:rPr>
          <w:rFonts w:ascii="Times New Roman" w:hAnsi="Times New Roman"/>
          <w:sz w:val="28"/>
          <w:szCs w:val="28"/>
        </w:rPr>
        <w:t xml:space="preserve">меж </w:t>
      </w:r>
      <w:r>
        <w:rPr>
          <w:rFonts w:ascii="Times New Roman" w:hAnsi="Times New Roman"/>
          <w:sz w:val="28"/>
          <w:szCs w:val="28"/>
        </w:rPr>
        <w:t xml:space="preserve">земельної ділянки площею 0,1214 га,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ля будівництва і обслуговування багатоквартирного житлового будинку</w:t>
      </w:r>
      <w:r>
        <w:rPr>
          <w:rFonts w:ascii="Times New Roman" w:hAnsi="Times New Roman"/>
          <w:sz w:val="28"/>
          <w:szCs w:val="28"/>
        </w:rPr>
        <w:t xml:space="preserve"> (код згідно з КВЦПЗ – 02.03), </w:t>
      </w:r>
      <w:r>
        <w:rPr>
          <w:rFonts w:ascii="Times New Roman" w:hAnsi="Times New Roman"/>
          <w:sz w:val="28"/>
          <w:szCs w:val="28"/>
        </w:rPr>
        <w:t xml:space="preserve">яка розташована за адресою вулиця Чернігівський шлях, 22, місто Мена, </w:t>
      </w:r>
      <w:r>
        <w:rPr>
          <w:rFonts w:ascii="Times New Roman" w:hAnsi="Times New Roman"/>
          <w:sz w:val="28"/>
          <w:szCs w:val="28"/>
        </w:rPr>
        <w:t xml:space="preserve">Корюківського</w:t>
      </w:r>
      <w:r>
        <w:rPr>
          <w:rFonts w:ascii="Times New Roman" w:hAnsi="Times New Roman"/>
          <w:sz w:val="28"/>
          <w:szCs w:val="28"/>
        </w:rPr>
        <w:t xml:space="preserve"> району, Чернігівської області</w:t>
      </w:r>
      <w:r>
        <w:rPr>
          <w:rFonts w:ascii="Times New Roman" w:hAnsi="Times New Roman"/>
          <w:sz w:val="28"/>
          <w:szCs w:val="28"/>
        </w:rPr>
        <w:t xml:space="preserve"> у складі:</w:t>
      </w:r>
      <w:r/>
    </w:p>
    <w:tbl>
      <w:tblPr>
        <w:tblW w:w="9563" w:type="dxa"/>
        <w:tblLook w:val="01E0" w:firstRow="1" w:lastRow="1" w:firstColumn="1" w:lastColumn="1" w:noHBand="0" w:noVBand="0"/>
      </w:tblPr>
      <w:tblGrid>
        <w:gridCol w:w="2230"/>
        <w:gridCol w:w="2077"/>
        <w:gridCol w:w="5256"/>
      </w:tblGrid>
      <w:tr>
        <w:trPr>
          <w:trHeight w:val="1174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Голова комісії</w:t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НЕБЕРА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Олег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MS Mincho"/>
                <w:color w:val="000000"/>
                <w:sz w:val="28"/>
                <w:szCs w:val="28"/>
                <w:lang w:eastAsia="ru-RU"/>
              </w:rPr>
              <w:t xml:space="preserve">Леонідович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ерший заступник міського голови;</w:t>
            </w:r>
            <w:r/>
          </w:p>
        </w:tc>
      </w:tr>
      <w:tr>
        <w:trPr>
          <w:trHeight w:val="947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Секретар комісії</w:t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МОРОЗ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Тетяна Олексіївна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провідний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спеціаліст відділу земельних відносин, агропро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мислового комплексу та екології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;</w:t>
            </w:r>
            <w:r/>
          </w:p>
        </w:tc>
      </w:tr>
      <w:tr>
        <w:trPr>
          <w:trHeight w:val="947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Члени комісії</w:t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МАРЦЕВА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Тетяна Іванівна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юридичного відділу Менської міської ради;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ЮЩЕНКО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Андрій Михайлович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начальник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Відділу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архітектури та містобудування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Менської міської ради;</w:t>
            </w:r>
            <w:r/>
          </w:p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БІЛОГУБ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br/>
              <w:t xml:space="preserve">Ігор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Олексійович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головний спеціаліст відділу земельних відносин, агропро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мислового комплексу та екології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Менської міської ради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;</w:t>
            </w:r>
            <w:r/>
          </w:p>
        </w:tc>
      </w:tr>
      <w:tr>
        <w:trPr>
          <w:trHeight w:val="425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ЧЕПУРКО</w:t>
            </w:r>
            <w:r/>
          </w:p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Сергій </w:t>
            </w:r>
            <w:r/>
          </w:p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Олександрович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8"/>
                <w:szCs w:val="28"/>
                <w:lang w:eastAsia="ru-RU"/>
              </w:rPr>
              <w:t xml:space="preserve">депутат Менської міської ради, голова постійної комісії з питань містобудування, будівництва, земельних відносин та охорони природи;</w:t>
            </w:r>
            <w:r/>
          </w:p>
        </w:tc>
      </w:tr>
      <w:tr>
        <w:trPr>
          <w:trHeight w:val="881"/>
        </w:trPr>
        <w:tc>
          <w:tcPr>
            <w:tcW w:w="2230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r>
            <w:r/>
          </w:p>
        </w:tc>
        <w:tc>
          <w:tcPr>
            <w:tcW w:w="207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ИЯНЕЦЬ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Валерій 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Миколайович</w:t>
            </w:r>
            <w:r/>
          </w:p>
        </w:tc>
        <w:tc>
          <w:tcPr>
            <w:tcW w:w="525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MS Minch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директор ТОВ «ТЕХГЕОІНФОРМ»</w:t>
            </w:r>
            <w:r>
              <w:rPr>
                <w:rFonts w:ascii="Times New Roman" w:hAnsi="Times New Roman" w:eastAsia="MS Mincho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згодою)</w:t>
            </w:r>
            <w:r/>
          </w:p>
        </w:tc>
      </w:tr>
    </w:tbl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Комісії приступити до роботи 21 квітня 2023 р. о 12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-00.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 результатами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комісії скласти відповідний акт.</w:t>
      </w:r>
      <w:r/>
    </w:p>
    <w:p>
      <w:pPr>
        <w:ind w:right="-1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4. 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right="-1"/>
        <w:jc w:val="both"/>
        <w:spacing w:lineRule="auto" w:line="240" w:after="0"/>
        <w:tabs>
          <w:tab w:val="left" w:pos="0" w:leader="none"/>
          <w:tab w:val="left" w:pos="637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47"/>
    <w:next w:val="847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>
    <w:name w:val="Heading 1 Char"/>
    <w:basedOn w:val="848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47"/>
    <w:next w:val="847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basedOn w:val="848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47"/>
    <w:next w:val="847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basedOn w:val="848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>
    <w:name w:val="Heading 4 Char"/>
    <w:basedOn w:val="848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>
    <w:name w:val="Heading 5 Char"/>
    <w:basedOn w:val="848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47"/>
    <w:next w:val="847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>
    <w:name w:val="Heading 6 Char"/>
    <w:basedOn w:val="848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47"/>
    <w:next w:val="847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>
    <w:name w:val="Heading 7 Char"/>
    <w:basedOn w:val="84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47"/>
    <w:next w:val="847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>
    <w:name w:val="Heading 8 Char"/>
    <w:basedOn w:val="848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47"/>
    <w:next w:val="847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>
    <w:name w:val="Heading 9 Char"/>
    <w:basedOn w:val="848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847"/>
    <w:next w:val="847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48"/>
    <w:link w:val="691"/>
    <w:uiPriority w:val="10"/>
    <w:rPr>
      <w:sz w:val="48"/>
      <w:szCs w:val="48"/>
    </w:rPr>
  </w:style>
  <w:style w:type="paragraph" w:styleId="693">
    <w:name w:val="Subtitle"/>
    <w:basedOn w:val="847"/>
    <w:next w:val="847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48"/>
    <w:link w:val="693"/>
    <w:uiPriority w:val="11"/>
    <w:rPr>
      <w:sz w:val="24"/>
      <w:szCs w:val="24"/>
    </w:rPr>
  </w:style>
  <w:style w:type="paragraph" w:styleId="695">
    <w:name w:val="Quote"/>
    <w:basedOn w:val="847"/>
    <w:next w:val="847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7"/>
    <w:next w:val="847"/>
    <w:link w:val="69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8"/>
    <w:link w:val="856"/>
    <w:uiPriority w:val="99"/>
  </w:style>
  <w:style w:type="character" w:styleId="700">
    <w:name w:val="Footer Char"/>
    <w:basedOn w:val="848"/>
    <w:link w:val="858"/>
    <w:uiPriority w:val="99"/>
  </w:style>
  <w:style w:type="paragraph" w:styleId="701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58"/>
    <w:uiPriority w:val="99"/>
  </w:style>
  <w:style w:type="table" w:styleId="703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3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4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5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6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7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8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9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5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7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8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9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0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1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2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3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5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6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7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8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9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0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1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3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4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5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6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7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8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3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4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5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6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7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8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8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8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No Spacing"/>
    <w:qFormat/>
    <w:uiPriority w:val="9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2">
    <w:name w:val="Balloon Text"/>
    <w:basedOn w:val="847"/>
    <w:link w:val="85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3" w:customStyle="1">
    <w:name w:val="Текст выноски Знак"/>
    <w:basedOn w:val="848"/>
    <w:link w:val="85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54" w:customStyle="1">
    <w:name w:val="docdata"/>
    <w:basedOn w:val="84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5">
    <w:name w:val="Normal (Web)"/>
    <w:basedOn w:val="84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6">
    <w:name w:val="Header"/>
    <w:basedOn w:val="847"/>
    <w:link w:val="8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48"/>
    <w:link w:val="856"/>
    <w:uiPriority w:val="99"/>
    <w:rPr>
      <w:rFonts w:ascii="Calibri" w:hAnsi="Calibri" w:cs="Calibri" w:eastAsia="Calibri"/>
    </w:rPr>
  </w:style>
  <w:style w:type="paragraph" w:styleId="858">
    <w:name w:val="Footer"/>
    <w:basedOn w:val="847"/>
    <w:link w:val="85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48"/>
    <w:link w:val="858"/>
    <w:uiPriority w:val="99"/>
    <w:rPr>
      <w:rFonts w:ascii="Calibri" w:hAnsi="Calibri" w:cs="Calibri" w:eastAsia="Calibri"/>
    </w:rPr>
  </w:style>
  <w:style w:type="paragraph" w:styleId="860">
    <w:name w:val="List Paragraph"/>
    <w:basedOn w:val="84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38</cp:revision>
  <dcterms:created xsi:type="dcterms:W3CDTF">2023-04-17T06:48:00Z</dcterms:created>
  <dcterms:modified xsi:type="dcterms:W3CDTF">2023-04-20T08:44:01Z</dcterms:modified>
</cp:coreProperties>
</file>