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третя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10 квітня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196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913"/>
        <w:ind w:right="595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 метою поліпшення </w:t>
      </w:r>
      <w:r>
        <w:rPr>
          <w:rFonts w:ascii="Times New Roman" w:hAnsi="Times New Roman" w:eastAsia="Times New Roman"/>
          <w:sz w:val="28"/>
          <w:szCs w:val="28"/>
        </w:rPr>
        <w:t xml:space="preserve">якості надання адміністративних послуг, розглянувши видаткову накладну, підписану ФОП </w:t>
      </w:r>
      <w:r>
        <w:rPr>
          <w:rFonts w:ascii="Times New Roman" w:hAnsi="Times New Roman" w:eastAsia="Times New Roman"/>
          <w:sz w:val="28"/>
          <w:szCs w:val="28"/>
        </w:rPr>
        <w:t xml:space="preserve">Андріяш</w:t>
      </w:r>
      <w:r>
        <w:rPr>
          <w:rFonts w:ascii="Times New Roman" w:hAnsi="Times New Roman" w:eastAsia="Times New Roman"/>
          <w:sz w:val="28"/>
          <w:szCs w:val="28"/>
        </w:rPr>
        <w:t xml:space="preserve"> Антон Михайлович, МБО «Фонд Східна Європа» та Менською міською радою, керуючись </w:t>
      </w:r>
      <w:r>
        <w:rPr>
          <w:rFonts w:ascii="Times New Roman" w:hAnsi="Times New Roman" w:eastAsia="Times New Roman"/>
          <w:sz w:val="28"/>
          <w:szCs w:val="28"/>
        </w:rPr>
        <w:t xml:space="preserve">ст.ст</w:t>
      </w:r>
      <w:r>
        <w:rPr>
          <w:rFonts w:ascii="Times New Roman" w:hAnsi="Times New Roman" w:eastAsia="Times New Roman"/>
          <w:sz w:val="28"/>
          <w:szCs w:val="28"/>
        </w:rPr>
        <w:t xml:space="preserve">. 26, 60 Закону України «Про місцеве самоврядування в</w:t>
      </w:r>
      <w:r>
        <w:rPr>
          <w:rFonts w:ascii="Times New Roman" w:hAnsi="Times New Roman" w:eastAsia="Times New Roman"/>
          <w:sz w:val="28"/>
          <w:szCs w:val="28"/>
        </w:rPr>
        <w:t xml:space="preserve"> Україні», Менська міська рада</w:t>
      </w:r>
      <w:r/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sz w:val="28"/>
          <w:szCs w:val="28"/>
        </w:rPr>
        <w:t xml:space="preserve">Прийняти в комунальну власність Менської міської територіальної громади т</w:t>
      </w:r>
      <w:r>
        <w:rPr>
          <w:rFonts w:ascii="Times New Roman" w:hAnsi="Times New Roman" w:eastAsia="Times New Roman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майно</w:t>
      </w:r>
      <w:r>
        <w:rPr>
          <w:rFonts w:ascii="Times New Roman" w:hAnsi="Times New Roman" w:eastAsia="Times New Roman"/>
          <w:sz w:val="28"/>
          <w:szCs w:val="28"/>
        </w:rPr>
        <w:t xml:space="preserve">, передане ФОП </w:t>
      </w:r>
      <w:r>
        <w:rPr>
          <w:rFonts w:ascii="Times New Roman" w:hAnsi="Times New Roman" w:eastAsia="Times New Roman"/>
          <w:sz w:val="28"/>
          <w:szCs w:val="28"/>
        </w:rPr>
        <w:t xml:space="preserve">Андріяш</w:t>
      </w:r>
      <w:r>
        <w:rPr>
          <w:rFonts w:ascii="Times New Roman" w:hAnsi="Times New Roman" w:eastAsia="Times New Roman"/>
          <w:sz w:val="28"/>
          <w:szCs w:val="28"/>
        </w:rPr>
        <w:t xml:space="preserve"> Антоном Михайловичем</w:t>
      </w:r>
      <w:r>
        <w:rPr>
          <w:rFonts w:ascii="Times New Roman" w:hAnsi="Times New Roman" w:eastAsia="Times New Roman"/>
          <w:sz w:val="28"/>
          <w:szCs w:val="28"/>
        </w:rPr>
        <w:t xml:space="preserve"> на замовлення </w:t>
      </w:r>
      <w:r>
        <w:rPr>
          <w:rFonts w:ascii="Times New Roman" w:hAnsi="Times New Roman" w:eastAsia="Times New Roman"/>
          <w:sz w:val="28"/>
          <w:szCs w:val="28"/>
        </w:rPr>
        <w:t xml:space="preserve">МБО «Фонд Східна Європа», </w:t>
      </w:r>
      <w:r>
        <w:rPr>
          <w:rFonts w:ascii="Times New Roman" w:hAnsi="Times New Roman" w:eastAsia="Times New Roman"/>
          <w:sz w:val="28"/>
          <w:szCs w:val="28"/>
        </w:rPr>
        <w:t xml:space="preserve">а саме –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ортативне автоматизоване робоче місце адміністратора центру надання адміністративних послуг «Мобільний офіс»</w:t>
      </w:r>
      <w:r>
        <w:rPr>
          <w:rFonts w:ascii="Times New Roman" w:hAnsi="Times New Roman" w:eastAsia="Times New Roman"/>
          <w:sz w:val="28"/>
          <w:szCs w:val="28"/>
        </w:rPr>
        <w:t xml:space="preserve"> в кількості 1 шт., </w:t>
      </w:r>
      <w:r>
        <w:rPr>
          <w:rFonts w:ascii="Times New Roman" w:hAnsi="Times New Roman" w:eastAsia="Times New Roman"/>
          <w:sz w:val="28"/>
          <w:szCs w:val="28"/>
        </w:rPr>
        <w:t xml:space="preserve">та включити його до переліку майна комунальної власності Менської міськоїз територіальної громади.  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 </w:t>
      </w: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да</w:t>
      </w:r>
      <w:r>
        <w:rPr>
          <w:rFonts w:ascii="Times New Roman" w:hAnsi="Times New Roman" w:eastAsia="Times New Roman"/>
          <w:sz w:val="28"/>
          <w:szCs w:val="28"/>
        </w:rPr>
        <w:t xml:space="preserve">ного рішення покласти на </w:t>
      </w:r>
      <w:r>
        <w:rPr>
          <w:rFonts w:ascii="Times New Roman" w:hAnsi="Times New Roman" w:eastAsia="Times New Roman"/>
          <w:sz w:val="28"/>
          <w:szCs w:val="28"/>
        </w:rPr>
        <w:t xml:space="preserve">постійну комісію </w:t>
      </w:r>
      <w:r>
        <w:rPr>
          <w:rFonts w:ascii="Times New Roman" w:hAnsi="Times New Roman" w:eastAsia="Times New Roman"/>
          <w:sz w:val="28"/>
          <w:szCs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 w:eastAsia="Times New Roman"/>
          <w:sz w:val="28"/>
          <w:szCs w:val="28"/>
        </w:rPr>
        <w:t xml:space="preserve">та на </w:t>
      </w:r>
      <w:r>
        <w:rPr>
          <w:rFonts w:ascii="Times New Roman" w:hAnsi="Times New Roman" w:eastAsia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</w:rPr>
        <w:t xml:space="preserve">С.М. Гаєвого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680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721"/>
    <w:next w:val="72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>
    <w:name w:val="Heading 2"/>
    <w:basedOn w:val="721"/>
    <w:next w:val="7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basedOn w:val="721"/>
    <w:next w:val="72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8">
    <w:name w:val="Heading 7"/>
    <w:basedOn w:val="721"/>
    <w:next w:val="72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9">
    <w:name w:val="Heading 8"/>
    <w:basedOn w:val="721"/>
    <w:next w:val="72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0">
    <w:name w:val="Heading 9"/>
    <w:basedOn w:val="721"/>
    <w:next w:val="72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1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2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6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0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Title Char"/>
    <w:basedOn w:val="722"/>
    <w:uiPriority w:val="10"/>
    <w:rPr>
      <w:sz w:val="48"/>
      <w:szCs w:val="48"/>
    </w:rPr>
  </w:style>
  <w:style w:type="character" w:styleId="726" w:customStyle="1">
    <w:name w:val="Subtitle Char"/>
    <w:basedOn w:val="722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721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і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ви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інцевої ви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msonormalbullet2.gif"/>
    <w:basedOn w:val="72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0">
    <w:name w:val="Balloon Text"/>
    <w:basedOn w:val="721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у виносці Знак"/>
    <w:basedOn w:val="722"/>
    <w:link w:val="910"/>
    <w:semiHidden/>
    <w:rPr>
      <w:rFonts w:ascii="Tahoma" w:hAnsi="Tahoma" w:eastAsia="Calibri"/>
      <w:sz w:val="16"/>
      <w:szCs w:val="16"/>
      <w:lang w:bidi="en-US"/>
    </w:rPr>
  </w:style>
  <w:style w:type="character" w:styleId="912">
    <w:name w:val="Strong"/>
    <w:basedOn w:val="722"/>
    <w:qFormat/>
    <w:uiPriority w:val="22"/>
    <w:rPr>
      <w:b/>
      <w:bCs/>
    </w:rPr>
  </w:style>
  <w:style w:type="paragraph" w:styleId="913">
    <w:name w:val="Normal (Web)"/>
    <w:basedOn w:val="72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4" w:customStyle="1">
    <w:name w:val="docdata"/>
    <w:basedOn w:val="72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docy"/>
    <w:basedOn w:val="722"/>
  </w:style>
  <w:style w:type="character" w:styleId="916" w:customStyle="1">
    <w:name w:val="2655"/>
    <w:basedOn w:val="722"/>
  </w:style>
  <w:style w:type="paragraph" w:styleId="917">
    <w:name w:val="Header"/>
    <w:basedOn w:val="721"/>
    <w:link w:val="91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ій колонтитул Знак"/>
    <w:basedOn w:val="722"/>
    <w:link w:val="917"/>
    <w:uiPriority w:val="99"/>
    <w:semiHidden/>
  </w:style>
  <w:style w:type="paragraph" w:styleId="919">
    <w:name w:val="Footer"/>
    <w:basedOn w:val="721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ій колонтитул Знак"/>
    <w:basedOn w:val="722"/>
    <w:link w:val="91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A600EC8-6480-4962-8A68-E0629E92B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443EF-550A-414A-8368-E1936585953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95D681A-62AF-4AB7-9F95-1818C66898D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2023-04-12T08:42:00Z</dcterms:created>
  <dcterms:modified xsi:type="dcterms:W3CDTF">2023-04-30T10:54:13Z</dcterms:modified>
</cp:coreProperties>
</file>