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Додаток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 розпорядження міського голови </w:t>
      </w:r>
      <w:r/>
    </w:p>
    <w:p>
      <w:pPr>
        <w:ind w:left="5669" w:right="61" w:firstLine="0"/>
        <w:jc w:val="left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25 квітня 2023 року №161</w:t>
      </w:r>
      <w:r/>
    </w:p>
    <w:p>
      <w:pPr>
        <w:ind w:left="5669" w:right="61" w:firstLine="0"/>
        <w:jc w:val="both"/>
        <w:spacing w:after="0" w:before="0" w:beforeAutospacing="0"/>
        <w:rPr>
          <w:b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sz w:val="24"/>
        </w:rPr>
      </w:r>
      <w:r/>
    </w:p>
    <w:p>
      <w:pPr>
        <w:ind w:left="0" w:right="0" w:firstLine="0"/>
        <w:jc w:val="center"/>
        <w:spacing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Персональний склад конкурсної комісії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вибору керуючої компанії індустріального парку «Менський» </w:t>
      </w:r>
      <w:r/>
    </w:p>
    <w:tbl>
      <w:tblPr>
        <w:tblStyle w:val="690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7228"/>
      </w:tblGrid>
      <w:tr>
        <w:trPr>
          <w:trHeight w:val="38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Голова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ПРИМАКОВ Геннадій Анатолійович - міський голова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аступник голови комісії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НЕБЕРА Олег Леонідович - перший заступник міського голови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Секретар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КАРПЕНКО Тетяна Володимирівна - головний спеціаліст відділу економічного розвитку та інвестицій 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b w:val="false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yellow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ПАЛІЄНКО Руслан Анатолійович - депутат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ГАЄВОЙ Сергій Миколайович - заступник міського голови з питань діяльності виконавчих органів ради 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НЕРОСЛИК Алла Петрівна - начальник Фінансового управління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СКОРОХОД Сергій Віталійович -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економічного розвитку та інвестицій 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ГРИЩЕНКО Ві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ктор Костянтинович - депутат Менської міської ради, секретар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постійної депутатської комісії з питань планування, фінансів, бюджету, соціально-економічного розвитку, житлово-комунального господарства та комунального майна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Член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СКИРТА Оксана Віталіївна - начальник відділу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hyperlink r:id="rId11" w:tooltip="https://mena.cg.gov.ua/index.php?id=27730&amp;tp=1" w:history="1">
              <w:r>
                <w:rPr>
                  <w:rFonts w:ascii="Times New Roman" w:hAnsi="Times New Roman" w:cs="Times New Roman" w:eastAsia="Times New Roman"/>
                  <w:color w:val="000000"/>
                  <w:sz w:val="28"/>
                </w:rPr>
                <w:t xml:space="preserve">земельних відносин, агропромислового комплексу та екології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64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ЄКИМЕНКО Ірина Валеріївна - в.о. начальника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30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shd w:val="clear" w:color="FFFFFF" w:fill="FFFFFF" w:themeColor="background1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ЛОЙЧЕНКО Наталія Олександрівна -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головний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спеціаліст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yellow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СІРИК Денис Борисович - начальник залізничної станції Мена </w:t>
            </w:r>
            <w:r>
              <w:rPr>
                <w:sz w:val="28"/>
              </w:rPr>
            </w:r>
            <w:r/>
          </w:p>
        </w:tc>
      </w:tr>
      <w:tr>
        <w:trPr>
          <w:trHeight w:val="39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КОТ Тамара Василівна - начальник Менського відділу Корюківської філії Чернігівського обласного центру зайнятості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МАРЦЕВА Тетяна Іванівна - начальник юридичного відділу Менської міської ради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09" w:type="dxa"/>
            <w:vAlign w:val="top"/>
            <w:vMerge w:val="restart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ind w:left="360" w:right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Член комісії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22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КАРПЕНКО Олекса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ндр Петрович - в.о. завідувача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hyperlink r:id="rId12" w:tooltip="https://mena.cg.gov.ua/index.php?id=29019&amp;tp=1" w:history="1">
              <w:r>
                <w:rPr>
                  <w:rFonts w:ascii="Times New Roman" w:hAnsi="Times New Roman" w:cs="Times New Roman" w:eastAsia="Times New Roman"/>
                  <w:color w:val="000000"/>
                  <w:sz w:val="28"/>
                </w:rPr>
                <w:t xml:space="preserve">сектору оборонної роботи, цивільного захисту населення та роботи з правоохоронними органами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Менської міської ради</w:t>
            </w:r>
            <w:r>
              <w:rPr>
                <w:sz w:val="28"/>
              </w:rPr>
            </w:r>
            <w:r/>
          </w:p>
        </w:tc>
      </w:tr>
    </w:tbl>
    <w:p>
      <w:pPr>
        <w:ind w:left="0" w:right="61" w:firstLine="0"/>
        <w:jc w:val="right"/>
        <w:spacing w:after="0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jc w:val="center"/>
    </w:pPr>
    <w:fldSimple w:instr="PAGE \* MERGEFORMAT">
      <w:r>
        <w:t xml:space="preserve">1</w:t>
      </w:r>
    </w:fldSimple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qFormat/>
    <w:uiPriority w:val="9"/>
    <w:rPr>
      <w:rFonts w:ascii="Times New Roman" w:hAnsi="Times New Roman" w:cs="Times New Roman" w:eastAsia="Times New Roman"/>
      <w:b/>
      <w:color w:val="000000"/>
      <w:sz w:val="28"/>
    </w:rPr>
    <w:pPr>
      <w:ind w:left="0" w:right="0" w:firstLine="0"/>
      <w:jc w:val="center"/>
      <w:spacing w:after="0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suppressLineNumbers w:val="0"/>
    </w:pPr>
  </w:style>
  <w:style w:type="character" w:styleId="657">
    <w:name w:val="Heading 1 Char"/>
    <w:link w:val="656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paragraph" w:styleId="658">
    <w:name w:val="Heading 2"/>
    <w:basedOn w:val="834"/>
    <w:next w:val="834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5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4"/>
    <w:next w:val="834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5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4"/>
    <w:next w:val="834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5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5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5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5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5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5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4"/>
    <w:qFormat/>
    <w:uiPriority w:val="34"/>
    <w:pPr>
      <w:contextualSpacing w:val="true"/>
      <w:ind w:left="720"/>
    </w:pPr>
  </w:style>
  <w:style w:type="paragraph" w:styleId="675">
    <w:name w:val="No Spacing"/>
    <w:qFormat/>
    <w:uiPriority w:val="1"/>
    <w:pPr>
      <w:spacing w:lineRule="auto" w:line="240" w:after="0" w:before="0"/>
    </w:pPr>
  </w:style>
  <w:style w:type="paragraph" w:styleId="676">
    <w:name w:val="Title"/>
    <w:basedOn w:val="834"/>
    <w:next w:val="834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basedOn w:val="835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basedOn w:val="835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5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5"/>
    <w:link w:val="686"/>
    <w:uiPriority w:val="99"/>
  </w:style>
  <w:style w:type="paragraph" w:styleId="688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6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7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8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9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0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1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2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suppressLineNumbers w:val="0"/>
    </w:p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mena.cg.gov.ua/index.php?id=27730&amp;tp=1" TargetMode="External"/><Relationship Id="rId12" Type="http://schemas.openxmlformats.org/officeDocument/2006/relationships/hyperlink" Target="https://mena.cg.gov.ua/index.php?id=29019&amp;tp=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24</cp:revision>
  <dcterms:created xsi:type="dcterms:W3CDTF">2019-03-29T20:09:00Z</dcterms:created>
  <dcterms:modified xsi:type="dcterms:W3CDTF">2023-04-25T07:28:55Z</dcterms:modified>
</cp:coreProperties>
</file>