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9A" w:rsidRDefault="00CF3071">
      <w:pPr>
        <w:pStyle w:val="docdata"/>
        <w:spacing w:before="0" w:beforeAutospacing="0" w:after="0" w:afterAutospacing="0"/>
        <w:ind w:left="5953"/>
      </w:pPr>
      <w:r>
        <w:rPr>
          <w:color w:val="000000"/>
          <w:lang w:val="uk-UA"/>
        </w:rPr>
        <w:t xml:space="preserve">Додаток </w:t>
      </w:r>
    </w:p>
    <w:p w:rsidR="001A0F9A" w:rsidRDefault="00CF3071">
      <w:pPr>
        <w:pStyle w:val="1ff0"/>
        <w:spacing w:before="0" w:beforeAutospacing="0" w:after="0" w:afterAutospacing="0"/>
        <w:ind w:left="5953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до рішення виконавчого комітету Менської міської ради</w:t>
      </w:r>
    </w:p>
    <w:p w:rsidR="001A0F9A" w:rsidRDefault="00CF3071">
      <w:pPr>
        <w:pStyle w:val="1ff0"/>
        <w:spacing w:before="0" w:beforeAutospacing="0" w:after="0" w:afterAutospacing="0"/>
        <w:ind w:left="59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04 квітня 2023 року № </w:t>
      </w:r>
      <w:r w:rsidR="001D1DAC">
        <w:rPr>
          <w:color w:val="000000"/>
          <w:sz w:val="24"/>
          <w:szCs w:val="24"/>
          <w:lang w:val="uk-UA"/>
        </w:rPr>
        <w:t>74</w:t>
      </w:r>
      <w:bookmarkStart w:id="0" w:name="_GoBack"/>
      <w:bookmarkEnd w:id="0"/>
    </w:p>
    <w:p w:rsidR="001A0F9A" w:rsidRDefault="001A0F9A">
      <w:pPr>
        <w:pStyle w:val="10"/>
        <w:rPr>
          <w:b/>
          <w:sz w:val="28"/>
          <w:szCs w:val="24"/>
        </w:rPr>
      </w:pPr>
    </w:p>
    <w:p w:rsidR="001A0F9A" w:rsidRDefault="00CF3071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ДОДАТКОВА УГОДА</w:t>
      </w:r>
    </w:p>
    <w:p w:rsidR="001A0F9A" w:rsidRDefault="00CF3071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Договору оренди від 01 січня 2003 року цілісного майнового комплексу – споруд та обладнання на них комунального водопостачання </w:t>
      </w:r>
    </w:p>
    <w:p w:rsidR="001A0F9A" w:rsidRDefault="00CF3071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водовідведення </w:t>
      </w:r>
    </w:p>
    <w:p w:rsidR="001A0F9A" w:rsidRDefault="00CF3071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                                                                        «___»___________2023 року</w:t>
      </w:r>
    </w:p>
    <w:p w:rsidR="001A0F9A" w:rsidRDefault="001A0F9A">
      <w:pPr>
        <w:pStyle w:val="10"/>
        <w:jc w:val="both"/>
        <w:rPr>
          <w:sz w:val="28"/>
          <w:szCs w:val="28"/>
        </w:rPr>
      </w:pPr>
    </w:p>
    <w:p w:rsidR="001A0F9A" w:rsidRDefault="00CF307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Менська міська рада, в особі міського голови Примакова Геннадія Анатолійовича, який діє на підставі Закону України «Про місцеве самоврядування в Укра</w:t>
      </w:r>
      <w:r>
        <w:rPr>
          <w:sz w:val="28"/>
          <w:szCs w:val="28"/>
        </w:rPr>
        <w:t>їні» (Орендодавець) та Товариство з обмеженою  відповідальністю «Менський комунальник», в особі директора Білика Володимира Анатолійовича, що діє на підставі Статуту (Орендар), керуючись рішенням виконавчого комітету Менської міської ради від «____» квітня</w:t>
      </w:r>
      <w:r>
        <w:rPr>
          <w:sz w:val="28"/>
          <w:szCs w:val="28"/>
        </w:rPr>
        <w:t xml:space="preserve"> 2023 року № ____ «Про внесення змін до договору оренди» уклали цю додаткову угоду до Договору оренди від 01 січня 2003 року цілісного майнового комплексу – споруд та обладнання на них комунального водопостачання та водовідведення (надалі – Договір) про на</w:t>
      </w:r>
      <w:r>
        <w:rPr>
          <w:sz w:val="28"/>
          <w:szCs w:val="28"/>
        </w:rPr>
        <w:t>ступне:</w:t>
      </w:r>
    </w:p>
    <w:p w:rsidR="001A0F9A" w:rsidRDefault="00CF3071">
      <w:pPr>
        <w:pStyle w:val="1f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передає, а Орендар приймає в тимчасове платне користування наступне майно комунальної власності Менської міської територіальної громади:</w:t>
      </w:r>
    </w:p>
    <w:p w:rsidR="001A0F9A" w:rsidRDefault="001A0F9A">
      <w:pPr>
        <w:pStyle w:val="1f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27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1"/>
        <w:gridCol w:w="1287"/>
        <w:gridCol w:w="2162"/>
        <w:gridCol w:w="1351"/>
        <w:gridCol w:w="1116"/>
        <w:gridCol w:w="740"/>
        <w:gridCol w:w="1356"/>
        <w:gridCol w:w="1404"/>
      </w:tblGrid>
      <w:tr w:rsidR="001A0F9A">
        <w:tc>
          <w:tcPr>
            <w:tcW w:w="620" w:type="dxa"/>
            <w:noWrap/>
          </w:tcPr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87" w:type="dxa"/>
            <w:noWrap/>
          </w:tcPr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Рік випуску</w:t>
            </w:r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 дата</w:t>
            </w:r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придбання</w:t>
            </w:r>
          </w:p>
        </w:tc>
        <w:tc>
          <w:tcPr>
            <w:tcW w:w="2162" w:type="dxa"/>
            <w:noWrap/>
          </w:tcPr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об’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єкту</w:t>
            </w:r>
            <w:proofErr w:type="spellEnd"/>
          </w:p>
        </w:tc>
        <w:tc>
          <w:tcPr>
            <w:tcW w:w="1377" w:type="dxa"/>
            <w:noWrap/>
          </w:tcPr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1116" w:type="dxa"/>
            <w:noWrap/>
          </w:tcPr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Одиниця</w:t>
            </w:r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виміру</w:t>
            </w:r>
          </w:p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noWrap/>
          </w:tcPr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Кіль-кість</w:t>
            </w:r>
          </w:p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000000"/>
            </w:tcBorders>
            <w:noWrap/>
          </w:tcPr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Балан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сова</w:t>
            </w:r>
            <w:proofErr w:type="spellEnd"/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</w:t>
            </w:r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404" w:type="dxa"/>
            <w:tcBorders>
              <w:left w:val="single" w:sz="4" w:space="0" w:color="000000"/>
            </w:tcBorders>
          </w:tcPr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Нараховано знос, грн</w:t>
            </w:r>
          </w:p>
        </w:tc>
      </w:tr>
      <w:tr w:rsidR="001A0F9A">
        <w:trPr>
          <w:trHeight w:val="547"/>
        </w:trPr>
        <w:tc>
          <w:tcPr>
            <w:tcW w:w="620" w:type="dxa"/>
            <w:noWrap/>
          </w:tcPr>
          <w:p w:rsidR="001A0F9A" w:rsidRDefault="001A0F9A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</w:p>
          <w:p w:rsidR="001A0F9A" w:rsidRDefault="001A0F9A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noWrap/>
          </w:tcPr>
          <w:p w:rsidR="001A0F9A" w:rsidRDefault="001A0F9A">
            <w:pPr>
              <w:pStyle w:val="10"/>
              <w:rPr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noWrap/>
          </w:tcPr>
          <w:p w:rsidR="001A0F9A" w:rsidRDefault="00CF30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Ділянка водопровідної мережі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вул.Сіверський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шлях від повороту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вул.Виноградна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будинку №113А</w:t>
            </w:r>
          </w:p>
        </w:tc>
        <w:tc>
          <w:tcPr>
            <w:tcW w:w="1377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101300112</w:t>
            </w:r>
          </w:p>
        </w:tc>
        <w:tc>
          <w:tcPr>
            <w:tcW w:w="1116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40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87678,00</w:t>
            </w:r>
          </w:p>
        </w:tc>
        <w:tc>
          <w:tcPr>
            <w:tcW w:w="1404" w:type="dxa"/>
            <w:tcBorders>
              <w:left w:val="single" w:sz="4" w:space="0" w:color="000000"/>
            </w:tcBorders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1A0F9A">
        <w:trPr>
          <w:trHeight w:val="547"/>
        </w:trPr>
        <w:tc>
          <w:tcPr>
            <w:tcW w:w="620" w:type="dxa"/>
            <w:noWrap/>
          </w:tcPr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noWrap/>
          </w:tcPr>
          <w:p w:rsidR="001A0F9A" w:rsidRDefault="001A0F9A">
            <w:pPr>
              <w:pStyle w:val="10"/>
              <w:rPr>
                <w:color w:val="FF0000"/>
              </w:rPr>
            </w:pPr>
          </w:p>
        </w:tc>
        <w:tc>
          <w:tcPr>
            <w:tcW w:w="2162" w:type="dxa"/>
            <w:noWrap/>
          </w:tcPr>
          <w:p w:rsidR="001A0F9A" w:rsidRDefault="00CF30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Ділянка водопровідної мережі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провул.Поштовому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будинку №1 до будинку  №20</w:t>
            </w:r>
          </w:p>
        </w:tc>
        <w:tc>
          <w:tcPr>
            <w:tcW w:w="1377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101300113</w:t>
            </w:r>
          </w:p>
        </w:tc>
        <w:tc>
          <w:tcPr>
            <w:tcW w:w="1116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40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146094,00</w:t>
            </w:r>
          </w:p>
        </w:tc>
        <w:tc>
          <w:tcPr>
            <w:tcW w:w="1404" w:type="dxa"/>
            <w:tcBorders>
              <w:left w:val="single" w:sz="4" w:space="0" w:color="000000"/>
            </w:tcBorders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1A0F9A">
        <w:trPr>
          <w:trHeight w:val="547"/>
        </w:trPr>
        <w:tc>
          <w:tcPr>
            <w:tcW w:w="620" w:type="dxa"/>
            <w:noWrap/>
          </w:tcPr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dxa"/>
            <w:noWrap/>
          </w:tcPr>
          <w:p w:rsidR="001A0F9A" w:rsidRDefault="001A0F9A">
            <w:pPr>
              <w:pStyle w:val="10"/>
              <w:rPr>
                <w:color w:val="FF0000"/>
              </w:rPr>
            </w:pPr>
          </w:p>
        </w:tc>
        <w:tc>
          <w:tcPr>
            <w:tcW w:w="2162" w:type="dxa"/>
            <w:noWrap/>
          </w:tcPr>
          <w:p w:rsidR="001A0F9A" w:rsidRDefault="00CF30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Ділянка водопровідної мережі від повороту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вул.Робітничої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будинок №36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пров.Робітничому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будинку №3</w:t>
            </w:r>
          </w:p>
        </w:tc>
        <w:tc>
          <w:tcPr>
            <w:tcW w:w="1377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101300114</w:t>
            </w:r>
          </w:p>
        </w:tc>
        <w:tc>
          <w:tcPr>
            <w:tcW w:w="1116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40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94269,00</w:t>
            </w:r>
          </w:p>
        </w:tc>
        <w:tc>
          <w:tcPr>
            <w:tcW w:w="1404" w:type="dxa"/>
            <w:tcBorders>
              <w:left w:val="single" w:sz="4" w:space="0" w:color="000000"/>
            </w:tcBorders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1A0F9A">
        <w:trPr>
          <w:trHeight w:val="547"/>
        </w:trPr>
        <w:tc>
          <w:tcPr>
            <w:tcW w:w="620" w:type="dxa"/>
            <w:noWrap/>
          </w:tcPr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noWrap/>
          </w:tcPr>
          <w:p w:rsidR="001A0F9A" w:rsidRDefault="001A0F9A">
            <w:pPr>
              <w:pStyle w:val="10"/>
            </w:pPr>
          </w:p>
        </w:tc>
        <w:tc>
          <w:tcPr>
            <w:tcW w:w="2162" w:type="dxa"/>
            <w:noWrap/>
          </w:tcPr>
          <w:p w:rsidR="001A0F9A" w:rsidRDefault="00CF30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Ділянка водопровідної мережі від шахтного колодязя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повороту біля будинку №68 до шахтного колодязя біля будинку №59Д</w:t>
            </w:r>
          </w:p>
        </w:tc>
        <w:tc>
          <w:tcPr>
            <w:tcW w:w="1377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101300115</w:t>
            </w:r>
          </w:p>
        </w:tc>
        <w:tc>
          <w:tcPr>
            <w:tcW w:w="1116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40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73481,00</w:t>
            </w:r>
          </w:p>
        </w:tc>
        <w:tc>
          <w:tcPr>
            <w:tcW w:w="1404" w:type="dxa"/>
            <w:tcBorders>
              <w:left w:val="single" w:sz="4" w:space="0" w:color="000000"/>
            </w:tcBorders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1A0F9A">
        <w:trPr>
          <w:trHeight w:val="547"/>
        </w:trPr>
        <w:tc>
          <w:tcPr>
            <w:tcW w:w="620" w:type="dxa"/>
            <w:noWrap/>
          </w:tcPr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dxa"/>
            <w:noWrap/>
          </w:tcPr>
          <w:p w:rsidR="001A0F9A" w:rsidRDefault="001A0F9A">
            <w:pPr>
              <w:pStyle w:val="10"/>
              <w:rPr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noWrap/>
          </w:tcPr>
          <w:p w:rsidR="001A0F9A" w:rsidRDefault="00CF30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Ділянка водопровідної мережі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вул.Лісова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будинку №20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вул.Гуринівська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початку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вул.Спортивна</w:t>
            </w:r>
            <w:proofErr w:type="spellEnd"/>
          </w:p>
        </w:tc>
        <w:tc>
          <w:tcPr>
            <w:tcW w:w="1377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101300116</w:t>
            </w:r>
          </w:p>
        </w:tc>
        <w:tc>
          <w:tcPr>
            <w:tcW w:w="1116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40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266200,00</w:t>
            </w:r>
          </w:p>
        </w:tc>
        <w:tc>
          <w:tcPr>
            <w:tcW w:w="1404" w:type="dxa"/>
            <w:tcBorders>
              <w:left w:val="single" w:sz="4" w:space="0" w:color="000000"/>
            </w:tcBorders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1A0F9A">
        <w:trPr>
          <w:trHeight w:val="547"/>
        </w:trPr>
        <w:tc>
          <w:tcPr>
            <w:tcW w:w="620" w:type="dxa"/>
            <w:noWrap/>
          </w:tcPr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1A0F9A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1A0F9A" w:rsidRDefault="00CF3071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noWrap/>
          </w:tcPr>
          <w:p w:rsidR="001A0F9A" w:rsidRDefault="001A0F9A">
            <w:pPr>
              <w:pStyle w:val="10"/>
              <w:rPr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noWrap/>
          </w:tcPr>
          <w:p w:rsidR="001A0F9A" w:rsidRDefault="00CF307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Ділянка мережі водовідведення (каналізаційна) від шахтного колодязя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навпроти повороту по вулиці біля будинку №68 до шахтного колодязя розташованого навпроти будинку №59Д</w:t>
            </w:r>
          </w:p>
        </w:tc>
        <w:tc>
          <w:tcPr>
            <w:tcW w:w="1377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101300117</w:t>
            </w:r>
          </w:p>
        </w:tc>
        <w:tc>
          <w:tcPr>
            <w:tcW w:w="1116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40" w:type="dxa"/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noWrap/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71604,00</w:t>
            </w:r>
          </w:p>
        </w:tc>
        <w:tc>
          <w:tcPr>
            <w:tcW w:w="1404" w:type="dxa"/>
            <w:tcBorders>
              <w:left w:val="single" w:sz="4" w:space="0" w:color="000000"/>
            </w:tcBorders>
          </w:tcPr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1A0F9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1A0F9A">
        <w:trPr>
          <w:trHeight w:val="547"/>
        </w:trPr>
        <w:tc>
          <w:tcPr>
            <w:tcW w:w="620" w:type="dxa"/>
            <w:noWrap/>
          </w:tcPr>
          <w:p w:rsidR="001A0F9A" w:rsidRDefault="001A0F9A">
            <w:pPr>
              <w:pStyle w:val="1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noWrap/>
          </w:tcPr>
          <w:p w:rsidR="001A0F9A" w:rsidRDefault="001A0F9A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noWrap/>
          </w:tcPr>
          <w:p w:rsidR="001A0F9A" w:rsidRDefault="00CF3071">
            <w:pPr>
              <w:pStyle w:val="af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377" w:type="dxa"/>
            <w:noWrap/>
          </w:tcPr>
          <w:p w:rsidR="001A0F9A" w:rsidRDefault="001A0F9A">
            <w:pPr>
              <w:pStyle w:val="af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noWrap/>
          </w:tcPr>
          <w:p w:rsidR="001A0F9A" w:rsidRDefault="00CF3071">
            <w:pPr>
              <w:pStyle w:val="af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х</w:t>
            </w:r>
          </w:p>
        </w:tc>
        <w:tc>
          <w:tcPr>
            <w:tcW w:w="740" w:type="dxa"/>
            <w:noWrap/>
          </w:tcPr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noWrap/>
          </w:tcPr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739326,00</w:t>
            </w:r>
          </w:p>
        </w:tc>
        <w:tc>
          <w:tcPr>
            <w:tcW w:w="1404" w:type="dxa"/>
            <w:tcBorders>
              <w:left w:val="single" w:sz="4" w:space="0" w:color="000000"/>
            </w:tcBorders>
          </w:tcPr>
          <w:p w:rsidR="001A0F9A" w:rsidRDefault="00CF30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1A0F9A" w:rsidRDefault="00CF3071">
      <w:pPr>
        <w:pStyle w:val="1f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Майно, визначене пунктом 1 додаткової угоди, передається Орендарю за первісною балансовою вартістю з урахуванням зносу та входить до складу цілісного майнового комплексу – споруд та обладнання на них комунального водопостачання та водовідведення.</w:t>
      </w:r>
    </w:p>
    <w:p w:rsidR="001A0F9A" w:rsidRDefault="00CF3071">
      <w:pPr>
        <w:pStyle w:val="1f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 інші умови Договору залишаються незмінними.</w:t>
      </w:r>
    </w:p>
    <w:p w:rsidR="001A0F9A" w:rsidRDefault="00CF3071">
      <w:pPr>
        <w:pStyle w:val="1f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додаткова угода складена у двох оригінальних примірниках, по одному для кожної із Сторін, і є невід’ємною частиною Договору.</w:t>
      </w:r>
    </w:p>
    <w:p w:rsidR="001A0F9A" w:rsidRDefault="00CF3071">
      <w:pPr>
        <w:pStyle w:val="1f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додаткова угода набуває чинності з моменту підписання її Сторонами.</w:t>
      </w:r>
    </w:p>
    <w:p w:rsidR="001A0F9A" w:rsidRDefault="00CF3071">
      <w:pPr>
        <w:pStyle w:val="1f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</w:t>
      </w:r>
      <w:r>
        <w:rPr>
          <w:rFonts w:ascii="Times New Roman" w:hAnsi="Times New Roman"/>
          <w:sz w:val="28"/>
          <w:szCs w:val="28"/>
        </w:rPr>
        <w:t>чні адреси, реквізити сторін та підписи:</w:t>
      </w:r>
    </w:p>
    <w:tbl>
      <w:tblPr>
        <w:tblW w:w="0" w:type="auto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0"/>
        <w:gridCol w:w="4929"/>
      </w:tblGrid>
      <w:tr w:rsidR="001A0F9A">
        <w:tc>
          <w:tcPr>
            <w:tcW w:w="50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A0F9A" w:rsidRDefault="001A0F9A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:rsidR="001A0F9A" w:rsidRDefault="00CF3071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ОРЕНДОДАВЕЦЬ</w:t>
            </w:r>
          </w:p>
          <w:p w:rsidR="001A0F9A" w:rsidRDefault="001A0F9A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:rsidR="001A0F9A" w:rsidRDefault="00CF3071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МЕНСЬКА МІСЬКА РАДА</w:t>
            </w:r>
          </w:p>
          <w:p w:rsidR="001A0F9A" w:rsidRDefault="00CF3071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15600, Чернігівська обл., </w:t>
            </w:r>
          </w:p>
          <w:p w:rsidR="001A0F9A" w:rsidRDefault="00CF3071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Мена</w:t>
            </w:r>
            <w:proofErr w:type="spellEnd"/>
            <w:r>
              <w:rPr>
                <w:sz w:val="28"/>
                <w:szCs w:val="28"/>
              </w:rPr>
              <w:t>, вул. Героїв АТО, 6</w:t>
            </w:r>
          </w:p>
          <w:p w:rsidR="001A0F9A" w:rsidRDefault="00CF3071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ЄДРПОУ 04061777</w:t>
            </w:r>
          </w:p>
          <w:p w:rsidR="001A0F9A" w:rsidRDefault="001A0F9A">
            <w:pPr>
              <w:pStyle w:val="10"/>
              <w:jc w:val="both"/>
              <w:rPr>
                <w:sz w:val="28"/>
                <w:szCs w:val="28"/>
              </w:rPr>
            </w:pPr>
          </w:p>
          <w:p w:rsidR="001A0F9A" w:rsidRDefault="00CF3071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  <w:p w:rsidR="001A0F9A" w:rsidRDefault="00CF3071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______________Геннадій ПРИМАКОВ</w:t>
            </w:r>
          </w:p>
        </w:tc>
        <w:tc>
          <w:tcPr>
            <w:tcW w:w="50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A0F9A" w:rsidRDefault="001A0F9A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:rsidR="001A0F9A" w:rsidRDefault="00CF3071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ОРЕНДАР</w:t>
            </w:r>
          </w:p>
          <w:p w:rsidR="001A0F9A" w:rsidRDefault="001A0F9A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:rsidR="001A0F9A" w:rsidRDefault="00CF3071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 «Менський комунальник»</w:t>
            </w:r>
          </w:p>
          <w:p w:rsidR="001A0F9A" w:rsidRDefault="00CF3071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15600, м. </w:t>
            </w:r>
            <w:proofErr w:type="spellStart"/>
            <w:r>
              <w:rPr>
                <w:sz w:val="28"/>
                <w:szCs w:val="28"/>
              </w:rPr>
              <w:t>Мена</w:t>
            </w:r>
            <w:proofErr w:type="spellEnd"/>
            <w:r>
              <w:rPr>
                <w:sz w:val="28"/>
                <w:szCs w:val="28"/>
              </w:rPr>
              <w:t>, вул.</w:t>
            </w:r>
            <w:r>
              <w:rPr>
                <w:sz w:val="28"/>
                <w:szCs w:val="28"/>
              </w:rPr>
              <w:t xml:space="preserve"> Чехова, 35</w:t>
            </w:r>
          </w:p>
          <w:p w:rsidR="001A0F9A" w:rsidRDefault="00CF3071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ЄДРПОУ 03357978</w:t>
            </w:r>
          </w:p>
          <w:p w:rsidR="001A0F9A" w:rsidRDefault="001A0F9A">
            <w:pPr>
              <w:pStyle w:val="10"/>
              <w:jc w:val="both"/>
              <w:rPr>
                <w:sz w:val="28"/>
                <w:szCs w:val="28"/>
              </w:rPr>
            </w:pPr>
          </w:p>
          <w:p w:rsidR="001A0F9A" w:rsidRDefault="001A0F9A">
            <w:pPr>
              <w:pStyle w:val="10"/>
              <w:jc w:val="both"/>
              <w:rPr>
                <w:sz w:val="28"/>
                <w:szCs w:val="28"/>
              </w:rPr>
            </w:pPr>
          </w:p>
          <w:p w:rsidR="001A0F9A" w:rsidRDefault="00CF3071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A0F9A" w:rsidRDefault="00CF3071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________________Володимир БІЛИК</w:t>
            </w:r>
          </w:p>
        </w:tc>
      </w:tr>
    </w:tbl>
    <w:p w:rsidR="001A0F9A" w:rsidRDefault="001A0F9A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</w:p>
    <w:p w:rsidR="001A0F9A" w:rsidRDefault="001A0F9A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</w:p>
    <w:p w:rsidR="001A0F9A" w:rsidRDefault="001A0F9A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</w:p>
    <w:p w:rsidR="001A0F9A" w:rsidRDefault="00CF3071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Головний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спеціаліст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відділу</w:t>
      </w:r>
    </w:p>
    <w:p w:rsidR="001A0F9A" w:rsidRDefault="00CF3071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житлово-комунального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господарства, </w:t>
      </w:r>
    </w:p>
    <w:p w:rsidR="001A0F9A" w:rsidRDefault="00CF3071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енергоефективності та комунального</w:t>
      </w:r>
    </w:p>
    <w:p w:rsidR="001A0F9A" w:rsidRDefault="00CF3071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53" w:lineRule="atLeast"/>
        <w:jc w:val="both"/>
        <w:rPr>
          <w:sz w:val="28"/>
          <w:szCs w:val="28"/>
        </w:rPr>
      </w:pPr>
      <w:r>
        <w:rPr>
          <w:color w:val="000000"/>
          <w:sz w:val="28"/>
        </w:rPr>
        <w:t>майна Менської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міської ради                                                     Ірина</w:t>
      </w:r>
      <w:r>
        <w:rPr>
          <w:color w:val="000000"/>
          <w:sz w:val="28"/>
        </w:rPr>
        <w:t xml:space="preserve"> ЄКИМЕНКО</w:t>
      </w:r>
    </w:p>
    <w:p w:rsidR="001A0F9A" w:rsidRDefault="001A0F9A">
      <w:pPr>
        <w:pStyle w:val="10"/>
        <w:rPr>
          <w:sz w:val="28"/>
          <w:szCs w:val="28"/>
        </w:rPr>
      </w:pPr>
    </w:p>
    <w:p w:rsidR="001A0F9A" w:rsidRDefault="001A0F9A">
      <w:pPr>
        <w:pStyle w:val="10"/>
        <w:rPr>
          <w:sz w:val="28"/>
          <w:szCs w:val="28"/>
        </w:rPr>
      </w:pPr>
    </w:p>
    <w:sectPr w:rsidR="001A0F9A" w:rsidSect="001771AD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071" w:rsidRDefault="00CF3071">
      <w:r>
        <w:separator/>
      </w:r>
    </w:p>
  </w:endnote>
  <w:endnote w:type="continuationSeparator" w:id="0">
    <w:p w:rsidR="00CF3071" w:rsidRDefault="00CF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9A" w:rsidRDefault="001A0F9A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071" w:rsidRDefault="00CF3071">
      <w:r>
        <w:separator/>
      </w:r>
    </w:p>
  </w:footnote>
  <w:footnote w:type="continuationSeparator" w:id="0">
    <w:p w:rsidR="00CF3071" w:rsidRDefault="00CF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9A" w:rsidRDefault="00CF3071">
    <w:pPr>
      <w:pStyle w:val="18"/>
      <w:jc w:val="right"/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 xml:space="preserve">   PAGE \* MERGEFORMAT                   </w:instrText>
    </w:r>
    <w:r>
      <w:rPr>
        <w:i/>
        <w:sz w:val="24"/>
      </w:rPr>
      <w:fldChar w:fldCharType="separate"/>
    </w:r>
    <w:r>
      <w:rPr>
        <w:i/>
        <w:sz w:val="24"/>
      </w:rPr>
      <w:t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продовження додатка</w:t>
    </w:r>
  </w:p>
  <w:p w:rsidR="001A0F9A" w:rsidRDefault="001A0F9A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169"/>
    <w:multiLevelType w:val="hybridMultilevel"/>
    <w:tmpl w:val="352C3EC4"/>
    <w:lvl w:ilvl="0" w:tplc="4ADC30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3210EFD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7EB3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E0D6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54AF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E48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3850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F0FB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C329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C76206"/>
    <w:multiLevelType w:val="hybridMultilevel"/>
    <w:tmpl w:val="753C0A3A"/>
    <w:lvl w:ilvl="0" w:tplc="BE8EFDBE">
      <w:start w:val="1"/>
      <w:numFmt w:val="decimal"/>
      <w:lvlText w:val="%1."/>
      <w:lvlJc w:val="left"/>
      <w:pPr>
        <w:ind w:left="927" w:hanging="360"/>
      </w:pPr>
    </w:lvl>
    <w:lvl w:ilvl="1" w:tplc="F940B1D2">
      <w:start w:val="1"/>
      <w:numFmt w:val="lowerLetter"/>
      <w:lvlText w:val="%2."/>
      <w:lvlJc w:val="left"/>
      <w:pPr>
        <w:ind w:left="1647" w:hanging="360"/>
      </w:pPr>
    </w:lvl>
    <w:lvl w:ilvl="2" w:tplc="674AEC82">
      <w:start w:val="1"/>
      <w:numFmt w:val="lowerRoman"/>
      <w:lvlText w:val="%3."/>
      <w:lvlJc w:val="right"/>
      <w:pPr>
        <w:ind w:left="2367" w:hanging="180"/>
      </w:pPr>
    </w:lvl>
    <w:lvl w:ilvl="3" w:tplc="CA2485FE">
      <w:start w:val="1"/>
      <w:numFmt w:val="decimal"/>
      <w:lvlText w:val="%4."/>
      <w:lvlJc w:val="left"/>
      <w:pPr>
        <w:ind w:left="3087" w:hanging="360"/>
      </w:pPr>
    </w:lvl>
    <w:lvl w:ilvl="4" w:tplc="E11A2AF6">
      <w:start w:val="1"/>
      <w:numFmt w:val="lowerLetter"/>
      <w:lvlText w:val="%5."/>
      <w:lvlJc w:val="left"/>
      <w:pPr>
        <w:ind w:left="3807" w:hanging="360"/>
      </w:pPr>
    </w:lvl>
    <w:lvl w:ilvl="5" w:tplc="9BBE4B6E">
      <w:start w:val="1"/>
      <w:numFmt w:val="lowerRoman"/>
      <w:lvlText w:val="%6."/>
      <w:lvlJc w:val="right"/>
      <w:pPr>
        <w:ind w:left="4527" w:hanging="180"/>
      </w:pPr>
    </w:lvl>
    <w:lvl w:ilvl="6" w:tplc="1AF217E6">
      <w:start w:val="1"/>
      <w:numFmt w:val="decimal"/>
      <w:lvlText w:val="%7."/>
      <w:lvlJc w:val="left"/>
      <w:pPr>
        <w:ind w:left="5247" w:hanging="360"/>
      </w:pPr>
    </w:lvl>
    <w:lvl w:ilvl="7" w:tplc="20CEDD82">
      <w:start w:val="1"/>
      <w:numFmt w:val="lowerLetter"/>
      <w:lvlText w:val="%8."/>
      <w:lvlJc w:val="left"/>
      <w:pPr>
        <w:ind w:left="5967" w:hanging="360"/>
      </w:pPr>
    </w:lvl>
    <w:lvl w:ilvl="8" w:tplc="5272484A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020F79"/>
    <w:multiLevelType w:val="hybridMultilevel"/>
    <w:tmpl w:val="8020C25A"/>
    <w:lvl w:ilvl="0" w:tplc="9B84951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A7D63276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6578139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3166A312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94CE4E40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77824664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DD0CCFCE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95A68472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AB4027C4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69470AC0"/>
    <w:multiLevelType w:val="hybridMultilevel"/>
    <w:tmpl w:val="51AA4254"/>
    <w:lvl w:ilvl="0" w:tplc="F4FC3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6"/>
        <w:szCs w:val="26"/>
      </w:rPr>
    </w:lvl>
    <w:lvl w:ilvl="1" w:tplc="0B5C2640">
      <w:start w:val="1"/>
      <w:numFmt w:val="lowerLetter"/>
      <w:lvlText w:val="%2."/>
      <w:lvlJc w:val="left"/>
      <w:pPr>
        <w:ind w:left="1440" w:hanging="360"/>
      </w:pPr>
    </w:lvl>
    <w:lvl w:ilvl="2" w:tplc="D51E9C6A">
      <w:start w:val="1"/>
      <w:numFmt w:val="lowerRoman"/>
      <w:lvlText w:val="%3."/>
      <w:lvlJc w:val="right"/>
      <w:pPr>
        <w:ind w:left="2160" w:hanging="180"/>
      </w:pPr>
    </w:lvl>
    <w:lvl w:ilvl="3" w:tplc="0444F24E">
      <w:start w:val="1"/>
      <w:numFmt w:val="decimal"/>
      <w:lvlText w:val="%4."/>
      <w:lvlJc w:val="left"/>
      <w:pPr>
        <w:ind w:left="2880" w:hanging="360"/>
      </w:pPr>
    </w:lvl>
    <w:lvl w:ilvl="4" w:tplc="50E24EBE">
      <w:start w:val="1"/>
      <w:numFmt w:val="lowerLetter"/>
      <w:lvlText w:val="%5."/>
      <w:lvlJc w:val="left"/>
      <w:pPr>
        <w:ind w:left="3600" w:hanging="360"/>
      </w:pPr>
    </w:lvl>
    <w:lvl w:ilvl="5" w:tplc="24542314">
      <w:start w:val="1"/>
      <w:numFmt w:val="lowerRoman"/>
      <w:lvlText w:val="%6."/>
      <w:lvlJc w:val="right"/>
      <w:pPr>
        <w:ind w:left="4320" w:hanging="180"/>
      </w:pPr>
    </w:lvl>
    <w:lvl w:ilvl="6" w:tplc="4218E6E8">
      <w:start w:val="1"/>
      <w:numFmt w:val="decimal"/>
      <w:lvlText w:val="%7."/>
      <w:lvlJc w:val="left"/>
      <w:pPr>
        <w:ind w:left="5040" w:hanging="360"/>
      </w:pPr>
    </w:lvl>
    <w:lvl w:ilvl="7" w:tplc="D25CC762">
      <w:start w:val="1"/>
      <w:numFmt w:val="lowerLetter"/>
      <w:lvlText w:val="%8."/>
      <w:lvlJc w:val="left"/>
      <w:pPr>
        <w:ind w:left="5760" w:hanging="360"/>
      </w:pPr>
    </w:lvl>
    <w:lvl w:ilvl="8" w:tplc="A08236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70689"/>
    <w:multiLevelType w:val="hybridMultilevel"/>
    <w:tmpl w:val="DB26CBDC"/>
    <w:lvl w:ilvl="0" w:tplc="6B9E08E4">
      <w:start w:val="1"/>
      <w:numFmt w:val="decimal"/>
      <w:lvlText w:val="%1."/>
      <w:lvlJc w:val="left"/>
      <w:pPr>
        <w:ind w:left="720" w:hanging="360"/>
      </w:pPr>
    </w:lvl>
    <w:lvl w:ilvl="1" w:tplc="6F626AF2">
      <w:start w:val="1"/>
      <w:numFmt w:val="lowerLetter"/>
      <w:lvlText w:val="%2."/>
      <w:lvlJc w:val="left"/>
      <w:pPr>
        <w:ind w:left="1440" w:hanging="360"/>
      </w:pPr>
    </w:lvl>
    <w:lvl w:ilvl="2" w:tplc="6628A08C">
      <w:start w:val="1"/>
      <w:numFmt w:val="lowerRoman"/>
      <w:lvlText w:val="%3."/>
      <w:lvlJc w:val="right"/>
      <w:pPr>
        <w:ind w:left="2160" w:hanging="180"/>
      </w:pPr>
    </w:lvl>
    <w:lvl w:ilvl="3" w:tplc="A77A7DF4">
      <w:start w:val="1"/>
      <w:numFmt w:val="decimal"/>
      <w:lvlText w:val="%4."/>
      <w:lvlJc w:val="left"/>
      <w:pPr>
        <w:ind w:left="2880" w:hanging="360"/>
      </w:pPr>
    </w:lvl>
    <w:lvl w:ilvl="4" w:tplc="6C46579E">
      <w:start w:val="1"/>
      <w:numFmt w:val="lowerLetter"/>
      <w:lvlText w:val="%5."/>
      <w:lvlJc w:val="left"/>
      <w:pPr>
        <w:ind w:left="3600" w:hanging="360"/>
      </w:pPr>
    </w:lvl>
    <w:lvl w:ilvl="5" w:tplc="B8C60614">
      <w:start w:val="1"/>
      <w:numFmt w:val="lowerRoman"/>
      <w:lvlText w:val="%6."/>
      <w:lvlJc w:val="right"/>
      <w:pPr>
        <w:ind w:left="4320" w:hanging="180"/>
      </w:pPr>
    </w:lvl>
    <w:lvl w:ilvl="6" w:tplc="AC7A4780">
      <w:start w:val="1"/>
      <w:numFmt w:val="decimal"/>
      <w:lvlText w:val="%7."/>
      <w:lvlJc w:val="left"/>
      <w:pPr>
        <w:ind w:left="5040" w:hanging="360"/>
      </w:pPr>
    </w:lvl>
    <w:lvl w:ilvl="7" w:tplc="7D72FA12">
      <w:start w:val="1"/>
      <w:numFmt w:val="lowerLetter"/>
      <w:lvlText w:val="%8."/>
      <w:lvlJc w:val="left"/>
      <w:pPr>
        <w:ind w:left="5760" w:hanging="360"/>
      </w:pPr>
    </w:lvl>
    <w:lvl w:ilvl="8" w:tplc="35D479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F9A"/>
    <w:rsid w:val="001771AD"/>
    <w:rsid w:val="001A0F9A"/>
    <w:rsid w:val="001D1DAC"/>
    <w:rsid w:val="00C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7AA8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10"/>
    <w:next w:val="1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10"/>
    <w:next w:val="1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10"/>
    <w:next w:val="1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10"/>
    <w:next w:val="1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10"/>
    <w:next w:val="1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10"/>
    <w:next w:val="1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10"/>
    <w:next w:val="1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0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paragraph" w:customStyle="1" w:styleId="afb">
    <w:name w:val="Обычный"/>
    <w:rPr>
      <w:lang w:val="ru-RU" w:eastAsia="zh-CN"/>
    </w:rPr>
  </w:style>
  <w:style w:type="character" w:customStyle="1" w:styleId="afc">
    <w:name w:val="Основной шрифт абзаца"/>
    <w:semiHidden/>
  </w:style>
  <w:style w:type="table" w:customStyle="1" w:styleId="afd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e">
    <w:name w:val="Нет списка"/>
    <w:semiHidden/>
  </w:style>
  <w:style w:type="paragraph" w:customStyle="1" w:styleId="aff">
    <w:name w:val="Абзац списка"/>
    <w:pPr>
      <w:ind w:left="720"/>
      <w:contextualSpacing/>
    </w:pPr>
    <w:rPr>
      <w:lang w:val="ru-RU" w:eastAsia="zh-CN"/>
    </w:rPr>
  </w:style>
  <w:style w:type="paragraph" w:customStyle="1" w:styleId="aff0">
    <w:name w:val="Без интервала"/>
    <w:rPr>
      <w:lang w:val="ru-RU" w:eastAsia="zh-CN"/>
    </w:rPr>
  </w:style>
  <w:style w:type="paragraph" w:customStyle="1" w:styleId="aff1">
    <w:name w:val="Название"/>
    <w:link w:val="21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21">
    <w:name w:val="Название Знак2"/>
    <w:link w:val="aff1"/>
    <w:rPr>
      <w:sz w:val="48"/>
      <w:szCs w:val="48"/>
      <w:lang w:bidi="ar-SA"/>
    </w:rPr>
  </w:style>
  <w:style w:type="paragraph" w:customStyle="1" w:styleId="aff2">
    <w:name w:val="Подзаголовок"/>
    <w:link w:val="22"/>
    <w:pPr>
      <w:spacing w:before="200" w:after="200"/>
    </w:pPr>
    <w:rPr>
      <w:sz w:val="24"/>
      <w:szCs w:val="24"/>
      <w:lang w:eastAsia="zh-CN"/>
    </w:rPr>
  </w:style>
  <w:style w:type="character" w:customStyle="1" w:styleId="22">
    <w:name w:val="Подзаголовок Знак2"/>
    <w:link w:val="aff2"/>
    <w:rPr>
      <w:sz w:val="24"/>
      <w:szCs w:val="24"/>
      <w:lang w:bidi="ar-SA"/>
    </w:rPr>
  </w:style>
  <w:style w:type="paragraph" w:customStyle="1" w:styleId="23">
    <w:name w:val="Цитата 2"/>
    <w:link w:val="220"/>
    <w:pPr>
      <w:ind w:left="720" w:right="720"/>
    </w:pPr>
    <w:rPr>
      <w:i/>
    </w:rPr>
  </w:style>
  <w:style w:type="character" w:customStyle="1" w:styleId="220">
    <w:name w:val="Цитата 2 Знак2"/>
    <w:link w:val="23"/>
    <w:rPr>
      <w:i/>
      <w:lang w:val="uk-UA" w:eastAsia="uk-UA" w:bidi="ar-SA"/>
    </w:rPr>
  </w:style>
  <w:style w:type="paragraph" w:customStyle="1" w:styleId="aff3">
    <w:name w:val="Выделенная цитата"/>
    <w:link w:val="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4">
    <w:name w:val="Выделенная цитата Знак2"/>
    <w:link w:val="aff3"/>
    <w:rPr>
      <w:i/>
      <w:shd w:val="clear" w:color="auto" w:fill="F2F2F2"/>
      <w:lang w:val="uk-UA" w:eastAsia="uk-UA" w:bidi="ar-SA"/>
    </w:rPr>
  </w:style>
  <w:style w:type="paragraph" w:customStyle="1" w:styleId="aff4">
    <w:name w:val="Верхний колонтитул"/>
    <w:pPr>
      <w:tabs>
        <w:tab w:val="center" w:pos="7143"/>
        <w:tab w:val="right" w:pos="14287"/>
      </w:tabs>
    </w:pPr>
    <w:rPr>
      <w:lang w:val="ru-RU" w:eastAsia="zh-CN"/>
    </w:rPr>
  </w:style>
  <w:style w:type="paragraph" w:customStyle="1" w:styleId="aff5">
    <w:name w:val="Нижний колонтитул"/>
    <w:link w:val="12"/>
    <w:pPr>
      <w:tabs>
        <w:tab w:val="center" w:pos="7143"/>
        <w:tab w:val="right" w:pos="14287"/>
      </w:tabs>
    </w:pPr>
    <w:rPr>
      <w:lang w:val="ru-RU" w:eastAsia="zh-CN"/>
    </w:rPr>
  </w:style>
  <w:style w:type="paragraph" w:customStyle="1" w:styleId="aff6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12">
    <w:name w:val="Нижний колонтитул Знак1"/>
    <w:link w:val="aff5"/>
    <w:rPr>
      <w:lang w:val="ru-RU" w:eastAsia="zh-CN" w:bidi="ar-SA"/>
    </w:rPr>
  </w:style>
  <w:style w:type="table" w:customStyle="1" w:styleId="aff7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8">
    <w:name w:val="Гиперссылка"/>
    <w:rPr>
      <w:color w:val="0000FF"/>
      <w:u w:val="single"/>
    </w:rPr>
  </w:style>
  <w:style w:type="paragraph" w:customStyle="1" w:styleId="aff9">
    <w:name w:val="Текст сноски"/>
    <w:link w:val="25"/>
    <w:semiHidden/>
    <w:pPr>
      <w:spacing w:after="40"/>
    </w:pPr>
    <w:rPr>
      <w:sz w:val="18"/>
      <w:lang w:eastAsia="zh-CN"/>
    </w:rPr>
  </w:style>
  <w:style w:type="character" w:customStyle="1" w:styleId="25">
    <w:name w:val="Текст сноски Знак2"/>
    <w:link w:val="aff9"/>
    <w:semiHidden/>
    <w:rPr>
      <w:sz w:val="18"/>
      <w:lang w:bidi="ar-SA"/>
    </w:rPr>
  </w:style>
  <w:style w:type="character" w:customStyle="1" w:styleId="affa">
    <w:name w:val="Знак сноски"/>
    <w:rPr>
      <w:vertAlign w:val="superscript"/>
    </w:rPr>
  </w:style>
  <w:style w:type="paragraph" w:customStyle="1" w:styleId="affb">
    <w:name w:val="Текст концевой сноски"/>
    <w:link w:val="26"/>
    <w:semiHidden/>
  </w:style>
  <w:style w:type="character" w:customStyle="1" w:styleId="26">
    <w:name w:val="Текст концевой сноски Знак2"/>
    <w:link w:val="affb"/>
    <w:semiHidden/>
    <w:rPr>
      <w:lang w:val="uk-UA" w:eastAsia="uk-UA" w:bidi="ar-SA"/>
    </w:rPr>
  </w:style>
  <w:style w:type="character" w:customStyle="1" w:styleId="affc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  <w:rPr>
      <w:lang w:val="ru-RU" w:eastAsia="zh-CN"/>
    </w:rPr>
  </w:style>
  <w:style w:type="paragraph" w:customStyle="1" w:styleId="27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1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1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1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1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1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1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1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d">
    <w:name w:val="Заголовок оглавления"/>
    <w:rPr>
      <w:lang w:val="ru-RU" w:eastAsia="zh-CN"/>
    </w:rPr>
  </w:style>
  <w:style w:type="paragraph" w:customStyle="1" w:styleId="affe">
    <w:name w:val="Перечень рисунков"/>
    <w:rPr>
      <w:lang w:val="ru-RU" w:eastAsia="zh-CN"/>
    </w:rPr>
  </w:style>
  <w:style w:type="character" w:customStyle="1" w:styleId="14">
    <w:name w:val="Текст концевой сноски Знак1"/>
    <w:semiHidden/>
    <w:rPr>
      <w:lang w:val="uk-UA" w:eastAsia="uk-UA" w:bidi="ar-SA"/>
    </w:rPr>
  </w:style>
  <w:style w:type="paragraph" w:customStyle="1" w:styleId="10">
    <w:name w:val="Обычный1"/>
    <w:rPr>
      <w:rFonts w:ascii="Times New Roman" w:eastAsia="Times New Roman" w:hAnsi="Times New Roman"/>
      <w:lang w:eastAsia="ru-RU"/>
    </w:rPr>
  </w:style>
  <w:style w:type="character" w:customStyle="1" w:styleId="15">
    <w:name w:val="Основной шрифт абзаца1"/>
    <w:semiHidden/>
  </w:style>
  <w:style w:type="table" w:customStyle="1" w:styleId="16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semiHidden/>
  </w:style>
  <w:style w:type="paragraph" w:customStyle="1" w:styleId="18">
    <w:name w:val="Верхний колонтитул1"/>
    <w:basedOn w:val="10"/>
    <w:pPr>
      <w:tabs>
        <w:tab w:val="center" w:pos="7143"/>
        <w:tab w:val="right" w:pos="14287"/>
      </w:tabs>
    </w:pPr>
  </w:style>
  <w:style w:type="paragraph" w:customStyle="1" w:styleId="19">
    <w:name w:val="Нижний колонтитул1"/>
    <w:basedOn w:val="10"/>
    <w:link w:val="afff"/>
    <w:pPr>
      <w:tabs>
        <w:tab w:val="center" w:pos="7143"/>
        <w:tab w:val="right" w:pos="14287"/>
      </w:tabs>
    </w:pPr>
  </w:style>
  <w:style w:type="character" w:customStyle="1" w:styleId="afff">
    <w:name w:val="Нижний колонтитул Знак"/>
    <w:link w:val="19"/>
  </w:style>
  <w:style w:type="table" w:styleId="1a">
    <w:name w:val="Plain Table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8">
    <w:name w:val="Plain Table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Текст концевой сноски1"/>
    <w:basedOn w:val="10"/>
    <w:link w:val="afff0"/>
    <w:semiHidden/>
    <w:rPr>
      <w:rFonts w:ascii="Calibri" w:eastAsia="Calibri" w:hAnsi="Calibri"/>
      <w:lang w:val="en-US" w:eastAsia="en-US"/>
    </w:rPr>
  </w:style>
  <w:style w:type="character" w:customStyle="1" w:styleId="afff0">
    <w:name w:val="Текст концевой сноски Знак"/>
    <w:link w:val="1b"/>
    <w:rPr>
      <w:sz w:val="20"/>
    </w:rPr>
  </w:style>
  <w:style w:type="character" w:customStyle="1" w:styleId="1c">
    <w:name w:val="Знак концевой сноски1"/>
    <w:semiHidden/>
    <w:rPr>
      <w:vertAlign w:val="superscript"/>
    </w:rPr>
  </w:style>
  <w:style w:type="paragraph" w:customStyle="1" w:styleId="1d">
    <w:name w:val="Перечень рисунков1"/>
    <w:basedOn w:val="10"/>
    <w:next w:val="10"/>
  </w:style>
  <w:style w:type="character" w:customStyle="1" w:styleId="1e">
    <w:name w:val="Название Знак1"/>
    <w:rPr>
      <w:sz w:val="48"/>
      <w:szCs w:val="48"/>
      <w:lang w:bidi="ar-SA"/>
    </w:rPr>
  </w:style>
  <w:style w:type="character" w:customStyle="1" w:styleId="1f">
    <w:name w:val="Подзаголовок Знак1"/>
    <w:rPr>
      <w:sz w:val="24"/>
      <w:szCs w:val="24"/>
      <w:lang w:bidi="ar-SA"/>
    </w:rPr>
  </w:style>
  <w:style w:type="character" w:customStyle="1" w:styleId="210">
    <w:name w:val="Цитата 2 Знак1"/>
    <w:rPr>
      <w:i/>
      <w:lang w:val="uk-UA" w:eastAsia="uk-UA" w:bidi="ar-SA"/>
    </w:rPr>
  </w:style>
  <w:style w:type="character" w:customStyle="1" w:styleId="1f0">
    <w:name w:val="Выделенная цитата Знак1"/>
    <w:rPr>
      <w:i/>
      <w:shd w:val="clear" w:color="auto" w:fill="F2F2F2"/>
      <w:lang w:val="uk-UA" w:eastAsia="uk-UA" w:bidi="ar-SA"/>
    </w:rPr>
  </w:style>
  <w:style w:type="character" w:customStyle="1" w:styleId="1f1">
    <w:name w:val="Текст сноски Знак1"/>
    <w:semiHidden/>
    <w:rPr>
      <w:sz w:val="18"/>
      <w:lang w:bidi="ar-SA"/>
    </w:rPr>
  </w:style>
  <w:style w:type="paragraph" w:customStyle="1" w:styleId="110">
    <w:name w:val="Заголовок 11"/>
    <w:basedOn w:val="10"/>
    <w:next w:val="10"/>
    <w:link w:val="Heading1Char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en-US" w:eastAsia="en-US"/>
    </w:rPr>
  </w:style>
  <w:style w:type="character" w:customStyle="1" w:styleId="Heading1Char">
    <w:name w:val="Heading 1 Char"/>
    <w:link w:val="110"/>
    <w:rPr>
      <w:rFonts w:ascii="Arial" w:eastAsia="Arial" w:hAnsi="Arial"/>
      <w:sz w:val="40"/>
      <w:szCs w:val="40"/>
    </w:rPr>
  </w:style>
  <w:style w:type="paragraph" w:customStyle="1" w:styleId="211">
    <w:name w:val="Заголовок 21"/>
    <w:basedOn w:val="10"/>
    <w:next w:val="10"/>
    <w:link w:val="Heading2Char"/>
    <w:pPr>
      <w:keepNext/>
      <w:keepLines/>
      <w:spacing w:before="360" w:after="200"/>
      <w:outlineLvl w:val="1"/>
    </w:pPr>
    <w:rPr>
      <w:rFonts w:ascii="Arial" w:eastAsia="Arial" w:hAnsi="Arial"/>
      <w:sz w:val="34"/>
      <w:lang w:val="en-US" w:eastAsia="en-US"/>
    </w:rPr>
  </w:style>
  <w:style w:type="character" w:customStyle="1" w:styleId="Heading2Char">
    <w:name w:val="Heading 2 Char"/>
    <w:link w:val="211"/>
    <w:rPr>
      <w:rFonts w:ascii="Arial" w:eastAsia="Arial" w:hAnsi="Arial"/>
      <w:sz w:val="34"/>
    </w:rPr>
  </w:style>
  <w:style w:type="paragraph" w:customStyle="1" w:styleId="310">
    <w:name w:val="Заголовок 31"/>
    <w:basedOn w:val="10"/>
    <w:next w:val="10"/>
    <w:link w:val="Heading3Char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en-US" w:eastAsia="en-US"/>
    </w:rPr>
  </w:style>
  <w:style w:type="character" w:customStyle="1" w:styleId="Heading3Char">
    <w:name w:val="Heading 3 Char"/>
    <w:link w:val="310"/>
    <w:rPr>
      <w:rFonts w:ascii="Arial" w:eastAsia="Arial" w:hAnsi="Arial"/>
      <w:sz w:val="30"/>
      <w:szCs w:val="30"/>
    </w:rPr>
  </w:style>
  <w:style w:type="paragraph" w:customStyle="1" w:styleId="410">
    <w:name w:val="Заголовок 41"/>
    <w:basedOn w:val="10"/>
    <w:next w:val="10"/>
    <w:link w:val="Heading4Char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410"/>
    <w:rPr>
      <w:rFonts w:ascii="Arial" w:eastAsia="Arial" w:hAnsi="Arial"/>
      <w:b/>
      <w:bCs/>
      <w:sz w:val="26"/>
      <w:szCs w:val="26"/>
    </w:rPr>
  </w:style>
  <w:style w:type="paragraph" w:customStyle="1" w:styleId="510">
    <w:name w:val="Заголовок 51"/>
    <w:basedOn w:val="10"/>
    <w:next w:val="10"/>
    <w:link w:val="Heading5Char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link w:val="510"/>
    <w:rPr>
      <w:rFonts w:ascii="Arial" w:eastAsia="Arial" w:hAnsi="Arial"/>
      <w:b/>
      <w:bCs/>
      <w:sz w:val="24"/>
      <w:szCs w:val="24"/>
    </w:rPr>
  </w:style>
  <w:style w:type="paragraph" w:customStyle="1" w:styleId="610">
    <w:name w:val="Заголовок 61"/>
    <w:basedOn w:val="10"/>
    <w:next w:val="10"/>
    <w:link w:val="Heading6Char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Heading6Char">
    <w:name w:val="Heading 6 Char"/>
    <w:link w:val="610"/>
    <w:rPr>
      <w:rFonts w:ascii="Arial" w:eastAsia="Arial" w:hAnsi="Arial"/>
      <w:b/>
      <w:bCs/>
      <w:sz w:val="22"/>
      <w:szCs w:val="22"/>
    </w:rPr>
  </w:style>
  <w:style w:type="paragraph" w:customStyle="1" w:styleId="710">
    <w:name w:val="Заголовок 71"/>
    <w:basedOn w:val="10"/>
    <w:next w:val="10"/>
    <w:link w:val="Heading7Char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en-US" w:eastAsia="en-US"/>
    </w:rPr>
  </w:style>
  <w:style w:type="character" w:customStyle="1" w:styleId="Heading7Char">
    <w:name w:val="Heading 7 Char"/>
    <w:link w:val="710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0">
    <w:name w:val="Заголовок 81"/>
    <w:basedOn w:val="10"/>
    <w:next w:val="10"/>
    <w:link w:val="Heading8Char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en-US" w:eastAsia="en-US"/>
    </w:rPr>
  </w:style>
  <w:style w:type="character" w:customStyle="1" w:styleId="Heading8Char">
    <w:name w:val="Heading 8 Char"/>
    <w:link w:val="810"/>
    <w:rPr>
      <w:rFonts w:ascii="Arial" w:eastAsia="Arial" w:hAnsi="Arial"/>
      <w:i/>
      <w:iCs/>
      <w:sz w:val="22"/>
      <w:szCs w:val="22"/>
    </w:rPr>
  </w:style>
  <w:style w:type="paragraph" w:customStyle="1" w:styleId="910">
    <w:name w:val="Заголовок 91"/>
    <w:basedOn w:val="10"/>
    <w:next w:val="10"/>
    <w:link w:val="Heading9Char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en-US" w:eastAsia="en-US"/>
    </w:rPr>
  </w:style>
  <w:style w:type="character" w:customStyle="1" w:styleId="Heading9Char">
    <w:name w:val="Heading 9 Char"/>
    <w:link w:val="910"/>
    <w:rPr>
      <w:rFonts w:ascii="Arial" w:eastAsia="Arial" w:hAnsi="Arial"/>
      <w:i/>
      <w:iCs/>
      <w:sz w:val="21"/>
      <w:szCs w:val="21"/>
    </w:rPr>
  </w:style>
  <w:style w:type="paragraph" w:customStyle="1" w:styleId="1f2">
    <w:name w:val="Без интервала1"/>
    <w:rPr>
      <w:sz w:val="22"/>
      <w:szCs w:val="22"/>
      <w:lang w:eastAsia="en-US"/>
    </w:rPr>
  </w:style>
  <w:style w:type="paragraph" w:customStyle="1" w:styleId="1f3">
    <w:name w:val="Название1"/>
    <w:basedOn w:val="10"/>
    <w:next w:val="10"/>
    <w:link w:val="afff1"/>
    <w:pPr>
      <w:spacing w:before="300" w:after="200"/>
      <w:contextualSpacing/>
    </w:pPr>
    <w:rPr>
      <w:rFonts w:ascii="Calibri" w:eastAsia="Calibri" w:hAnsi="Calibri"/>
      <w:sz w:val="48"/>
      <w:szCs w:val="48"/>
      <w:lang w:val="en-US" w:eastAsia="en-US"/>
    </w:rPr>
  </w:style>
  <w:style w:type="character" w:customStyle="1" w:styleId="afff1">
    <w:name w:val="Название Знак"/>
    <w:link w:val="1f3"/>
    <w:rPr>
      <w:sz w:val="48"/>
      <w:szCs w:val="48"/>
    </w:rPr>
  </w:style>
  <w:style w:type="paragraph" w:customStyle="1" w:styleId="1f4">
    <w:name w:val="Подзаголовок1"/>
    <w:basedOn w:val="10"/>
    <w:next w:val="10"/>
    <w:link w:val="afff2"/>
    <w:pPr>
      <w:spacing w:before="200" w:after="20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fff2">
    <w:name w:val="Подзаголовок Знак"/>
    <w:link w:val="1f4"/>
    <w:rPr>
      <w:sz w:val="24"/>
      <w:szCs w:val="24"/>
    </w:rPr>
  </w:style>
  <w:style w:type="paragraph" w:customStyle="1" w:styleId="212">
    <w:name w:val="Цитата 21"/>
    <w:basedOn w:val="10"/>
    <w:next w:val="10"/>
    <w:link w:val="29"/>
    <w:pPr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29">
    <w:name w:val="Цитата 2 Знак"/>
    <w:link w:val="212"/>
    <w:rPr>
      <w:i/>
    </w:rPr>
  </w:style>
  <w:style w:type="paragraph" w:customStyle="1" w:styleId="1f5">
    <w:name w:val="Выделенная цитата1"/>
    <w:basedOn w:val="10"/>
    <w:next w:val="10"/>
    <w:link w:val="aff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afff3">
    <w:name w:val="Выделенная цитата Знак"/>
    <w:link w:val="1f5"/>
    <w:rPr>
      <w:i/>
    </w:rPr>
  </w:style>
  <w:style w:type="paragraph" w:customStyle="1" w:styleId="1f6">
    <w:name w:val="Верхній колонтитул1"/>
    <w:basedOn w:val="1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15"/>
    <w:link w:val="1f6"/>
  </w:style>
  <w:style w:type="paragraph" w:customStyle="1" w:styleId="1f7">
    <w:name w:val="Нижній колонтитул1"/>
    <w:basedOn w:val="10"/>
    <w:link w:val="FooterChar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15"/>
    <w:link w:val="1f7"/>
  </w:style>
  <w:style w:type="table" w:customStyle="1" w:styleId="TableGridLight">
    <w:name w:val="Table Grid Light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Звичайна таблиця 1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Звичайна таблиця 2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Звичайна таблиця 3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Звичайна таблиця 4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Звичайна таблиця 5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1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8">
    <w:name w:val="Текст сноски1"/>
    <w:basedOn w:val="10"/>
    <w:link w:val="afff4"/>
    <w:semiHidden/>
    <w:pPr>
      <w:spacing w:after="40"/>
    </w:pPr>
    <w:rPr>
      <w:rFonts w:ascii="Calibri" w:eastAsia="Calibri" w:hAnsi="Calibri"/>
      <w:sz w:val="18"/>
      <w:lang w:val="en-US" w:eastAsia="en-US"/>
    </w:rPr>
  </w:style>
  <w:style w:type="character" w:customStyle="1" w:styleId="afff4">
    <w:name w:val="Текст сноски Знак"/>
    <w:link w:val="1f8"/>
    <w:rPr>
      <w:sz w:val="18"/>
    </w:rPr>
  </w:style>
  <w:style w:type="character" w:customStyle="1" w:styleId="1f9">
    <w:name w:val="Знак сноски1"/>
    <w:rPr>
      <w:vertAlign w:val="superscript"/>
    </w:rPr>
  </w:style>
  <w:style w:type="paragraph" w:customStyle="1" w:styleId="112">
    <w:name w:val="Оглавление 11"/>
    <w:basedOn w:val="10"/>
    <w:next w:val="10"/>
    <w:pPr>
      <w:spacing w:after="57"/>
    </w:pPr>
  </w:style>
  <w:style w:type="paragraph" w:customStyle="1" w:styleId="214">
    <w:name w:val="Оглавление 21"/>
    <w:basedOn w:val="10"/>
    <w:next w:val="10"/>
    <w:pPr>
      <w:spacing w:after="57"/>
      <w:ind w:left="283"/>
    </w:pPr>
  </w:style>
  <w:style w:type="paragraph" w:customStyle="1" w:styleId="312">
    <w:name w:val="Оглавление 31"/>
    <w:basedOn w:val="10"/>
    <w:next w:val="10"/>
    <w:pPr>
      <w:spacing w:after="57"/>
      <w:ind w:left="567"/>
    </w:pPr>
  </w:style>
  <w:style w:type="paragraph" w:customStyle="1" w:styleId="412">
    <w:name w:val="Оглавление 41"/>
    <w:basedOn w:val="10"/>
    <w:next w:val="10"/>
    <w:pPr>
      <w:spacing w:after="57"/>
      <w:ind w:left="850"/>
    </w:pPr>
  </w:style>
  <w:style w:type="paragraph" w:customStyle="1" w:styleId="512">
    <w:name w:val="Оглавление 51"/>
    <w:basedOn w:val="10"/>
    <w:next w:val="10"/>
    <w:pPr>
      <w:spacing w:after="57"/>
      <w:ind w:left="1134"/>
    </w:pPr>
  </w:style>
  <w:style w:type="paragraph" w:customStyle="1" w:styleId="611">
    <w:name w:val="Оглавление 61"/>
    <w:basedOn w:val="10"/>
    <w:next w:val="10"/>
    <w:pPr>
      <w:spacing w:after="57"/>
      <w:ind w:left="1417"/>
    </w:pPr>
  </w:style>
  <w:style w:type="paragraph" w:customStyle="1" w:styleId="711">
    <w:name w:val="Оглавление 71"/>
    <w:basedOn w:val="10"/>
    <w:next w:val="10"/>
    <w:pPr>
      <w:spacing w:after="57"/>
      <w:ind w:left="1701"/>
    </w:pPr>
  </w:style>
  <w:style w:type="paragraph" w:customStyle="1" w:styleId="811">
    <w:name w:val="Оглавление 81"/>
    <w:basedOn w:val="10"/>
    <w:next w:val="10"/>
    <w:pPr>
      <w:spacing w:after="57"/>
      <w:ind w:left="1984"/>
    </w:pPr>
  </w:style>
  <w:style w:type="paragraph" w:customStyle="1" w:styleId="911">
    <w:name w:val="Оглавление 91"/>
    <w:basedOn w:val="10"/>
    <w:next w:val="10"/>
    <w:pPr>
      <w:spacing w:after="57"/>
      <w:ind w:left="2268"/>
    </w:pPr>
  </w:style>
  <w:style w:type="paragraph" w:customStyle="1" w:styleId="1fa">
    <w:name w:val="Заголовок оглавления1"/>
    <w:pPr>
      <w:spacing w:after="200" w:line="276" w:lineRule="auto"/>
    </w:pPr>
    <w:rPr>
      <w:sz w:val="22"/>
      <w:szCs w:val="22"/>
      <w:lang w:eastAsia="en-US"/>
    </w:rPr>
  </w:style>
  <w:style w:type="paragraph" w:customStyle="1" w:styleId="1fb">
    <w:name w:val="Название объекта1"/>
    <w:basedOn w:val="10"/>
    <w:next w:val="10"/>
    <w:pPr>
      <w:jc w:val="center"/>
    </w:pPr>
    <w:rPr>
      <w:sz w:val="32"/>
    </w:rPr>
  </w:style>
  <w:style w:type="paragraph" w:customStyle="1" w:styleId="1fc">
    <w:name w:val="Текст выноски1"/>
    <w:basedOn w:val="10"/>
    <w:link w:val="afff5"/>
    <w:semiHidden/>
    <w:rPr>
      <w:rFonts w:ascii="Tahoma" w:hAnsi="Tahoma"/>
      <w:sz w:val="16"/>
      <w:szCs w:val="16"/>
      <w:lang w:val="en-US"/>
    </w:rPr>
  </w:style>
  <w:style w:type="character" w:customStyle="1" w:styleId="afff5">
    <w:name w:val="Текст выноски Знак"/>
    <w:link w:val="1fc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1fd">
    <w:name w:val="Абзац списка1"/>
    <w:basedOn w:val="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10"/>
    <w:rPr>
      <w:rFonts w:ascii="Verdana" w:hAnsi="Verdana"/>
      <w:lang w:val="en-US" w:eastAsia="en-US"/>
    </w:rPr>
  </w:style>
  <w:style w:type="character" w:customStyle="1" w:styleId="1fe">
    <w:name w:val="Гиперссылка1"/>
    <w:rPr>
      <w:color w:val="0000FF"/>
      <w:u w:val="single"/>
    </w:rPr>
  </w:style>
  <w:style w:type="paragraph" w:customStyle="1" w:styleId="rvps2">
    <w:name w:val="rvps2"/>
    <w:basedOn w:val="1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15"/>
  </w:style>
  <w:style w:type="table" w:customStyle="1" w:styleId="1ff">
    <w:name w:val="Сетка таблицы1"/>
    <w:basedOn w:val="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Список 2 Знак"/>
    <w:pPr>
      <w:spacing w:after="160" w:line="259" w:lineRule="auto"/>
    </w:pPr>
    <w:rPr>
      <w:sz w:val="22"/>
      <w:szCs w:val="22"/>
      <w:lang w:eastAsia="en-US"/>
    </w:rPr>
  </w:style>
  <w:style w:type="paragraph" w:customStyle="1" w:styleId="1ff0">
    <w:name w:val="Обычный (веб)1"/>
    <w:basedOn w:val="10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docdata">
    <w:name w:val="docdata"/>
    <w:basedOn w:val="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ff1">
    <w:name w:val="Заголовок 1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ff2">
    <w:name w:val="Слабое выделение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2154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6</cp:revision>
  <dcterms:created xsi:type="dcterms:W3CDTF">2023-04-07T13:13:00Z</dcterms:created>
  <dcterms:modified xsi:type="dcterms:W3CDTF">2023-04-07T13:14:00Z</dcterms:modified>
</cp:coreProperties>
</file>