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6"/>
        <w:ind w:right="0"/>
        <w:jc w:val="center"/>
        <w:spacing w:before="0" w:beforeAutospacing="0"/>
        <w:tabs>
          <w:tab w:val="left" w:pos="6821" w:leader="none"/>
        </w:tabs>
        <w:rPr>
          <w:color w:val="000000"/>
          <w:highlight w:val="none"/>
          <w:lang w:bidi="en-US"/>
        </w:rPr>
      </w:pPr>
      <w:r>
        <w:rPr>
          <w:color w:val="000000" w:themeColor="text1"/>
          <w:lang w:bidi="en-US"/>
        </w:rPr>
        <w:t xml:space="preserve">МЕНСЬКА МІСЬКА РАДА</w:t>
      </w:r>
      <w:r/>
    </w:p>
    <w:p>
      <w:pPr>
        <w:pStyle w:val="756"/>
        <w:ind w:right="0"/>
        <w:jc w:val="center"/>
        <w:spacing w:before="0" w:beforeAutospacing="0"/>
        <w:tabs>
          <w:tab w:val="left" w:pos="6821" w:leader="none"/>
        </w:tabs>
        <w:rPr>
          <w:sz w:val="16"/>
        </w:rPr>
      </w:pPr>
      <w:r>
        <w:rPr>
          <w:color w:val="000000" w:themeColor="text1"/>
          <w:highlight w:val="none"/>
          <w:lang w:bidi="en-US"/>
        </w:rPr>
      </w:r>
      <w:r>
        <w:rPr>
          <w:sz w:val="16"/>
        </w:rPr>
      </w:r>
      <w:r/>
    </w:p>
    <w:p>
      <w:pPr>
        <w:pStyle w:val="756"/>
        <w:ind w:right="0"/>
        <w:jc w:val="center"/>
        <w:spacing w:before="0" w:beforeAutospacing="0"/>
      </w:pPr>
      <w:r/>
      <w:bookmarkStart w:id="0" w:name="_Hlk82170484"/>
      <w:r>
        <w:rPr>
          <w:color w:val="000000" w:themeColor="text1"/>
          <w:lang w:bidi="en-US"/>
        </w:rPr>
        <w:t xml:space="preserve">(тридцят</w:t>
      </w:r>
      <w:r>
        <w:rPr>
          <w:color w:val="000000" w:themeColor="text1"/>
          <w:lang w:bidi="en-US"/>
        </w:rPr>
        <w:t xml:space="preserve">ь друга</w:t>
      </w:r>
      <w:r>
        <w:rPr>
          <w:color w:val="000000" w:themeColor="text1"/>
          <w:lang w:bidi="en-US"/>
        </w:rPr>
        <w:t xml:space="preserve"> сесія восьмого скликання) </w:t>
      </w:r>
      <w:bookmarkEnd w:id="0"/>
      <w:r/>
      <w:r/>
    </w:p>
    <w:p>
      <w:pPr>
        <w:ind w:firstLine="0"/>
        <w:jc w:val="center"/>
        <w:spacing w:before="0" w:beforeAutospacing="0"/>
        <w:widowControl w:val="off"/>
        <w:rPr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0"/>
        <w:jc w:val="center"/>
        <w:spacing w:before="0" w:beforeAutospacing="0"/>
        <w:widowControl w:val="off"/>
        <w:rPr>
          <w:b/>
          <w:sz w:val="28"/>
          <w:szCs w:val="28"/>
          <w:lang w:bidi="hi-IN" w:eastAsia="hi-IN"/>
        </w:rPr>
      </w:pPr>
      <w:r>
        <w:rPr>
          <w:b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b/>
          <w:color w:val="000000" w:themeColor="text1"/>
          <w:sz w:val="28"/>
          <w:szCs w:val="28"/>
          <w:highlight w:val="none"/>
          <w:lang w:bidi="hi-IN" w:eastAsia="hi-IN"/>
        </w:rPr>
      </w:r>
      <w:r/>
    </w:p>
    <w:p>
      <w:pPr>
        <w:ind w:firstLine="0"/>
        <w:spacing w:before="0" w:beforeAutospacing="0"/>
        <w:widowControl w:val="off"/>
        <w:tabs>
          <w:tab w:val="left" w:pos="4394" w:leader="none"/>
          <w:tab w:val="left" w:pos="7370" w:leader="none"/>
        </w:tabs>
      </w:pPr>
      <w:r>
        <w:rPr>
          <w:color w:val="000000" w:themeColor="text1"/>
          <w:sz w:val="28"/>
          <w:szCs w:val="28"/>
          <w:lang w:bidi="hi-IN" w:eastAsia="hi-IN"/>
        </w:rPr>
        <w:t xml:space="preserve">24 березня</w:t>
      </w:r>
      <w:r>
        <w:rPr>
          <w:color w:val="000000" w:themeColor="text1"/>
          <w:sz w:val="28"/>
          <w:szCs w:val="28"/>
          <w:lang w:bidi="hi-IN" w:eastAsia="hi-IN"/>
        </w:rPr>
        <w:t xml:space="preserve"> 2023 року</w:t>
      </w:r>
      <w:r>
        <w:rPr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color w:val="000000" w:themeColor="text1"/>
          <w:sz w:val="28"/>
          <w:szCs w:val="28"/>
          <w:lang w:bidi="hi-IN" w:eastAsia="hi-IN"/>
        </w:rPr>
        <w:tab/>
        <w:t xml:space="preserve">№</w:t>
      </w:r>
      <w:r>
        <w:t xml:space="preserve"> 138</w:t>
      </w:r>
      <w:r/>
    </w:p>
    <w:p>
      <w:pPr>
        <w:pStyle w:val="915"/>
        <w:ind w:right="5386"/>
        <w:spacing w:after="0" w:before="0"/>
        <w:tabs>
          <w:tab w:val="left" w:pos="4252" w:leader="none"/>
          <w:tab w:val="clear" w:pos="4395" w:leader="none"/>
        </w:tabs>
        <w:rPr>
          <w:rFonts w:eastAsia="Times New Roman"/>
          <w:color w:val="000000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color w:val="000000"/>
          <w:lang w:val="uk-UA"/>
        </w:rPr>
      </w:r>
      <w:r/>
    </w:p>
    <w:p>
      <w:pPr>
        <w:pStyle w:val="915"/>
        <w:ind w:right="5386"/>
        <w:spacing w:after="0" w:before="0"/>
        <w:tabs>
          <w:tab w:val="left" w:pos="4252" w:leader="none"/>
          <w:tab w:val="clear" w:pos="4395" w:leader="none"/>
        </w:tabs>
        <w:rPr>
          <w:rFonts w:eastAsia="Times New Roman"/>
          <w:color w:val="000000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color w:val="000000"/>
          <w:lang w:val="uk-UA"/>
        </w:rPr>
        <w:t xml:space="preserve">Про </w:t>
      </w:r>
      <w:r>
        <w:rPr>
          <w:rFonts w:eastAsia="Times New Roman"/>
          <w:color w:val="000000"/>
          <w:lang w:val="uk-UA"/>
        </w:rPr>
        <w:t xml:space="preserve">внесення змін до складу</w:t>
      </w:r>
      <w:r>
        <w:rPr>
          <w:rFonts w:eastAsia="Times New Roman"/>
          <w:color w:val="000000"/>
          <w:lang w:val="uk-UA"/>
        </w:rPr>
        <w:t xml:space="preserve"> робочої групи щодо забезпечення функціонування Індустріального парку </w:t>
      </w:r>
      <w:r>
        <w:rPr>
          <w:rFonts w:eastAsia="Times New Roman"/>
          <w:color w:val="000000"/>
        </w:rPr>
        <w:t xml:space="preserve">«</w:t>
      </w:r>
      <w:r>
        <w:rPr>
          <w:rFonts w:eastAsia="Times New Roman"/>
          <w:color w:val="000000"/>
        </w:rPr>
        <w:t xml:space="preserve">Менський</w:t>
      </w:r>
      <w:r>
        <w:rPr>
          <w:rFonts w:eastAsia="Times New Roman"/>
          <w:color w:val="000000"/>
        </w:rPr>
        <w:t xml:space="preserve">»</w:t>
      </w:r>
      <w:r/>
    </w:p>
    <w:p>
      <w:pPr>
        <w:pStyle w:val="915"/>
        <w:ind w:right="5386"/>
        <w:spacing w:after="0" w:before="0"/>
        <w:tabs>
          <w:tab w:val="left" w:pos="4252" w:leader="none"/>
          <w:tab w:val="clear" w:pos="4395" w:leader="none"/>
        </w:tabs>
        <w:rPr>
          <w:rFonts w:eastAsia="Times New Roman"/>
          <w:color w:val="000000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color w:val="000000"/>
          <w:lang w:val="uk-UA"/>
        </w:rPr>
      </w:r>
      <w:r/>
    </w:p>
    <w:p>
      <w:r>
        <w:t xml:space="preserve">З метою підготов</w:t>
      </w:r>
      <w:r>
        <w:t xml:space="preserve">ки умов та інших заходів необхідних для проведення відкритого конкурсу на конкурентних засадах для вибору керуючої компанії індустріального парку «Менський» та забезпечення його функціонування, економічного розвитку громади, активізації інвестиційної діяль</w:t>
      </w:r>
      <w:r>
        <w:t xml:space="preserve">ності, створення нових робочих місць, розвитку сучасної виробничої інфраструктури, відповідно до Закону України «Про індустріальні парки», Концепції індустріального парку «Менський», керуючись ст.25, 26 Закону України «Про місцеве самоврядування в Україні»</w:t>
      </w:r>
      <w:r>
        <w:rPr>
          <w:sz w:val="28"/>
          <w:szCs w:val="28"/>
        </w:rPr>
        <w:t xml:space="preserve">, Менська міська рада</w:t>
      </w:r>
      <w:r/>
    </w:p>
    <w:p>
      <w:pPr>
        <w:ind w:firstLine="0"/>
      </w:pPr>
      <w:r>
        <w:rPr>
          <w:sz w:val="28"/>
          <w:szCs w:val="28"/>
        </w:rPr>
        <w:t xml:space="preserve">ВИРІШИЛА:</w:t>
      </w:r>
      <w:r/>
    </w:p>
    <w:p>
      <w:pPr>
        <w:pStyle w:val="915"/>
        <w:numPr>
          <w:ilvl w:val="0"/>
          <w:numId w:val="2"/>
        </w:numPr>
        <w:ind w:left="0" w:right="-1" w:firstLine="567"/>
        <w:spacing w:after="0" w:before="0"/>
        <w:tabs>
          <w:tab w:val="left" w:pos="709" w:leader="none"/>
          <w:tab w:val="left" w:pos="850" w:leader="none"/>
          <w:tab w:val="clear" w:pos="4395" w:leader="none"/>
        </w:tabs>
        <w:rPr>
          <w:rFonts w:eastAsia="Times New Roman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/>
          <w:lang w:val="uk-UA"/>
        </w:rPr>
        <w:t xml:space="preserve">Внести зміни до </w:t>
      </w:r>
      <w:r>
        <w:rPr>
          <w:rFonts w:eastAsia="Times New Roman"/>
          <w:b w:val="false"/>
          <w:color w:val="000000"/>
          <w:lang w:val="uk-UA"/>
        </w:rPr>
        <w:t xml:space="preserve">склад</w:t>
      </w:r>
      <w:r>
        <w:rPr>
          <w:rFonts w:eastAsia="Times New Roman"/>
          <w:b w:val="false"/>
          <w:color w:val="000000"/>
          <w:lang w:val="uk-UA"/>
        </w:rPr>
        <w:t xml:space="preserve">у</w:t>
      </w:r>
      <w:r>
        <w:rPr>
          <w:rFonts w:eastAsia="Times New Roman"/>
          <w:b w:val="false"/>
          <w:color w:val="000000"/>
          <w:lang w:val="uk-UA"/>
        </w:rPr>
        <w:t xml:space="preserve"> робочої групи щодо забезпечення функціонування Індустріального парку </w:t>
      </w:r>
      <w:r>
        <w:rPr>
          <w:rFonts w:eastAsia="Times New Roman"/>
          <w:color w:val="000000"/>
          <w:lang w:val="uk-UA"/>
        </w:rPr>
        <w:t xml:space="preserve">«</w:t>
      </w:r>
      <w:r>
        <w:rPr>
          <w:rFonts w:eastAsia="Times New Roman"/>
          <w:b w:val="false"/>
          <w:color w:val="000000"/>
          <w:lang w:val="uk-UA"/>
        </w:rPr>
        <w:t xml:space="preserve">Менський»</w:t>
      </w:r>
      <w:r>
        <w:rPr>
          <w:rFonts w:eastAsia="Times New Roman"/>
          <w:b w:val="false"/>
          <w:color w:val="000000"/>
          <w:lang w:val="uk-UA"/>
        </w:rPr>
        <w:t xml:space="preserve">, утвореної рішенням </w:t>
      </w:r>
      <w:r>
        <w:rPr>
          <w:b w:val="false"/>
          <w:color w:val="000000" w:themeColor="text1"/>
          <w:lang w:val="uk-UA" w:bidi="en-US"/>
        </w:rPr>
        <w:t xml:space="preserve">тридцятої сесії Менської міської ради восьмого скликання</w:t>
      </w:r>
      <w:r>
        <w:rPr>
          <w:rFonts w:eastAsia="Times New Roman"/>
          <w:b w:val="false"/>
          <w:color w:val="000000"/>
          <w:lang w:val="uk-UA"/>
        </w:rPr>
        <w:t xml:space="preserve"> від 28 лютого 2023 року № 61, затвердивши його в новій редакції </w:t>
      </w:r>
      <w:r>
        <w:rPr>
          <w:rFonts w:eastAsia="Times New Roman"/>
          <w:b w:val="false"/>
          <w:sz w:val="28"/>
          <w:szCs w:val="28"/>
          <w:lang w:val="uk-UA"/>
        </w:rPr>
        <w:t xml:space="preserve">згідно додатку до даного </w:t>
      </w:r>
      <w:r>
        <w:rPr>
          <w:rFonts w:eastAsia="Times New Roman"/>
          <w:b w:val="false"/>
          <w:sz w:val="28"/>
          <w:szCs w:val="28"/>
          <w:lang w:val="uk-UA"/>
        </w:rPr>
        <w:t xml:space="preserve"> </w:t>
      </w:r>
      <w:r>
        <w:rPr>
          <w:rFonts w:eastAsia="Times New Roman"/>
          <w:b w:val="false"/>
          <w:sz w:val="28"/>
          <w:szCs w:val="28"/>
          <w:lang w:val="uk-UA"/>
        </w:rPr>
        <w:t xml:space="preserve">рішення (додається).</w:t>
      </w:r>
      <w:r/>
    </w:p>
    <w:p>
      <w:pPr>
        <w:pStyle w:val="915"/>
        <w:numPr>
          <w:ilvl w:val="0"/>
          <w:numId w:val="2"/>
        </w:numPr>
        <w:ind w:left="0" w:right="0" w:firstLine="567"/>
        <w:spacing w:after="0" w:before="0"/>
        <w:tabs>
          <w:tab w:val="left" w:pos="709" w:leader="none"/>
          <w:tab w:val="left" w:pos="850" w:leader="none"/>
          <w:tab w:val="clear" w:pos="4395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Контр</w:t>
      </w:r>
      <w:r>
        <w:rPr>
          <w:rFonts w:eastAsia="Times New Roman"/>
          <w:b w:val="false"/>
          <w:color w:val="000000"/>
          <w:sz w:val="28"/>
          <w:szCs w:val="28"/>
          <w:highlight w:val="white"/>
          <w:lang w:val="uk-UA"/>
        </w:rPr>
        <w:t xml:space="preserve">оль за виконанням рішення покласти на міського голову та постійну депутатську комісію </w:t>
      </w:r>
      <w:r>
        <w:rPr>
          <w:rFonts w:eastAsia="Times New Roman"/>
          <w:b w:val="false"/>
          <w:color w:val="000000"/>
        </w:rPr>
        <w:t xml:space="preserve">з</w:t>
      </w:r>
      <w:r>
        <w:rPr>
          <w:rFonts w:eastAsia="Times New Roman"/>
          <w:b w:val="false"/>
          <w:color w:val="000000"/>
        </w:rPr>
        <w:t xml:space="preserve"> </w:t>
      </w:r>
      <w:r>
        <w:rPr>
          <w:rFonts w:eastAsia="Times New Roman"/>
          <w:b w:val="false"/>
          <w:color w:val="000000"/>
        </w:rPr>
        <w:t xml:space="preserve">питань</w:t>
      </w:r>
      <w:r>
        <w:rPr>
          <w:rFonts w:eastAsia="Times New Roman"/>
          <w:b w:val="false"/>
          <w:color w:val="000000"/>
        </w:rPr>
        <w:t xml:space="preserve"> </w:t>
      </w:r>
      <w:r>
        <w:rPr>
          <w:rFonts w:eastAsia="Times New Roman"/>
          <w:b w:val="false"/>
          <w:color w:val="000000"/>
        </w:rPr>
        <w:t xml:space="preserve">планування</w:t>
      </w:r>
      <w:r>
        <w:rPr>
          <w:rFonts w:eastAsia="Times New Roman"/>
          <w:b w:val="false"/>
          <w:color w:val="000000"/>
        </w:rPr>
        <w:t xml:space="preserve">, </w:t>
      </w:r>
      <w:r>
        <w:rPr>
          <w:rFonts w:eastAsia="Times New Roman"/>
          <w:b w:val="false"/>
          <w:color w:val="000000"/>
        </w:rPr>
        <w:t xml:space="preserve">фінансів</w:t>
      </w:r>
      <w:r>
        <w:rPr>
          <w:rFonts w:eastAsia="Times New Roman"/>
          <w:b w:val="false"/>
          <w:color w:val="000000"/>
        </w:rPr>
        <w:t xml:space="preserve">, бюджету, </w:t>
      </w:r>
      <w:r>
        <w:rPr>
          <w:rFonts w:eastAsia="Times New Roman"/>
          <w:b w:val="false"/>
          <w:color w:val="000000"/>
        </w:rPr>
        <w:t xml:space="preserve">соціально-економічного</w:t>
      </w:r>
      <w:r>
        <w:rPr>
          <w:rFonts w:eastAsia="Times New Roman"/>
          <w:b w:val="false"/>
          <w:color w:val="000000"/>
        </w:rPr>
        <w:t xml:space="preserve"> </w:t>
      </w:r>
      <w:r>
        <w:rPr>
          <w:rFonts w:eastAsia="Times New Roman"/>
          <w:b w:val="false"/>
          <w:color w:val="000000"/>
        </w:rPr>
        <w:t xml:space="preserve">розвитку</w:t>
      </w:r>
      <w:r>
        <w:rPr>
          <w:rFonts w:eastAsia="Times New Roman"/>
          <w:b w:val="false"/>
          <w:color w:val="000000"/>
        </w:rPr>
        <w:t xml:space="preserve">, </w:t>
      </w:r>
      <w:r>
        <w:rPr>
          <w:rFonts w:eastAsia="Times New Roman"/>
          <w:b w:val="false"/>
          <w:color w:val="000000"/>
        </w:rPr>
        <w:t xml:space="preserve">житлово-комунального</w:t>
      </w:r>
      <w:r>
        <w:rPr>
          <w:rFonts w:eastAsia="Times New Roman"/>
          <w:b w:val="false"/>
          <w:color w:val="000000"/>
        </w:rPr>
        <w:t xml:space="preserve"> </w:t>
      </w:r>
      <w:r>
        <w:rPr>
          <w:rFonts w:eastAsia="Times New Roman"/>
          <w:b w:val="false"/>
          <w:color w:val="000000"/>
        </w:rPr>
        <w:t xml:space="preserve">господарства</w:t>
      </w:r>
      <w:r>
        <w:rPr>
          <w:rFonts w:eastAsia="Times New Roman"/>
          <w:b w:val="false"/>
          <w:color w:val="000000"/>
        </w:rPr>
        <w:t xml:space="preserve"> та </w:t>
      </w:r>
      <w:r>
        <w:rPr>
          <w:rFonts w:eastAsia="Times New Roman"/>
          <w:b w:val="false"/>
          <w:color w:val="000000"/>
        </w:rPr>
        <w:t xml:space="preserve">комунального</w:t>
      </w:r>
      <w:r>
        <w:rPr>
          <w:rFonts w:eastAsia="Times New Roman"/>
          <w:b w:val="false"/>
          <w:color w:val="000000"/>
        </w:rPr>
        <w:t xml:space="preserve"> майна 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Менської міської ради.</w:t>
      </w:r>
      <w:r/>
    </w:p>
    <w:p>
      <w:pPr>
        <w:pStyle w:val="915"/>
        <w:ind w:left="567" w:right="0"/>
        <w:spacing w:after="0" w:before="0"/>
        <w:tabs>
          <w:tab w:val="left" w:pos="709" w:leader="none"/>
          <w:tab w:val="left" w:pos="850" w:leader="none"/>
          <w:tab w:val="clear" w:pos="4395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/>
          <w:sz w:val="28"/>
          <w:szCs w:val="28"/>
          <w:lang w:val="uk-UA"/>
        </w:rPr>
      </w:r>
      <w:r>
        <w:rPr>
          <w:rFonts w:eastAsia="Times New Roman"/>
          <w:b w:val="false"/>
          <w:color w:val="000000"/>
          <w:sz w:val="28"/>
          <w:szCs w:val="28"/>
          <w:lang w:val="uk-UA"/>
        </w:rPr>
      </w:r>
    </w:p>
    <w:p>
      <w:pPr>
        <w:pStyle w:val="915"/>
        <w:ind w:left="567" w:right="0"/>
        <w:spacing w:after="0" w:before="0"/>
        <w:tabs>
          <w:tab w:val="left" w:pos="709" w:leader="none"/>
          <w:tab w:val="left" w:pos="850" w:leader="none"/>
          <w:tab w:val="clear" w:pos="4395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/>
          <w:sz w:val="28"/>
          <w:szCs w:val="28"/>
          <w:lang w:val="uk-UA"/>
        </w:rPr>
      </w:r>
      <w:r/>
    </w:p>
    <w:p>
      <w:pPr>
        <w:pStyle w:val="915"/>
        <w:ind w:right="0"/>
        <w:spacing w:after="0" w:before="0"/>
        <w:tabs>
          <w:tab w:val="left" w:pos="709" w:leader="none"/>
          <w:tab w:val="left" w:pos="850" w:leader="none"/>
          <w:tab w:val="clear" w:pos="4395" w:leader="none"/>
          <w:tab w:val="left" w:pos="6803" w:leader="none"/>
        </w:tabs>
        <w:rPr>
          <w:rFonts w:eastAsia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Міський голова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ab/>
        <w:t xml:space="preserve">Геннадій ПРИМАКОВ.</w:t>
      </w:r>
      <w:r>
        <w:rPr>
          <w:rFonts w:eastAsia="Times New Roman"/>
        </w:rPr>
      </w:r>
      <w:r/>
    </w:p>
    <w:p>
      <w:pPr>
        <w:pStyle w:val="915"/>
        <w:ind w:right="0"/>
        <w:spacing w:after="0" w:before="0"/>
        <w:tabs>
          <w:tab w:val="left" w:pos="709" w:leader="none"/>
          <w:tab w:val="left" w:pos="850" w:leader="none"/>
          <w:tab w:val="clear" w:pos="4395" w:leader="none"/>
          <w:tab w:val="left" w:pos="6803" w:leader="none"/>
        </w:tabs>
        <w:rPr>
          <w:rFonts w:eastAsia="Times New Roman"/>
          <w:b w:val="false"/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</w:rPr>
        <w:br w:type="page"/>
      </w:r>
      <w:r/>
    </w:p>
    <w:p>
      <w:pPr>
        <w:pStyle w:val="915"/>
        <w:ind w:left="5953" w:right="-1"/>
        <w:spacing w:after="0" w:before="0"/>
        <w:tabs>
          <w:tab w:val="left" w:pos="709" w:leader="none"/>
          <w:tab w:val="left" w:pos="850" w:leader="none"/>
          <w:tab w:val="clear" w:pos="4395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Додаток </w:t>
      </w:r>
      <w:r/>
    </w:p>
    <w:p>
      <w:pPr>
        <w:pStyle w:val="915"/>
        <w:ind w:left="5953" w:right="-1"/>
        <w:spacing w:after="0" w:before="0"/>
        <w:tabs>
          <w:tab w:val="left" w:pos="709" w:leader="none"/>
          <w:tab w:val="left" w:pos="850" w:leader="none"/>
          <w:tab w:val="clear" w:pos="4395" w:leader="none"/>
        </w:tabs>
        <w:rPr>
          <w:rFonts w:eastAsia="Times New Roman"/>
          <w:b w:val="false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до рішення 3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2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 сесії Менської міської ради 8 скликання </w:t>
      </w:r>
      <w:r/>
    </w:p>
    <w:p>
      <w:pPr>
        <w:pStyle w:val="915"/>
        <w:ind w:left="5953" w:right="-1"/>
        <w:spacing w:after="0" w:before="0"/>
        <w:tabs>
          <w:tab w:val="left" w:pos="709" w:leader="none"/>
          <w:tab w:val="left" w:pos="850" w:leader="none"/>
          <w:tab w:val="clear" w:pos="4395" w:leader="none"/>
        </w:tabs>
        <w:rPr>
          <w:rFonts w:eastAsia="Times New Roman"/>
          <w:b w:val="false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24 березня</w:t>
      </w:r>
      <w:r>
        <w:rPr>
          <w:rFonts w:eastAsia="Times New Roman"/>
          <w:b w:val="false"/>
          <w:color w:val="000000"/>
          <w:sz w:val="28"/>
          <w:szCs w:val="28"/>
          <w:lang w:val="uk-UA"/>
        </w:rPr>
        <w:t xml:space="preserve"> 2023 року №138</w:t>
      </w:r>
      <w:r/>
    </w:p>
    <w:p>
      <w:pPr>
        <w:pStyle w:val="915"/>
        <w:ind w:left="5953" w:right="-1"/>
        <w:spacing w:after="0" w:before="0"/>
        <w:tabs>
          <w:tab w:val="left" w:pos="709" w:leader="none"/>
          <w:tab w:val="left" w:pos="850" w:leader="none"/>
          <w:tab w:val="clear" w:pos="4395" w:leader="none"/>
        </w:tabs>
        <w:rPr>
          <w:rFonts w:eastAsia="Times New Roman"/>
          <w:b w:val="false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color w:val="000000"/>
          <w:sz w:val="28"/>
          <w:szCs w:val="28"/>
        </w:rPr>
      </w:r>
      <w:r/>
    </w:p>
    <w:p>
      <w:pPr>
        <w:ind w:firstLine="0"/>
        <w:jc w:val="center"/>
        <w:shd w:val="clear" w:color="FDFDFD" w:fill="auto"/>
      </w:pPr>
      <w:r>
        <w:rPr>
          <w:b/>
          <w:color w:val="252B33"/>
        </w:rPr>
        <w:t xml:space="preserve">СКЛАД</w:t>
      </w:r>
      <w:r/>
    </w:p>
    <w:p>
      <w:pPr>
        <w:ind w:firstLine="0"/>
        <w:jc w:val="center"/>
        <w:shd w:val="clear" w:color="FDFDFD" w:fill="auto"/>
        <w:rPr>
          <w:b/>
        </w:rPr>
      </w:pPr>
      <w:r>
        <w:rPr>
          <w:b/>
          <w:color w:val="252B33"/>
        </w:rPr>
        <w:t xml:space="preserve">РОБОЧОЇ ГРУПИ </w:t>
      </w:r>
      <w:r>
        <w:rPr>
          <w:b/>
        </w:rPr>
        <w:t xml:space="preserve">ЩОДО ЗАБЕЗПЕЧЕННЯ ФУНКЦІОНУВАННЯ </w:t>
      </w:r>
      <w:r/>
    </w:p>
    <w:p>
      <w:pPr>
        <w:ind w:firstLine="0"/>
        <w:jc w:val="center"/>
        <w:shd w:val="clear" w:color="FDFDFD" w:fill="auto"/>
        <w:rPr>
          <w:b/>
        </w:rPr>
      </w:pPr>
      <w:r>
        <w:rPr>
          <w:b/>
        </w:rPr>
        <w:t xml:space="preserve">ІНДУСТРІАЛЬНОГО ПАРКУ “МЕНСЬКИЙ”</w:t>
      </w:r>
      <w:r/>
      <w:r/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Голова робочої групи:</w:t>
            </w:r>
            <w:r/>
          </w:p>
          <w:p>
            <w:pPr>
              <w:pStyle w:val="755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 w:themeColor="text1"/>
              </w:rPr>
              <w:t xml:space="preserve">секретар Менської міської ради</w:t>
            </w:r>
            <w:r/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Заступник голови робочої групи:</w:t>
            </w:r>
            <w:r/>
          </w:p>
          <w:p>
            <w:pPr>
              <w:pStyle w:val="755"/>
              <w:numPr>
                <w:ilvl w:val="0"/>
                <w:numId w:val="9"/>
              </w:numPr>
              <w:tabs>
                <w:tab w:val="clear" w:pos="709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перший </w:t>
            </w:r>
            <w:r>
              <w:rPr>
                <w:color w:val="000000" w:themeColor="text1"/>
              </w:rPr>
              <w:t xml:space="preserve">заступник міського голови Менської міської ради</w:t>
            </w:r>
            <w:r/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ind w:firstLine="0"/>
              <w:rPr>
                <w:color w:val="000000"/>
              </w:rPr>
            </w:pPr>
            <w:r>
              <w:rPr>
                <w:color w:val="000000" w:themeColor="text1"/>
              </w:rPr>
              <w:t xml:space="preserve">Секретар робочої групи:</w:t>
            </w:r>
            <w:r/>
          </w:p>
          <w:p>
            <w:pPr>
              <w:pStyle w:val="755"/>
              <w:numPr>
                <w:ilvl w:val="0"/>
                <w:numId w:val="9"/>
              </w:numPr>
              <w:tabs>
                <w:tab w:val="clear" w:pos="709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спеціаліст Відділу архітектури, містобудування або відділу економічного розвитку та інвестицій Менської міської ради.</w:t>
            </w:r>
            <w:r/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ind w:firstLine="0"/>
              <w:tabs>
                <w:tab w:val="clear" w:pos="709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Члени робочої групи</w:t>
            </w:r>
            <w:r/>
          </w:p>
          <w:p>
            <w:pPr>
              <w:pStyle w:val="755"/>
              <w:numPr>
                <w:ilvl w:val="0"/>
                <w:numId w:val="9"/>
              </w:numPr>
              <w:tabs>
                <w:tab w:val="clear" w:pos="709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представник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 (за згодою);</w:t>
            </w:r>
            <w:r/>
          </w:p>
        </w:tc>
      </w:tr>
      <w:tr>
        <w:trPr>
          <w:trHeight w:val="322"/>
        </w:trPr>
        <w:tc>
          <w:tcPr>
            <w:tcW w:w="9854" w:type="dxa"/>
            <w:vAlign w:val="center"/>
            <w:vMerge w:val="restart"/>
            <w:textDirection w:val="lrTb"/>
            <w:noWrap w:val="false"/>
          </w:tcPr>
          <w:p>
            <w:pPr>
              <w:pStyle w:val="755"/>
              <w:numPr>
                <w:ilvl w:val="0"/>
                <w:numId w:val="9"/>
              </w:numPr>
              <w:tabs>
                <w:tab w:val="clear" w:pos="709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представник постійної комісії з питань містобудування, будівництва, земельних відносин та охорони природи Менської міської ради (за згодою)</w:t>
            </w:r>
            <w:r>
              <w:rPr>
                <w:color w:val="000000" w:themeColor="text1"/>
              </w:rPr>
              <w:t xml:space="preserve">;</w:t>
            </w:r>
            <w:r/>
          </w:p>
          <w:p>
            <w:pPr>
              <w:pStyle w:val="755"/>
              <w:numPr>
                <w:ilvl w:val="0"/>
                <w:numId w:val="9"/>
              </w:numPr>
              <w:tabs>
                <w:tab w:val="clear" w:pos="709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заступник міського голови з питань діяльності виконавчих органів ради Менської міської ради;</w:t>
            </w:r>
            <w:r/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pStyle w:val="755"/>
              <w:numPr>
                <w:ilvl w:val="0"/>
                <w:numId w:val="9"/>
              </w:numPr>
              <w:tabs>
                <w:tab w:val="clear" w:pos="709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начальник Фінансового управління Менської міської ради;  </w:t>
            </w:r>
            <w:r/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pStyle w:val="755"/>
              <w:numPr>
                <w:ilvl w:val="0"/>
                <w:numId w:val="9"/>
              </w:numPr>
              <w:tabs>
                <w:tab w:val="clear" w:pos="709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начальник відділу економічного розвитку та інвестицій Менської міської ради;</w:t>
            </w:r>
            <w:r/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pStyle w:val="755"/>
              <w:numPr>
                <w:ilvl w:val="0"/>
                <w:numId w:val="9"/>
              </w:numPr>
              <w:tabs>
                <w:tab w:val="clear" w:pos="709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представник відділу </w:t>
            </w:r>
            <w:r>
              <w:rPr>
                <w:color w:val="000000" w:themeColor="text1"/>
              </w:rPr>
              <w:t xml:space="preserve">житлово–комунального</w:t>
            </w:r>
            <w:r>
              <w:rPr>
                <w:color w:val="000000" w:themeColor="text1"/>
              </w:rPr>
              <w:t xml:space="preserve"> господарства, </w:t>
            </w:r>
            <w:r>
              <w:rPr>
                <w:color w:val="000000" w:themeColor="text1"/>
              </w:rPr>
              <w:t xml:space="preserve">енергоефективності</w:t>
            </w:r>
            <w:r>
              <w:rPr>
                <w:color w:val="000000" w:themeColor="text1"/>
              </w:rPr>
              <w:t xml:space="preserve"> та комунального майна Менської міської ради;</w:t>
            </w:r>
            <w:r/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pStyle w:val="755"/>
              <w:numPr>
                <w:ilvl w:val="0"/>
                <w:numId w:val="9"/>
              </w:numPr>
              <w:tabs>
                <w:tab w:val="clear" w:pos="709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начальник Відділу архітектури, містобудування Менської міської ради;</w:t>
            </w:r>
            <w:r/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pStyle w:val="755"/>
              <w:numPr>
                <w:ilvl w:val="0"/>
                <w:numId w:val="9"/>
              </w:numPr>
              <w:tabs>
                <w:tab w:val="clear" w:pos="709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завідувач сектору </w:t>
            </w:r>
            <w:hyperlink r:id="rId15" w:tooltip="https://mena.cg.gov.ua/index.php?id=29019&amp;tp=1" w:history="1">
              <w:r>
                <w:rPr>
                  <w:color w:val="000000" w:themeColor="text1"/>
                </w:rPr>
                <w:t xml:space="preserve">оборонної роботи, цивільного захисту населення та роботи з правоохоронними органами</w:t>
              </w:r>
            </w:hyperlink>
            <w:r>
              <w:rPr>
                <w:color w:val="000000" w:themeColor="text1"/>
              </w:rPr>
              <w:t xml:space="preserve"> Менської міської ради;</w:t>
            </w:r>
            <w:r/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pStyle w:val="755"/>
              <w:numPr>
                <w:ilvl w:val="0"/>
                <w:numId w:val="9"/>
              </w:numPr>
              <w:tabs>
                <w:tab w:val="clear" w:pos="709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начальник юридичного відділу Менської міської ради;</w:t>
            </w:r>
            <w:r/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pStyle w:val="755"/>
              <w:numPr>
                <w:ilvl w:val="0"/>
                <w:numId w:val="9"/>
              </w:numPr>
              <w:tabs>
                <w:tab w:val="clear" w:pos="709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начальник відділу </w:t>
            </w:r>
            <w:hyperlink r:id="rId16" w:tooltip="https://mena.cg.gov.ua/index.php?id=27730&amp;tp=1" w:history="1">
              <w:r>
                <w:rPr>
                  <w:color w:val="000000" w:themeColor="text1"/>
                </w:rPr>
                <w:t xml:space="preserve">земельних відносин агропромислового комплексу та екології</w:t>
              </w:r>
            </w:hyperlink>
            <w:r>
              <w:rPr>
                <w:color w:val="000000" w:themeColor="text1"/>
              </w:rPr>
              <w:t xml:space="preserve"> Менської міської ради;</w:t>
            </w:r>
            <w:r/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pStyle w:val="755"/>
              <w:numPr>
                <w:ilvl w:val="0"/>
                <w:numId w:val="9"/>
              </w:numPr>
              <w:tabs>
                <w:tab w:val="clear" w:pos="709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начальник відділу цифрових трансформацій Менської міської ради;</w:t>
            </w:r>
            <w:r/>
          </w:p>
        </w:tc>
      </w:tr>
      <w:tr>
        <w:trPr/>
        <w:tc>
          <w:tcPr>
            <w:tcW w:w="9854" w:type="dxa"/>
            <w:vAlign w:val="center"/>
            <w:textDirection w:val="lrTb"/>
            <w:noWrap w:val="false"/>
          </w:tcPr>
          <w:p>
            <w:pPr>
              <w:pStyle w:val="755"/>
              <w:numPr>
                <w:ilvl w:val="0"/>
                <w:numId w:val="9"/>
              </w:numPr>
              <w:tabs>
                <w:tab w:val="clear" w:pos="709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депутати Менської міської ради (за згодою);</w:t>
            </w:r>
            <w:r/>
          </w:p>
        </w:tc>
      </w:tr>
      <w:tr>
        <w:trPr>
          <w:trHeight w:val="322"/>
        </w:trPr>
        <w:tc>
          <w:tcPr>
            <w:tcW w:w="9854" w:type="dxa"/>
            <w:vAlign w:val="center"/>
            <w:vMerge w:val="restart"/>
            <w:textDirection w:val="lrTb"/>
            <w:noWrap w:val="false"/>
          </w:tcPr>
          <w:p>
            <w:pPr>
              <w:pStyle w:val="755"/>
              <w:numPr>
                <w:ilvl w:val="0"/>
                <w:numId w:val="9"/>
              </w:numPr>
              <w:tabs>
                <w:tab w:val="clear" w:pos="709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представники громадської організації, зареєстрованої та території громади (за згодою);</w:t>
            </w:r>
            <w:r/>
          </w:p>
        </w:tc>
      </w:tr>
      <w:tr>
        <w:trPr>
          <w:trHeight w:val="322"/>
        </w:trPr>
        <w:tc>
          <w:tcPr>
            <w:tcW w:w="9854" w:type="dxa"/>
            <w:vAlign w:val="center"/>
            <w:vMerge w:val="restart"/>
            <w:textDirection w:val="lrTb"/>
            <w:noWrap w:val="false"/>
          </w:tcPr>
          <w:p>
            <w:pPr>
              <w:pStyle w:val="755"/>
              <w:numPr>
                <w:ilvl w:val="0"/>
                <w:numId w:val="9"/>
              </w:numPr>
              <w:tabs>
                <w:tab w:val="clear" w:pos="709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представник засобів масової інформації (за згодою);</w:t>
            </w:r>
            <w:r/>
          </w:p>
        </w:tc>
      </w:tr>
      <w:tr>
        <w:trPr>
          <w:trHeight w:val="322"/>
        </w:trPr>
        <w:tc>
          <w:tcPr>
            <w:tcW w:w="9854" w:type="dxa"/>
            <w:vAlign w:val="center"/>
            <w:vMerge w:val="restart"/>
            <w:textDirection w:val="lrTb"/>
            <w:noWrap w:val="false"/>
          </w:tcPr>
          <w:p>
            <w:pPr>
              <w:pStyle w:val="755"/>
              <w:numPr>
                <w:ilvl w:val="0"/>
                <w:numId w:val="9"/>
              </w:numPr>
              <w:tabs>
                <w:tab w:val="clear" w:pos="709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представники спілки/асоціації, іншого об’єднання місцевого бізнесу (за згодою).</w:t>
            </w:r>
            <w:r/>
          </w:p>
        </w:tc>
      </w:tr>
    </w:tbl>
    <w:p>
      <w:pPr>
        <w:pStyle w:val="915"/>
        <w:ind w:right="-1"/>
        <w:spacing w:after="0" w:before="0"/>
        <w:tabs>
          <w:tab w:val="left" w:pos="709" w:leader="none"/>
          <w:tab w:val="left" w:pos="850" w:leader="none"/>
          <w:tab w:val="clear" w:pos="4395" w:leader="none"/>
        </w:tabs>
        <w:rPr>
          <w:rFonts w:eastAsia="Times New Roman"/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highlight w:val="white"/>
        </w:rPr>
      </w:r>
      <w:r>
        <w:rPr>
          <w:rFonts w:eastAsia="Times New Roman"/>
          <w:highlight w:val="white"/>
        </w:rPr>
      </w:r>
    </w:p>
    <w:p>
      <w:pPr>
        <w:pStyle w:val="915"/>
        <w:ind w:right="-1"/>
        <w:spacing w:after="0" w:before="0"/>
        <w:tabs>
          <w:tab w:val="left" w:pos="709" w:leader="none"/>
          <w:tab w:val="left" w:pos="850" w:leader="none"/>
          <w:tab w:val="clear" w:pos="4395" w:leader="none"/>
          <w:tab w:val="left" w:pos="6803" w:leader="none"/>
        </w:tabs>
        <w:rPr>
          <w:rFonts w:eastAsia="Times New Roman"/>
          <w:b w:val="false"/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Times New Roman"/>
          <w:b w:val="false"/>
          <w:highlight w:val="none"/>
        </w:rPr>
        <w:t xml:space="preserve">Начальник юридичного відділу</w:t>
        <w:tab/>
        <w:t xml:space="preserve">Тетяна МАРЦЕВА</w:t>
      </w:r>
      <w:r>
        <w:rPr>
          <w:rFonts w:eastAsia="Times New Roman"/>
          <w:b w:val="false"/>
          <w:highlight w:val="white"/>
        </w:rPr>
      </w:r>
      <w:r>
        <w:rPr>
          <w:b w:val="false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170" w:footer="35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Lucida Sans Unicode">
    <w:panose1 w:val="020B0603030804020204"/>
  </w:font>
  <w:font w:name="Courier New">
    <w:panose1 w:val="02070309020205020404"/>
  </w:font>
  <w:font w:name="Mangal">
    <w:panose1 w:val="020206030504050203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  <w:ind w:firstLine="0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13"/>
  </w:num>
  <w:num w:numId="5">
    <w:abstractNumId w:val="11"/>
  </w:num>
  <w:num w:numId="6">
    <w:abstractNumId w:val="6"/>
  </w:num>
  <w:num w:numId="7">
    <w:abstractNumId w:val="16"/>
  </w:num>
  <w:num w:numId="8">
    <w:abstractNumId w:val="4"/>
  </w:num>
  <w:num w:numId="9">
    <w:abstractNumId w:val="2"/>
  </w:num>
  <w:num w:numId="10">
    <w:abstractNumId w:val="9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17"/>
  </w:num>
  <w:num w:numId="16">
    <w:abstractNumId w:val="3"/>
  </w:num>
  <w:num w:numId="17">
    <w:abstractNumId w:val="0"/>
  </w:num>
  <w:num w:numId="18">
    <w:abstractNumId w:val="5"/>
  </w:num>
  <w:num w:numId="19">
    <w:abstractNumId w:val="15"/>
  </w:num>
  <w:num w:numId="20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7">
    <w:name w:val="Title Char"/>
    <w:basedOn w:val="734"/>
    <w:link w:val="757"/>
    <w:uiPriority w:val="10"/>
    <w:rPr>
      <w:sz w:val="48"/>
      <w:szCs w:val="48"/>
    </w:rPr>
  </w:style>
  <w:style w:type="character" w:styleId="728">
    <w:name w:val="Subtitle Char"/>
    <w:basedOn w:val="734"/>
    <w:link w:val="759"/>
    <w:uiPriority w:val="11"/>
    <w:rPr>
      <w:sz w:val="24"/>
      <w:szCs w:val="24"/>
    </w:rPr>
  </w:style>
  <w:style w:type="character" w:styleId="729">
    <w:name w:val="Quote Char"/>
    <w:link w:val="761"/>
    <w:uiPriority w:val="29"/>
    <w:rPr>
      <w:i/>
    </w:rPr>
  </w:style>
  <w:style w:type="character" w:styleId="730">
    <w:name w:val="Intense Quote Char"/>
    <w:link w:val="763"/>
    <w:uiPriority w:val="30"/>
    <w:rPr>
      <w:i/>
    </w:rPr>
  </w:style>
  <w:style w:type="character" w:styleId="731">
    <w:name w:val="Footnote Text Char"/>
    <w:link w:val="898"/>
    <w:uiPriority w:val="99"/>
    <w:rPr>
      <w:sz w:val="18"/>
    </w:rPr>
  </w:style>
  <w:style w:type="character" w:styleId="732">
    <w:name w:val="Endnote Text Char"/>
    <w:link w:val="901"/>
    <w:uiPriority w:val="99"/>
    <w:rPr>
      <w:sz w:val="20"/>
    </w:rPr>
  </w:style>
  <w:style w:type="paragraph" w:styleId="733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34" w:default="1">
    <w:name w:val="Default Paragraph Font"/>
    <w:uiPriority w:val="1"/>
    <w:semiHidden/>
    <w:unhideWhenUsed/>
  </w:style>
  <w:style w:type="table" w:styleId="73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6" w:default="1">
    <w:name w:val="No List"/>
    <w:uiPriority w:val="99"/>
    <w:semiHidden/>
    <w:unhideWhenUsed/>
  </w:style>
  <w:style w:type="paragraph" w:styleId="737" w:customStyle="1">
    <w:name w:val="Heading 1"/>
    <w:basedOn w:val="733"/>
    <w:next w:val="733"/>
    <w:link w:val="738"/>
    <w:qFormat/>
    <w:uiPriority w:val="9"/>
    <w:rPr>
      <w:b/>
      <w:color w:val="000000" w:themeColor="text1"/>
      <w:sz w:val="40"/>
      <w:szCs w:val="40"/>
      <w:lang w:eastAsia="uk-UA"/>
    </w:rPr>
    <w:pPr>
      <w:jc w:val="center"/>
      <w:keepLines/>
      <w:keepNext/>
      <w:outlineLvl w:val="0"/>
    </w:pPr>
  </w:style>
  <w:style w:type="character" w:styleId="738" w:customStyle="1">
    <w:name w:val="Heading 1 Char"/>
    <w:link w:val="737"/>
    <w:uiPriority w:val="9"/>
    <w:rPr>
      <w:b/>
      <w:lang w:eastAsia="uk-UA"/>
    </w:rPr>
  </w:style>
  <w:style w:type="paragraph" w:styleId="739" w:customStyle="1">
    <w:name w:val="Heading 2"/>
    <w:basedOn w:val="733"/>
    <w:next w:val="733"/>
    <w:link w:val="740"/>
    <w:qFormat/>
    <w:uiPriority w:val="9"/>
    <w:unhideWhenUsed/>
    <w:rPr>
      <w:rFonts w:cs="Mangal" w:eastAsia="Lucida Sans Unicode"/>
      <w:color w:val="000000" w:themeColor="text1"/>
      <w:sz w:val="28"/>
      <w:szCs w:val="28"/>
      <w:lang w:bidi="hi-IN" w:eastAsia="hi-IN"/>
    </w:rPr>
    <w:pPr>
      <w:ind w:firstLine="0"/>
      <w:tabs>
        <w:tab w:val="clear" w:pos="709" w:leader="none"/>
        <w:tab w:val="left" w:pos="4535" w:leader="none"/>
        <w:tab w:val="left" w:pos="7370" w:leader="none"/>
      </w:tabs>
    </w:pPr>
  </w:style>
  <w:style w:type="character" w:styleId="740" w:customStyle="1">
    <w:name w:val="Heading 2 Char"/>
    <w:link w:val="739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741" w:customStyle="1">
    <w:name w:val="Heading 3"/>
    <w:basedOn w:val="733"/>
    <w:next w:val="733"/>
    <w:link w:val="742"/>
    <w:qFormat/>
    <w:uiPriority w:val="9"/>
    <w:unhideWhenUsed/>
    <w:pPr>
      <w:ind w:firstLine="0"/>
      <w:tabs>
        <w:tab w:val="left" w:pos="6236" w:leader="none"/>
        <w:tab w:val="left" w:pos="6946" w:leader="none"/>
      </w:tabs>
    </w:pPr>
  </w:style>
  <w:style w:type="character" w:styleId="742" w:customStyle="1">
    <w:name w:val="Heading 3 Char"/>
    <w:link w:val="741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743" w:customStyle="1">
    <w:name w:val="Heading 4"/>
    <w:basedOn w:val="733"/>
    <w:next w:val="733"/>
    <w:link w:val="7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4" w:customStyle="1">
    <w:name w:val="Heading 4 Char"/>
    <w:basedOn w:val="734"/>
    <w:link w:val="743"/>
    <w:uiPriority w:val="9"/>
    <w:rPr>
      <w:rFonts w:ascii="Arial" w:hAnsi="Arial" w:cs="Arial" w:eastAsia="Arial"/>
      <w:b/>
      <w:bCs/>
      <w:sz w:val="26"/>
      <w:szCs w:val="26"/>
    </w:rPr>
  </w:style>
  <w:style w:type="paragraph" w:styleId="745" w:customStyle="1">
    <w:name w:val="Heading 5"/>
    <w:basedOn w:val="733"/>
    <w:next w:val="733"/>
    <w:link w:val="7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6" w:customStyle="1">
    <w:name w:val="Heading 5 Char"/>
    <w:basedOn w:val="734"/>
    <w:link w:val="745"/>
    <w:uiPriority w:val="9"/>
    <w:rPr>
      <w:rFonts w:ascii="Arial" w:hAnsi="Arial" w:cs="Arial" w:eastAsia="Arial"/>
      <w:b/>
      <w:bCs/>
      <w:sz w:val="24"/>
      <w:szCs w:val="24"/>
    </w:rPr>
  </w:style>
  <w:style w:type="paragraph" w:styleId="747" w:customStyle="1">
    <w:name w:val="Heading 6"/>
    <w:basedOn w:val="733"/>
    <w:next w:val="733"/>
    <w:link w:val="74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48" w:customStyle="1">
    <w:name w:val="Heading 6 Char"/>
    <w:basedOn w:val="734"/>
    <w:link w:val="747"/>
    <w:uiPriority w:val="9"/>
    <w:rPr>
      <w:rFonts w:ascii="Arial" w:hAnsi="Arial" w:cs="Arial" w:eastAsia="Arial"/>
      <w:b/>
      <w:bCs/>
      <w:sz w:val="22"/>
      <w:szCs w:val="22"/>
    </w:rPr>
  </w:style>
  <w:style w:type="paragraph" w:styleId="749" w:customStyle="1">
    <w:name w:val="Heading 7"/>
    <w:basedOn w:val="733"/>
    <w:next w:val="733"/>
    <w:link w:val="75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50" w:customStyle="1">
    <w:name w:val="Heading 7 Char"/>
    <w:basedOn w:val="734"/>
    <w:link w:val="7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1" w:customStyle="1">
    <w:name w:val="Heading 8"/>
    <w:basedOn w:val="733"/>
    <w:next w:val="733"/>
    <w:link w:val="75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52" w:customStyle="1">
    <w:name w:val="Heading 8 Char"/>
    <w:basedOn w:val="734"/>
    <w:link w:val="751"/>
    <w:uiPriority w:val="9"/>
    <w:rPr>
      <w:rFonts w:ascii="Arial" w:hAnsi="Arial" w:cs="Arial" w:eastAsia="Arial"/>
      <w:i/>
      <w:iCs/>
      <w:sz w:val="22"/>
      <w:szCs w:val="22"/>
    </w:rPr>
  </w:style>
  <w:style w:type="paragraph" w:styleId="753" w:customStyle="1">
    <w:name w:val="Heading 9"/>
    <w:basedOn w:val="733"/>
    <w:next w:val="733"/>
    <w:link w:val="7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4" w:customStyle="1">
    <w:name w:val="Heading 9 Char"/>
    <w:basedOn w:val="734"/>
    <w:link w:val="753"/>
    <w:uiPriority w:val="9"/>
    <w:rPr>
      <w:rFonts w:ascii="Arial" w:hAnsi="Arial" w:cs="Arial" w:eastAsia="Arial"/>
      <w:i/>
      <w:iCs/>
      <w:sz w:val="21"/>
      <w:szCs w:val="21"/>
    </w:rPr>
  </w:style>
  <w:style w:type="paragraph" w:styleId="755">
    <w:name w:val="List Paragraph"/>
    <w:basedOn w:val="733"/>
    <w:qFormat/>
    <w:uiPriority w:val="34"/>
    <w:pPr>
      <w:contextualSpacing w:val="true"/>
      <w:ind w:left="720"/>
    </w:pPr>
  </w:style>
  <w:style w:type="paragraph" w:styleId="756">
    <w:name w:val="No Spacing"/>
    <w:basedOn w:val="733"/>
    <w:qFormat/>
    <w:uiPriority w:val="1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57">
    <w:name w:val="Title"/>
    <w:basedOn w:val="733"/>
    <w:next w:val="733"/>
    <w:link w:val="7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8" w:customStyle="1">
    <w:name w:val="Название Знак"/>
    <w:basedOn w:val="734"/>
    <w:link w:val="757"/>
    <w:uiPriority w:val="10"/>
    <w:rPr>
      <w:sz w:val="48"/>
      <w:szCs w:val="48"/>
    </w:rPr>
  </w:style>
  <w:style w:type="paragraph" w:styleId="759">
    <w:name w:val="Subtitle"/>
    <w:basedOn w:val="733"/>
    <w:next w:val="733"/>
    <w:link w:val="760"/>
    <w:qFormat/>
    <w:uiPriority w:val="11"/>
    <w:rPr>
      <w:sz w:val="24"/>
      <w:szCs w:val="24"/>
    </w:rPr>
    <w:pPr>
      <w:spacing w:after="200" w:before="200"/>
    </w:pPr>
  </w:style>
  <w:style w:type="character" w:styleId="760" w:customStyle="1">
    <w:name w:val="Подзаголовок Знак"/>
    <w:basedOn w:val="734"/>
    <w:link w:val="759"/>
    <w:uiPriority w:val="11"/>
    <w:rPr>
      <w:sz w:val="24"/>
      <w:szCs w:val="24"/>
    </w:rPr>
  </w:style>
  <w:style w:type="paragraph" w:styleId="761">
    <w:name w:val="Quote"/>
    <w:basedOn w:val="733"/>
    <w:next w:val="733"/>
    <w:link w:val="762"/>
    <w:qFormat/>
    <w:uiPriority w:val="29"/>
    <w:rPr>
      <w:i/>
    </w:rPr>
    <w:pPr>
      <w:ind w:left="720" w:right="720"/>
    </w:pPr>
  </w:style>
  <w:style w:type="character" w:styleId="762" w:customStyle="1">
    <w:name w:val="Цитата 2 Знак"/>
    <w:link w:val="761"/>
    <w:uiPriority w:val="29"/>
    <w:rPr>
      <w:i/>
    </w:rPr>
  </w:style>
  <w:style w:type="paragraph" w:styleId="763">
    <w:name w:val="Intense Quote"/>
    <w:basedOn w:val="733"/>
    <w:next w:val="733"/>
    <w:link w:val="76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4" w:customStyle="1">
    <w:name w:val="Выделенная цитата Знак"/>
    <w:link w:val="763"/>
    <w:uiPriority w:val="30"/>
    <w:rPr>
      <w:i/>
    </w:rPr>
  </w:style>
  <w:style w:type="paragraph" w:styleId="765" w:customStyle="1">
    <w:name w:val="Header"/>
    <w:basedOn w:val="733"/>
    <w:link w:val="76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6" w:customStyle="1">
    <w:name w:val="Header Char"/>
    <w:basedOn w:val="734"/>
    <w:link w:val="765"/>
    <w:uiPriority w:val="99"/>
  </w:style>
  <w:style w:type="paragraph" w:styleId="767" w:customStyle="1">
    <w:name w:val="Footer"/>
    <w:basedOn w:val="733"/>
    <w:link w:val="77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8" w:customStyle="1">
    <w:name w:val="Footer Char"/>
    <w:basedOn w:val="734"/>
    <w:link w:val="767"/>
    <w:uiPriority w:val="99"/>
  </w:style>
  <w:style w:type="paragraph" w:styleId="769" w:customStyle="1">
    <w:name w:val="Caption"/>
    <w:basedOn w:val="733"/>
    <w:next w:val="73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0" w:customStyle="1">
    <w:name w:val="Caption Char"/>
    <w:link w:val="767"/>
    <w:uiPriority w:val="99"/>
  </w:style>
  <w:style w:type="table" w:styleId="771">
    <w:name w:val="Table Grid"/>
    <w:basedOn w:val="73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Table Grid Light"/>
    <w:basedOn w:val="73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Plain Table 1"/>
    <w:basedOn w:val="73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 w:customStyle="1">
    <w:name w:val="Plain Table 2"/>
    <w:basedOn w:val="73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 w:customStyle="1">
    <w:name w:val="Plain Table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6" w:customStyle="1">
    <w:name w:val="Plain Table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Plain Table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8" w:customStyle="1">
    <w:name w:val="Grid Table 1 Light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4"/>
    <w:basedOn w:val="7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0" w:customStyle="1">
    <w:name w:val="Grid Table 4 - Accent 1"/>
    <w:basedOn w:val="7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1" w:customStyle="1">
    <w:name w:val="Grid Table 4 - Accent 2"/>
    <w:basedOn w:val="7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2" w:customStyle="1">
    <w:name w:val="Grid Table 4 - Accent 3"/>
    <w:basedOn w:val="7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3" w:customStyle="1">
    <w:name w:val="Grid Table 4 - Accent 4"/>
    <w:basedOn w:val="7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4" w:customStyle="1">
    <w:name w:val="Grid Table 4 - Accent 5"/>
    <w:basedOn w:val="7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5" w:customStyle="1">
    <w:name w:val="Grid Table 4 - Accent 6"/>
    <w:basedOn w:val="7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6" w:customStyle="1">
    <w:name w:val="Grid Table 5 Dark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6 Colorful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4" w:customStyle="1">
    <w:name w:val="Grid Table 6 Colorful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5" w:customStyle="1">
    <w:name w:val="Grid Table 6 Colorful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6" w:customStyle="1">
    <w:name w:val="Grid Table 6 Colorful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7" w:customStyle="1">
    <w:name w:val="Grid Table 6 Colorful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8" w:customStyle="1">
    <w:name w:val="Grid Table 6 Colorful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9" w:customStyle="1">
    <w:name w:val="Grid Table 6 Colorful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0" w:customStyle="1">
    <w:name w:val="Grid Table 7 Colorful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5" w:customStyle="1">
    <w:name w:val="List Table 2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6" w:customStyle="1">
    <w:name w:val="List Table 2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7" w:customStyle="1">
    <w:name w:val="List Table 2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8" w:customStyle="1">
    <w:name w:val="List Table 2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9" w:customStyle="1">
    <w:name w:val="List Table 2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0" w:customStyle="1">
    <w:name w:val="List Table 2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1" w:customStyle="1">
    <w:name w:val="List Table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5 Dark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6 Colorful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3" w:customStyle="1">
    <w:name w:val="List Table 6 Colorful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4" w:customStyle="1">
    <w:name w:val="List Table 6 Colorful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5" w:customStyle="1">
    <w:name w:val="List Table 6 Colorful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6" w:customStyle="1">
    <w:name w:val="List Table 6 Colorful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7" w:customStyle="1">
    <w:name w:val="List Table 6 Colorful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8" w:customStyle="1">
    <w:name w:val="List Table 6 Colorful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9" w:customStyle="1">
    <w:name w:val="List Table 7 Colorful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ned - Accent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7" w:customStyle="1">
    <w:name w:val="Lined - Accent 1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8" w:customStyle="1">
    <w:name w:val="Lined - Accent 2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9" w:customStyle="1">
    <w:name w:val="Lined - Accent 3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0" w:customStyle="1">
    <w:name w:val="Lined - Accent 4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1" w:customStyle="1">
    <w:name w:val="Lined - Accent 5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2" w:customStyle="1">
    <w:name w:val="Lined - Accent 6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3" w:customStyle="1">
    <w:name w:val="Bordered &amp; Lined - Accent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4" w:customStyle="1">
    <w:name w:val="Bordered &amp; Lined - Accent 1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5" w:customStyle="1">
    <w:name w:val="Bordered &amp; Lined - Accent 2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6" w:customStyle="1">
    <w:name w:val="Bordered &amp; Lined - Accent 3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7" w:customStyle="1">
    <w:name w:val="Bordered &amp; Lined - Accent 4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8" w:customStyle="1">
    <w:name w:val="Bordered &amp; Lined - Accent 5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9" w:customStyle="1">
    <w:name w:val="Bordered &amp; Lined - Accent 6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90" w:customStyle="1">
    <w:name w:val="Bordered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1" w:customStyle="1">
    <w:name w:val="Bordered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2" w:customStyle="1">
    <w:name w:val="Bordered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3" w:customStyle="1">
    <w:name w:val="Bordered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4" w:customStyle="1">
    <w:name w:val="Bordered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5" w:customStyle="1">
    <w:name w:val="Bordered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6" w:customStyle="1">
    <w:name w:val="Bordered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7">
    <w:name w:val="Hyperlink"/>
    <w:uiPriority w:val="99"/>
    <w:unhideWhenUsed/>
    <w:rPr>
      <w:color w:val="0000FF" w:themeColor="hyperlink"/>
      <w:u w:val="single"/>
    </w:rPr>
  </w:style>
  <w:style w:type="paragraph" w:styleId="898">
    <w:name w:val="footnote text"/>
    <w:basedOn w:val="733"/>
    <w:link w:val="899"/>
    <w:uiPriority w:val="99"/>
    <w:semiHidden/>
    <w:unhideWhenUsed/>
    <w:rPr>
      <w:sz w:val="18"/>
    </w:rPr>
    <w:pPr>
      <w:spacing w:after="40"/>
    </w:pPr>
  </w:style>
  <w:style w:type="character" w:styleId="899" w:customStyle="1">
    <w:name w:val="Текст сноски Знак"/>
    <w:link w:val="898"/>
    <w:uiPriority w:val="99"/>
    <w:rPr>
      <w:sz w:val="18"/>
    </w:rPr>
  </w:style>
  <w:style w:type="character" w:styleId="900">
    <w:name w:val="footnote reference"/>
    <w:basedOn w:val="734"/>
    <w:uiPriority w:val="99"/>
    <w:unhideWhenUsed/>
    <w:rPr>
      <w:vertAlign w:val="superscript"/>
    </w:rPr>
  </w:style>
  <w:style w:type="paragraph" w:styleId="901">
    <w:name w:val="endnote text"/>
    <w:basedOn w:val="733"/>
    <w:link w:val="902"/>
    <w:uiPriority w:val="99"/>
    <w:semiHidden/>
    <w:unhideWhenUsed/>
    <w:rPr>
      <w:sz w:val="20"/>
    </w:rPr>
  </w:style>
  <w:style w:type="character" w:styleId="902" w:customStyle="1">
    <w:name w:val="Текст концевой сноски Знак"/>
    <w:link w:val="901"/>
    <w:uiPriority w:val="99"/>
    <w:rPr>
      <w:sz w:val="20"/>
    </w:rPr>
  </w:style>
  <w:style w:type="character" w:styleId="903">
    <w:name w:val="endnote reference"/>
    <w:basedOn w:val="734"/>
    <w:uiPriority w:val="99"/>
    <w:semiHidden/>
    <w:unhideWhenUsed/>
    <w:rPr>
      <w:vertAlign w:val="superscript"/>
    </w:rPr>
  </w:style>
  <w:style w:type="paragraph" w:styleId="904">
    <w:name w:val="toc 1"/>
    <w:basedOn w:val="733"/>
    <w:next w:val="733"/>
    <w:uiPriority w:val="39"/>
    <w:unhideWhenUsed/>
    <w:pPr>
      <w:ind w:firstLine="0"/>
      <w:spacing w:after="57"/>
    </w:pPr>
  </w:style>
  <w:style w:type="paragraph" w:styleId="905">
    <w:name w:val="toc 2"/>
    <w:basedOn w:val="733"/>
    <w:next w:val="733"/>
    <w:uiPriority w:val="39"/>
    <w:unhideWhenUsed/>
    <w:pPr>
      <w:ind w:left="283" w:firstLine="0"/>
      <w:spacing w:after="57"/>
    </w:pPr>
  </w:style>
  <w:style w:type="paragraph" w:styleId="906">
    <w:name w:val="toc 3"/>
    <w:basedOn w:val="733"/>
    <w:next w:val="733"/>
    <w:uiPriority w:val="39"/>
    <w:unhideWhenUsed/>
    <w:pPr>
      <w:ind w:left="567" w:firstLine="0"/>
      <w:spacing w:after="57"/>
    </w:pPr>
  </w:style>
  <w:style w:type="paragraph" w:styleId="907">
    <w:name w:val="toc 4"/>
    <w:basedOn w:val="733"/>
    <w:next w:val="733"/>
    <w:uiPriority w:val="39"/>
    <w:unhideWhenUsed/>
    <w:pPr>
      <w:ind w:left="850" w:firstLine="0"/>
      <w:spacing w:after="57"/>
    </w:pPr>
  </w:style>
  <w:style w:type="paragraph" w:styleId="908">
    <w:name w:val="toc 5"/>
    <w:basedOn w:val="733"/>
    <w:next w:val="733"/>
    <w:uiPriority w:val="39"/>
    <w:unhideWhenUsed/>
    <w:pPr>
      <w:ind w:left="1134" w:firstLine="0"/>
      <w:spacing w:after="57"/>
    </w:pPr>
  </w:style>
  <w:style w:type="paragraph" w:styleId="909">
    <w:name w:val="toc 6"/>
    <w:basedOn w:val="733"/>
    <w:next w:val="733"/>
    <w:uiPriority w:val="39"/>
    <w:unhideWhenUsed/>
    <w:pPr>
      <w:ind w:left="1417" w:firstLine="0"/>
      <w:spacing w:after="57"/>
    </w:pPr>
  </w:style>
  <w:style w:type="paragraph" w:styleId="910">
    <w:name w:val="toc 7"/>
    <w:basedOn w:val="733"/>
    <w:next w:val="733"/>
    <w:uiPriority w:val="39"/>
    <w:unhideWhenUsed/>
    <w:pPr>
      <w:ind w:left="1701" w:firstLine="0"/>
      <w:spacing w:after="57"/>
    </w:pPr>
  </w:style>
  <w:style w:type="paragraph" w:styleId="911">
    <w:name w:val="toc 8"/>
    <w:basedOn w:val="733"/>
    <w:next w:val="733"/>
    <w:uiPriority w:val="39"/>
    <w:unhideWhenUsed/>
    <w:pPr>
      <w:ind w:left="1984" w:firstLine="0"/>
      <w:spacing w:after="57"/>
    </w:pPr>
  </w:style>
  <w:style w:type="paragraph" w:styleId="912">
    <w:name w:val="toc 9"/>
    <w:basedOn w:val="733"/>
    <w:next w:val="733"/>
    <w:uiPriority w:val="39"/>
    <w:unhideWhenUsed/>
    <w:pPr>
      <w:ind w:left="2268" w:firstLine="0"/>
      <w:spacing w:after="57"/>
    </w:pPr>
  </w:style>
  <w:style w:type="paragraph" w:styleId="913">
    <w:name w:val="TOC Heading"/>
    <w:uiPriority w:val="39"/>
    <w:unhideWhenUsed/>
  </w:style>
  <w:style w:type="paragraph" w:styleId="914">
    <w:name w:val="table of figures"/>
    <w:basedOn w:val="733"/>
    <w:next w:val="733"/>
    <w:uiPriority w:val="99"/>
    <w:unhideWhenUsed/>
  </w:style>
  <w:style w:type="paragraph" w:styleId="915" w:customStyle="1">
    <w:name w:val="Heading 11"/>
    <w:uiPriority w:val="99"/>
    <w:rPr>
      <w:rFonts w:ascii="Times New Roman" w:hAnsi="Times New Roman" w:cs="Times New Roman" w:eastAsia="Calibri"/>
      <w:b/>
      <w:sz w:val="28"/>
      <w:szCs w:val="20"/>
      <w:lang w:val="ru-RU" w:eastAsia="ru-RU"/>
    </w:rPr>
    <w:pPr>
      <w:ind w:right="5103"/>
      <w:jc w:val="both"/>
      <w:spacing w:lineRule="auto" w:line="240" w:after="142" w:before="142"/>
      <w:shd w:val="nil" w:color="auto"/>
      <w:tabs>
        <w:tab w:val="left" w:pos="4395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hyperlink" Target="https://mena.cg.gov.ua/index.php?id=29019&amp;tp=1" TargetMode="External"/><Relationship Id="rId16" Type="http://schemas.openxmlformats.org/officeDocument/2006/relationships/hyperlink" Target="https://mena.cg.gov.ua/index.php?id=27730&amp;tp=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8</cp:revision>
  <dcterms:created xsi:type="dcterms:W3CDTF">2023-03-20T15:05:00Z</dcterms:created>
  <dcterms:modified xsi:type="dcterms:W3CDTF">2023-03-24T14:51:02Z</dcterms:modified>
</cp:coreProperties>
</file>