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6"/>
        <w:jc w:val="center"/>
        <w:spacing w:after="113" w:afterAutospacing="0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>
        <w:rPr>
          <w:sz w:val="28"/>
        </w:rPr>
      </w:r>
      <w:r/>
    </w:p>
    <w:p>
      <w:pPr>
        <w:pStyle w:val="886"/>
        <w:jc w:val="center"/>
        <w:spacing w:after="113" w:afterAutospacing="0"/>
        <w:rPr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b/>
          <w:color w:val="000000"/>
          <w:sz w:val="28"/>
          <w:lang w:val="uk-UA"/>
        </w:rPr>
        <w:t xml:space="preserve">(тридцять</w:t>
      </w:r>
      <w:r>
        <w:rPr>
          <w:b/>
          <w:color w:val="000000"/>
          <w:sz w:val="28"/>
          <w:lang w:val="uk-UA"/>
        </w:rPr>
        <w:t xml:space="preserve"> друга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>
        <w:rPr>
          <w:sz w:val="28"/>
        </w:rPr>
      </w:r>
      <w:r/>
    </w:p>
    <w:p>
      <w:pPr>
        <w:jc w:val="center"/>
        <w:spacing w:after="113" w:afterAutospacing="0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>
        <w:rPr>
          <w:sz w:val="28"/>
        </w:rPr>
      </w:r>
      <w:r/>
    </w:p>
    <w:p>
      <w:pPr>
        <w:pStyle w:val="887"/>
        <w:spacing w:after="113" w:afterAutospacing="0" w:before="0" w:beforeAutospacing="0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24 березня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168</w:t>
      </w:r>
      <w:r>
        <w:rPr>
          <w:sz w:val="28"/>
        </w:rPr>
      </w:r>
      <w:r/>
    </w:p>
    <w:p>
      <w:pPr>
        <w:pStyle w:val="887"/>
        <w:ind w:right="-82"/>
        <w:jc w:val="both"/>
        <w:spacing w:after="113" w:afterAutospacing="0" w:before="0" w:beforeAutospacing="0"/>
        <w:rPr>
          <w:rFonts w:ascii="Times New Roman" w:hAnsi="Times New Roman"/>
          <w:b/>
          <w:sz w:val="28"/>
          <w:szCs w:val="16"/>
          <w:highlight w:val="none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технічної документації із землеустрою по встановленню меж </w:t>
      </w:r>
      <w:r>
        <w:rPr>
          <w:rFonts w:ascii="Times New Roman" w:hAnsi="Times New Roman"/>
          <w:b/>
          <w:sz w:val="28"/>
        </w:rPr>
        <w:t xml:space="preserve">земельної ділян</w:t>
      </w:r>
      <w:r>
        <w:rPr>
          <w:rFonts w:ascii="Times New Roman" w:hAnsi="Times New Roman"/>
          <w:b/>
          <w:sz w:val="28"/>
        </w:rPr>
        <w:t xml:space="preserve">к</w:t>
      </w:r>
      <w:r>
        <w:rPr>
          <w:rFonts w:ascii="Times New Roman" w:hAnsi="Times New Roman"/>
          <w:b/>
          <w:sz w:val="28"/>
        </w:rPr>
        <w:t xml:space="preserve">и в натурі  за рахунок </w:t>
      </w:r>
      <w:r>
        <w:rPr>
          <w:rFonts w:ascii="Times New Roman" w:hAnsi="Times New Roman"/>
          <w:b/>
          <w:sz w:val="28"/>
        </w:rPr>
        <w:t xml:space="preserve">невитребуваних</w:t>
      </w:r>
      <w:r>
        <w:rPr>
          <w:rFonts w:ascii="Times New Roman" w:hAnsi="Times New Roman"/>
          <w:b/>
          <w:sz w:val="28"/>
        </w:rPr>
        <w:t xml:space="preserve"> часток  (паїв</w:t>
      </w:r>
      <w:r>
        <w:rPr>
          <w:rFonts w:ascii="Times New Roman" w:hAnsi="Times New Roman"/>
          <w:b/>
          <w:sz w:val="28"/>
        </w:rPr>
        <w:t xml:space="preserve">) </w:t>
      </w:r>
      <w:r>
        <w:rPr>
          <w:rFonts w:ascii="Times New Roman" w:hAnsi="Times New Roman"/>
          <w:b/>
          <w:sz w:val="28"/>
        </w:rPr>
        <w:t xml:space="preserve">СТОВ</w:t>
      </w:r>
      <w:r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 xml:space="preserve">ОЛСТАС-льон</w:t>
      </w:r>
      <w:r>
        <w:rPr>
          <w:rFonts w:ascii="Times New Roman" w:hAnsi="Times New Roman"/>
          <w:b/>
          <w:sz w:val="28"/>
        </w:rPr>
        <w:t xml:space="preserve">» </w:t>
      </w:r>
      <w:r>
        <w:rPr>
          <w:sz w:val="28"/>
        </w:rPr>
      </w:r>
      <w:r/>
    </w:p>
    <w:p>
      <w:pPr>
        <w:pStyle w:val="887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клопотання директора </w:t>
      </w:r>
      <w:r>
        <w:rPr>
          <w:rFonts w:ascii="Times New Roman" w:hAnsi="Times New Roman"/>
          <w:sz w:val="28"/>
          <w:szCs w:val="28"/>
        </w:rPr>
        <w:t xml:space="preserve">СТОВ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ОЛСТАС-льон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Котенка</w:t>
      </w:r>
      <w:r>
        <w:rPr>
          <w:rFonts w:ascii="Times New Roman" w:hAnsi="Times New Roman"/>
          <w:sz w:val="28"/>
          <w:szCs w:val="28"/>
        </w:rPr>
        <w:t xml:space="preserve"> С.І.</w:t>
      </w:r>
      <w:r>
        <w:rPr>
          <w:rFonts w:ascii="Times New Roman" w:hAnsi="Times New Roman"/>
          <w:sz w:val="28"/>
          <w:szCs w:val="28"/>
        </w:rPr>
        <w:t xml:space="preserve"> щодо затвердження технічно</w:t>
      </w:r>
      <w:r>
        <w:rPr>
          <w:rFonts w:ascii="Times New Roman" w:hAnsi="Times New Roman"/>
          <w:sz w:val="28"/>
          <w:szCs w:val="28"/>
        </w:rPr>
        <w:t xml:space="preserve">ї документації із землеустрою щодо встановлення (відновлення) меж земельної ділян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и в натурі (на місцевості) (</w:t>
      </w:r>
      <w:r>
        <w:rPr>
          <w:rFonts w:ascii="Times New Roman" w:hAnsi="Times New Roman"/>
          <w:sz w:val="28"/>
          <w:szCs w:val="28"/>
        </w:rPr>
        <w:t xml:space="preserve">не</w:t>
      </w:r>
      <w:r>
        <w:rPr>
          <w:rFonts w:ascii="Times New Roman" w:hAnsi="Times New Roman"/>
          <w:sz w:val="28"/>
          <w:szCs w:val="28"/>
        </w:rPr>
        <w:t xml:space="preserve">витребувана земельна ділянка</w:t>
      </w:r>
      <w:r>
        <w:rPr>
          <w:rFonts w:ascii="Times New Roman" w:hAnsi="Times New Roman"/>
          <w:sz w:val="28"/>
          <w:szCs w:val="28"/>
        </w:rPr>
        <w:t xml:space="preserve"> (пай)</w:t>
      </w:r>
      <w:r>
        <w:rPr>
          <w:rFonts w:ascii="Times New Roman" w:hAnsi="Times New Roman"/>
          <w:sz w:val="28"/>
          <w:szCs w:val="28"/>
        </w:rPr>
        <w:t xml:space="preserve"> площею 4,0277 га</w:t>
      </w:r>
      <w:r>
        <w:rPr>
          <w:rFonts w:ascii="Times New Roman" w:hAnsi="Times New Roman"/>
          <w:sz w:val="28"/>
          <w:szCs w:val="28"/>
        </w:rPr>
        <w:t xml:space="preserve">, кадастровий номер 7423088500:08:000:0298 для ведення товарного сільськогосподарського виробництва </w:t>
      </w:r>
      <w:r>
        <w:rPr>
          <w:rFonts w:ascii="Times New Roman" w:hAnsi="Times New Roman"/>
          <w:color w:val="000000"/>
          <w:sz w:val="28"/>
          <w:szCs w:val="28"/>
        </w:rPr>
        <w:t xml:space="preserve">(код КВЦПЗ 01.01</w:t>
      </w:r>
      <w:r>
        <w:rPr>
          <w:rFonts w:ascii="Times New Roman" w:hAnsi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 що розташована</w:t>
      </w:r>
      <w:r>
        <w:rPr>
          <w:rFonts w:ascii="Times New Roman" w:hAnsi="Times New Roman"/>
          <w:sz w:val="28"/>
          <w:szCs w:val="28"/>
        </w:rPr>
        <w:t xml:space="preserve">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за межами с. Стольне та внести відповідні зміни в договір оренди </w:t>
      </w:r>
      <w:r>
        <w:rPr>
          <w:rFonts w:ascii="Times New Roman" w:hAnsi="Times New Roman"/>
          <w:sz w:val="28"/>
          <w:szCs w:val="28"/>
        </w:rPr>
        <w:t xml:space="preserve">невитребуваних</w:t>
      </w:r>
      <w:r>
        <w:rPr>
          <w:rFonts w:ascii="Times New Roman" w:hAnsi="Times New Roman"/>
          <w:sz w:val="28"/>
          <w:szCs w:val="28"/>
        </w:rPr>
        <w:t xml:space="preserve"> земельних часток (паїв) від 18 жовтня 2016 року,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зареєстрованого в книзі записів реєстрації договорів оренди земельних часток (паїв) </w:t>
      </w:r>
      <w:r>
        <w:rPr>
          <w:rFonts w:ascii="Times New Roman" w:hAnsi="Times New Roman"/>
          <w:sz w:val="28"/>
          <w:szCs w:val="28"/>
        </w:rPr>
        <w:t xml:space="preserve">Стольненської</w:t>
      </w:r>
      <w:r>
        <w:rPr>
          <w:rFonts w:ascii="Times New Roman" w:hAnsi="Times New Roman"/>
          <w:sz w:val="28"/>
          <w:szCs w:val="28"/>
        </w:rPr>
        <w:t xml:space="preserve"> сільської ради за №35</w:t>
      </w:r>
      <w:r>
        <w:rPr>
          <w:rFonts w:ascii="Times New Roman" w:hAnsi="Times New Roman"/>
          <w:sz w:val="28"/>
          <w:szCs w:val="28"/>
        </w:rPr>
        <w:t xml:space="preserve">, керуючись</w:t>
      </w:r>
      <w:r>
        <w:rPr>
          <w:rFonts w:ascii="Times New Roman" w:hAnsi="Times New Roman"/>
          <w:sz w:val="28"/>
          <w:szCs w:val="28"/>
        </w:rPr>
        <w:t xml:space="preserve"> ст.12 Земельного кодексу </w:t>
      </w:r>
      <w:r>
        <w:rPr>
          <w:rFonts w:ascii="Times New Roman" w:hAnsi="Times New Roman"/>
          <w:sz w:val="28"/>
          <w:szCs w:val="28"/>
        </w:rPr>
        <w:t xml:space="preserve">України</w:t>
      </w:r>
      <w:r>
        <w:rPr>
          <w:rFonts w:ascii="Times New Roman" w:hAnsi="Times New Roman"/>
          <w:sz w:val="28"/>
          <w:szCs w:val="28"/>
        </w:rPr>
        <w:t xml:space="preserve">, ст. 26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>
        <w:rPr>
          <w:sz w:val="28"/>
        </w:rPr>
      </w:r>
      <w:r/>
    </w:p>
    <w:p>
      <w:pPr>
        <w:pStyle w:val="8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>
        <w:rPr>
          <w:sz w:val="28"/>
        </w:rPr>
      </w:r>
      <w:r/>
    </w:p>
    <w:p>
      <w:pPr>
        <w:ind w:firstLine="567"/>
        <w:jc w:val="both"/>
        <w:tabs>
          <w:tab w:val="left" w:pos="284" w:leader="none"/>
          <w:tab w:val="left" w:pos="851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технічну документацію із з</w:t>
      </w:r>
      <w:r>
        <w:rPr>
          <w:sz w:val="28"/>
          <w:szCs w:val="28"/>
        </w:rPr>
        <w:t xml:space="preserve">емлеустрою щодо встановлення (віднов</w:t>
      </w:r>
      <w:r>
        <w:rPr>
          <w:sz w:val="28"/>
          <w:szCs w:val="28"/>
        </w:rPr>
        <w:t xml:space="preserve">лення) меж земельної ділянки в натурі (на місцевості) </w:t>
      </w:r>
      <w:r>
        <w:rPr>
          <w:sz w:val="28"/>
          <w:szCs w:val="28"/>
        </w:rPr>
        <w:t xml:space="preserve">(невитребувана</w:t>
      </w:r>
      <w:r>
        <w:rPr>
          <w:sz w:val="28"/>
          <w:szCs w:val="28"/>
        </w:rPr>
        <w:t xml:space="preserve"> земельна ділянка (пай) площею 4,0277 га, кадастровий номер 7423088500:08:000:0298 для ведення товарного сільськогосподарського виробництва </w:t>
      </w:r>
      <w:r>
        <w:rPr>
          <w:color w:val="000000"/>
          <w:sz w:val="28"/>
          <w:szCs w:val="28"/>
        </w:rPr>
        <w:t xml:space="preserve">(код КВЦПЗ 01.01)</w:t>
      </w:r>
      <w:r>
        <w:rPr>
          <w:sz w:val="28"/>
          <w:szCs w:val="28"/>
        </w:rPr>
        <w:t xml:space="preserve">, що розташована на території Менської міської територіальної громади за межами с. Стольне</w:t>
      </w:r>
      <w:r>
        <w:rPr>
          <w:sz w:val="28"/>
          <w:szCs w:val="28"/>
        </w:rPr>
        <w:t xml:space="preserve"> та перебуває в оренді СТОВ “ОЛСТАС-льон”.</w:t>
      </w:r>
      <w:r>
        <w:rPr>
          <w:sz w:val="28"/>
        </w:rPr>
      </w:r>
      <w:r/>
    </w:p>
    <w:p>
      <w:pPr>
        <w:ind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Враховуючи п. 1 даного рішення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</w:t>
      </w:r>
      <w:r>
        <w:rPr>
          <w:sz w:val="28"/>
          <w:szCs w:val="28"/>
        </w:rPr>
        <w:t xml:space="preserve">, внести зміни в договір оренди </w:t>
      </w:r>
      <w:r>
        <w:rPr>
          <w:sz w:val="28"/>
          <w:szCs w:val="28"/>
        </w:rPr>
        <w:t xml:space="preserve">невитребуваних</w:t>
      </w:r>
      <w:r>
        <w:rPr>
          <w:sz w:val="28"/>
          <w:szCs w:val="28"/>
        </w:rPr>
        <w:t xml:space="preserve"> земельних часток (паїв) від 18 жовтня 2016 року,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зареєстрованого в книзі записів реєстрації договорів оренди земельних часток (паїв) </w:t>
      </w:r>
      <w:r>
        <w:rPr>
          <w:sz w:val="28"/>
          <w:szCs w:val="28"/>
        </w:rPr>
        <w:t xml:space="preserve">Стольненської</w:t>
      </w:r>
      <w:r>
        <w:rPr>
          <w:sz w:val="28"/>
          <w:szCs w:val="28"/>
        </w:rPr>
        <w:t xml:space="preserve"> сільської ради від 07 листопада за №35.</w:t>
      </w:r>
      <w:r>
        <w:rPr>
          <w:sz w:val="28"/>
        </w:rPr>
      </w:r>
      <w:r/>
    </w:p>
    <w:p>
      <w:pPr>
        <w:ind w:firstLine="567"/>
        <w:jc w:val="both"/>
        <w:spacing w:before="0" w:beforeAutospacing="0"/>
        <w:tabs>
          <w:tab w:val="left" w:pos="709" w:leader="none"/>
          <w:tab w:val="left" w:pos="851" w:leader="none"/>
        </w:tabs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виконанням рішення</w:t>
      </w:r>
      <w:r>
        <w:rPr>
          <w:sz w:val="28"/>
          <w:szCs w:val="28"/>
        </w:rPr>
        <w:t xml:space="preserve"> покласти на першого заступника </w:t>
      </w:r>
      <w:r>
        <w:rPr>
          <w:sz w:val="28"/>
          <w:szCs w:val="28"/>
        </w:rPr>
        <w:t xml:space="preserve">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>
        <w:rPr>
          <w:sz w:val="28"/>
        </w:rPr>
      </w:r>
      <w:bookmarkEnd w:id="1"/>
      <w:r>
        <w:rPr>
          <w:sz w:val="28"/>
        </w:rPr>
      </w:r>
      <w:r/>
    </w:p>
    <w:p>
      <w:pPr>
        <w:jc w:val="both"/>
        <w:spacing w:before="0" w:beforeAutospacing="0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jc w:val="both"/>
        <w:spacing w:before="0" w:beforeAutospacing="0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highlight w:val="none"/>
        </w:rPr>
      </w:r>
      <w:r>
        <w:rPr>
          <w:sz w:val="28"/>
        </w:rPr>
      </w:r>
      <w:r/>
    </w:p>
    <w:p>
      <w:pPr>
        <w:pStyle w:val="887"/>
        <w:jc w:val="both"/>
        <w:spacing w:before="0" w:beforeAutospacing="0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qFormat/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Heading 1 Char"/>
    <w:basedOn w:val="688"/>
    <w:link w:val="706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Heading 2 Char"/>
    <w:basedOn w:val="688"/>
    <w:link w:val="707"/>
    <w:uiPriority w:val="9"/>
    <w:rPr>
      <w:rFonts w:ascii="Arial" w:hAnsi="Arial" w:cs="Arial" w:eastAsia="Arial"/>
      <w:sz w:val="34"/>
    </w:rPr>
  </w:style>
  <w:style w:type="character" w:styleId="693" w:customStyle="1">
    <w:name w:val="Heading 3 Char"/>
    <w:basedOn w:val="688"/>
    <w:link w:val="708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Heading 4 Char"/>
    <w:basedOn w:val="688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Heading 5 Char"/>
    <w:basedOn w:val="688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Heading 6 Char"/>
    <w:basedOn w:val="688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Heading 7 Char"/>
    <w:basedOn w:val="688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Heading 8 Char"/>
    <w:basedOn w:val="688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Heading 9 Char"/>
    <w:basedOn w:val="688"/>
    <w:link w:val="714"/>
    <w:uiPriority w:val="9"/>
    <w:rPr>
      <w:rFonts w:ascii="Arial" w:hAnsi="Arial" w:cs="Arial" w:eastAsia="Arial"/>
      <w:i/>
      <w:iCs/>
      <w:sz w:val="21"/>
      <w:szCs w:val="21"/>
    </w:rPr>
  </w:style>
  <w:style w:type="character" w:styleId="700" w:customStyle="1">
    <w:name w:val="Title Char"/>
    <w:basedOn w:val="688"/>
    <w:link w:val="726"/>
    <w:uiPriority w:val="10"/>
    <w:rPr>
      <w:sz w:val="48"/>
      <w:szCs w:val="48"/>
    </w:rPr>
  </w:style>
  <w:style w:type="character" w:styleId="701" w:customStyle="1">
    <w:name w:val="Subtitle Char"/>
    <w:basedOn w:val="688"/>
    <w:link w:val="728"/>
    <w:uiPriority w:val="11"/>
    <w:rPr>
      <w:sz w:val="24"/>
      <w:szCs w:val="24"/>
    </w:rPr>
  </w:style>
  <w:style w:type="character" w:styleId="702" w:customStyle="1">
    <w:name w:val="Quote Char"/>
    <w:link w:val="730"/>
    <w:uiPriority w:val="29"/>
    <w:rPr>
      <w:i/>
    </w:rPr>
  </w:style>
  <w:style w:type="character" w:styleId="703" w:customStyle="1">
    <w:name w:val="Intense Quote Char"/>
    <w:link w:val="732"/>
    <w:uiPriority w:val="30"/>
    <w:rPr>
      <w:i/>
    </w:rPr>
  </w:style>
  <w:style w:type="character" w:styleId="704" w:customStyle="1">
    <w:name w:val="Footnote Text Char"/>
    <w:link w:val="867"/>
    <w:uiPriority w:val="99"/>
    <w:rPr>
      <w:sz w:val="18"/>
    </w:rPr>
  </w:style>
  <w:style w:type="character" w:styleId="705" w:customStyle="1">
    <w:name w:val="Endnote Text Char"/>
    <w:link w:val="870"/>
    <w:uiPriority w:val="99"/>
    <w:rPr>
      <w:sz w:val="20"/>
    </w:rPr>
  </w:style>
  <w:style w:type="paragraph" w:styleId="706" w:customStyle="1">
    <w:name w:val="Heading 1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7" w:customStyle="1">
    <w:name w:val="Heading 2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8" w:customStyle="1">
    <w:name w:val="Heading 3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9" w:customStyle="1">
    <w:name w:val="Heading 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0" w:customStyle="1">
    <w:name w:val="Heading 5"/>
    <w:link w:val="7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1" w:customStyle="1">
    <w:name w:val="Heading 6"/>
    <w:link w:val="7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2" w:customStyle="1">
    <w:name w:val="Heading 7"/>
    <w:link w:val="7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3" w:customStyle="1">
    <w:name w:val="Heading 8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4" w:customStyle="1">
    <w:name w:val="Heading 9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 w:customStyle="1">
    <w:name w:val="Заголовок 1 Знак"/>
    <w:link w:val="706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Заголовок 2 Знак"/>
    <w:link w:val="707"/>
    <w:uiPriority w:val="9"/>
    <w:rPr>
      <w:rFonts w:ascii="Arial" w:hAnsi="Arial" w:cs="Arial" w:eastAsia="Arial"/>
      <w:sz w:val="34"/>
    </w:rPr>
  </w:style>
  <w:style w:type="character" w:styleId="717" w:customStyle="1">
    <w:name w:val="Заголовок 3 Знак"/>
    <w:link w:val="708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Заголовок 4 Знак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Заголовок 5 Знак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Заголовок 6 Знак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Заголовок 7 Знак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Заголовок 9 Знак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List Paragraph"/>
    <w:qFormat/>
    <w:pPr>
      <w:contextualSpacing w:val="true"/>
      <w:ind w:left="720"/>
    </w:pPr>
  </w:style>
  <w:style w:type="paragraph" w:styleId="725">
    <w:name w:val="No Spacing"/>
    <w:qFormat/>
    <w:uiPriority w:val="1"/>
  </w:style>
  <w:style w:type="paragraph" w:styleId="726">
    <w:name w:val="Title"/>
    <w:link w:val="7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7" w:customStyle="1">
    <w:name w:val="Название Знак"/>
    <w:link w:val="726"/>
    <w:uiPriority w:val="10"/>
    <w:rPr>
      <w:sz w:val="48"/>
      <w:szCs w:val="48"/>
    </w:rPr>
  </w:style>
  <w:style w:type="paragraph" w:styleId="728">
    <w:name w:val="Subtitle"/>
    <w:link w:val="729"/>
    <w:qFormat/>
    <w:uiPriority w:val="11"/>
    <w:rPr>
      <w:sz w:val="24"/>
      <w:szCs w:val="24"/>
    </w:rPr>
    <w:pPr>
      <w:spacing w:after="200" w:before="200"/>
    </w:pPr>
  </w:style>
  <w:style w:type="character" w:styleId="729" w:customStyle="1">
    <w:name w:val="Подзаголовок Знак"/>
    <w:link w:val="728"/>
    <w:uiPriority w:val="11"/>
    <w:rPr>
      <w:sz w:val="24"/>
      <w:szCs w:val="24"/>
    </w:rPr>
  </w:style>
  <w:style w:type="paragraph" w:styleId="730">
    <w:name w:val="Quote"/>
    <w:link w:val="731"/>
    <w:qFormat/>
    <w:uiPriority w:val="29"/>
    <w:rPr>
      <w:i/>
    </w:rPr>
    <w:pPr>
      <w:ind w:left="720" w:right="720"/>
    </w:p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link w:val="73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Выделенная цитата Знак"/>
    <w:link w:val="732"/>
    <w:uiPriority w:val="30"/>
    <w:rPr>
      <w:i/>
    </w:rPr>
  </w:style>
  <w:style w:type="paragraph" w:styleId="734" w:customStyle="1">
    <w:name w:val="Header"/>
    <w:basedOn w:val="687"/>
    <w:link w:val="884"/>
    <w:pPr>
      <w:tabs>
        <w:tab w:val="center" w:pos="4677" w:leader="none"/>
        <w:tab w:val="right" w:pos="9355" w:leader="none"/>
      </w:tabs>
    </w:pPr>
  </w:style>
  <w:style w:type="character" w:styleId="735" w:customStyle="1">
    <w:name w:val="Header Char"/>
    <w:uiPriority w:val="99"/>
  </w:style>
  <w:style w:type="paragraph" w:styleId="736" w:customStyle="1">
    <w:name w:val="Footer"/>
    <w:basedOn w:val="687"/>
    <w:link w:val="885"/>
    <w:pPr>
      <w:tabs>
        <w:tab w:val="center" w:pos="4677" w:leader="none"/>
        <w:tab w:val="right" w:pos="9355" w:leader="none"/>
      </w:tabs>
    </w:pPr>
  </w:style>
  <w:style w:type="character" w:styleId="737" w:customStyle="1">
    <w:name w:val="Footer Char"/>
    <w:uiPriority w:val="99"/>
  </w:style>
  <w:style w:type="paragraph" w:styleId="73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 w:customStyle="1">
    <w:name w:val="Caption Char"/>
    <w:uiPriority w:val="99"/>
  </w:style>
  <w:style w:type="table" w:styleId="74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6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7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8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9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0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1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2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3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4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5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6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7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8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6">
    <w:name w:val="Hyperlink"/>
    <w:rPr>
      <w:color w:val="0563C1"/>
      <w:u w:val="single"/>
    </w:rPr>
  </w:style>
  <w:style w:type="paragraph" w:styleId="867">
    <w:name w:val="footnote text"/>
    <w:link w:val="868"/>
    <w:uiPriority w:val="99"/>
    <w:semiHidden/>
    <w:unhideWhenUsed/>
    <w:rPr>
      <w:sz w:val="18"/>
    </w:rPr>
    <w:pPr>
      <w:spacing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link w:val="871"/>
    <w:uiPriority w:val="99"/>
    <w:semiHidden/>
    <w:unhideWhenUsed/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uiPriority w:val="39"/>
    <w:unhideWhenUsed/>
    <w:pPr>
      <w:spacing w:after="57"/>
    </w:pPr>
  </w:style>
  <w:style w:type="paragraph" w:styleId="874">
    <w:name w:val="toc 2"/>
    <w:uiPriority w:val="39"/>
    <w:unhideWhenUsed/>
    <w:pPr>
      <w:ind w:left="283"/>
      <w:spacing w:after="57"/>
    </w:pPr>
  </w:style>
  <w:style w:type="paragraph" w:styleId="875">
    <w:name w:val="toc 3"/>
    <w:uiPriority w:val="39"/>
    <w:unhideWhenUsed/>
    <w:pPr>
      <w:ind w:left="567"/>
      <w:spacing w:after="57"/>
    </w:pPr>
  </w:style>
  <w:style w:type="paragraph" w:styleId="876">
    <w:name w:val="toc 4"/>
    <w:uiPriority w:val="39"/>
    <w:unhideWhenUsed/>
    <w:pPr>
      <w:ind w:left="850"/>
      <w:spacing w:after="57"/>
    </w:pPr>
  </w:style>
  <w:style w:type="paragraph" w:styleId="877">
    <w:name w:val="toc 5"/>
    <w:uiPriority w:val="39"/>
    <w:unhideWhenUsed/>
    <w:pPr>
      <w:ind w:left="1134"/>
      <w:spacing w:after="57"/>
    </w:pPr>
  </w:style>
  <w:style w:type="paragraph" w:styleId="878">
    <w:name w:val="toc 6"/>
    <w:uiPriority w:val="39"/>
    <w:unhideWhenUsed/>
    <w:pPr>
      <w:ind w:left="1417"/>
      <w:spacing w:after="57"/>
    </w:pPr>
  </w:style>
  <w:style w:type="paragraph" w:styleId="879">
    <w:name w:val="toc 7"/>
    <w:uiPriority w:val="39"/>
    <w:unhideWhenUsed/>
    <w:pPr>
      <w:ind w:left="1701"/>
      <w:spacing w:after="57"/>
    </w:pPr>
  </w:style>
  <w:style w:type="paragraph" w:styleId="880">
    <w:name w:val="toc 8"/>
    <w:uiPriority w:val="39"/>
    <w:unhideWhenUsed/>
    <w:pPr>
      <w:ind w:left="1984"/>
      <w:spacing w:after="57"/>
    </w:pPr>
  </w:style>
  <w:style w:type="paragraph" w:styleId="881">
    <w:name w:val="toc 9"/>
    <w:uiPriority w:val="39"/>
    <w:unhideWhenUsed/>
    <w:pPr>
      <w:ind w:left="2268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uiPriority w:val="99"/>
    <w:unhideWhenUsed/>
  </w:style>
  <w:style w:type="character" w:styleId="884" w:customStyle="1">
    <w:name w:val="Верхний колонтитул Знак"/>
    <w:link w:val="734"/>
    <w:rPr>
      <w:rFonts w:ascii="Calibri" w:hAnsi="Calibri"/>
      <w:sz w:val="22"/>
      <w:szCs w:val="22"/>
      <w:lang w:eastAsia="en-US"/>
    </w:rPr>
  </w:style>
  <w:style w:type="character" w:styleId="885" w:customStyle="1">
    <w:name w:val="Нижний колонтитул Знак"/>
    <w:link w:val="736"/>
    <w:rPr>
      <w:rFonts w:ascii="Calibri" w:hAnsi="Calibri"/>
      <w:sz w:val="22"/>
      <w:szCs w:val="22"/>
      <w:lang w:eastAsia="en-US"/>
    </w:rPr>
  </w:style>
  <w:style w:type="paragraph" w:styleId="886" w:customStyle="1">
    <w:name w:val="Без интервала1"/>
    <w:rPr>
      <w:lang w:val="ru-RU"/>
    </w:rPr>
  </w:style>
  <w:style w:type="paragraph" w:styleId="887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888" w:customStyle="1">
    <w:name w:val="docdata"/>
    <w:basedOn w:val="687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СТАЛЬНИЧЕНКО Юрій Валерійович</cp:lastModifiedBy>
  <cp:revision>11</cp:revision>
  <dcterms:created xsi:type="dcterms:W3CDTF">2023-03-15T08:50:00Z</dcterms:created>
  <dcterms:modified xsi:type="dcterms:W3CDTF">2023-03-27T06:34:21Z</dcterms:modified>
</cp:coreProperties>
</file>