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3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3"/>
        <w:jc w:val="center"/>
        <w:rPr>
          <w:rFonts w:ascii="Times New Roman" w:hAnsi="Times New Roman" w:cs="Times New Roman" w:eastAsia="Times New Roman"/>
          <w:b/>
          <w:color w:val="000000"/>
          <w:sz w:val="24"/>
          <w:szCs w:val="16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16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szCs w:val="16"/>
        </w:rPr>
      </w:r>
      <w:r/>
    </w:p>
    <w:p>
      <w:pPr>
        <w:pStyle w:val="743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друга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sz w:val="28"/>
        </w:rPr>
      </w:r>
      <w:bookmarkStart w:id="1" w:name="_GoBack"/>
      <w:r/>
      <w:bookmarkEnd w:id="1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 березня 2023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145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перейменування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вулиці Щаслива в місті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колективне звернення жителів вулиці Щаслива міста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 08.12.2022 щодо перейменування вулиці Щаслива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області, враховуючи проведене громадське обговорення питання щодо перейменування </w:t>
      </w:r>
      <w:r>
        <w:rPr>
          <w:rFonts w:ascii="Times New Roman" w:hAnsi="Times New Roman"/>
          <w:sz w:val="28"/>
          <w:szCs w:val="28"/>
        </w:rPr>
        <w:t xml:space="preserve">вул. Щаслива в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 xml:space="preserve">з питань найменування, перейменування, унормування назв географічних об’єктів та об’єктів топоніміки на території Менської міської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створеної рішенням 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сесії Менської міської ради 8 скликання від 27 травня 2022 року №151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керуючись Законами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місцеве самоврядування в Україні» та </w:t>
      </w:r>
      <w:r>
        <w:rPr>
          <w:rFonts w:ascii="Times New Roman" w:hAnsi="Times New Roman" w:cs="Times New Roman"/>
          <w:sz w:val="28"/>
          <w:szCs w:val="28"/>
        </w:rPr>
        <w:t xml:space="preserve">«Про присвоєння юридичним особам та об’єктам права власнос</w:t>
      </w:r>
      <w:r>
        <w:rPr>
          <w:rFonts w:ascii="Times New Roman" w:hAnsi="Times New Roman" w:cs="Times New Roman"/>
          <w:sz w:val="28"/>
          <w:szCs w:val="28"/>
        </w:rPr>
        <w:t xml:space="preserve">ті імен (псевдонімів) фізичних осіб, ювілейних та святкових дат, назв і дат історичних подій»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ВИРІШИЛА:</w:t>
      </w:r>
      <w:r/>
    </w:p>
    <w:p>
      <w:pPr>
        <w:pStyle w:val="89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Перейменувати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вулицю Щаслива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вулицю Ярослава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Смецького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9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Вважати, що правовстановлюючі документи, технічна документація на земельні ділянки та нерухоме майно, тендерна документація, договори, паспорти та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нші документи, які містять назву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перейменован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цим рішенням вул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є чинними з урахуванням вимог законодавства.</w:t>
      </w:r>
      <w:r/>
    </w:p>
    <w:p>
      <w:pPr>
        <w:pStyle w:val="89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Відділу архітектури та містобудування Менської міської ради повідомити Чернігівську філію державного підприємства «Національні інформаційні системи» про перейменування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вулиці Щаслива в місті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9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Сектору комунікацій Менської міської ради забезпечити висвітлення даного рішення на офіційному веб-сайті Менської міської ради.</w:t>
      </w:r>
      <w:r/>
    </w:p>
    <w:p>
      <w:pPr>
        <w:pStyle w:val="89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Рішення набирає чинності через 1 місяць після його прийняття.</w:t>
      </w:r>
      <w:r/>
    </w:p>
    <w:p>
      <w:pPr>
        <w:pStyle w:val="896"/>
        <w:numPr>
          <w:ilvl w:val="0"/>
          <w:numId w:val="7"/>
        </w:numPr>
        <w:ind w:left="0" w:firstLine="567"/>
        <w:jc w:val="both"/>
        <w:spacing w:lineRule="auto" w:line="240" w:after="0"/>
        <w:tabs>
          <w:tab w:val="left" w:pos="850" w:leader="none"/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рішення покласти на постійну комісію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питань регламенту, етики, законності та правопорядку Менської міської ради та на першого заступника міського голови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О.Л. Неберу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52945710"/>
      <w:docPartObj>
        <w:docPartGallery w:val="Page Numbers (Top of Page)"/>
        <w:docPartUnique w:val="true"/>
      </w:docPartObj>
      <w:rPr/>
    </w:sdtPr>
    <w:sdtContent>
      <w:p>
        <w:pPr>
          <w:pStyle w:val="75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52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2"/>
      <w:jc w:val="center"/>
    </w:pPr>
    <w:r>
      <w:rPr>
        <w:color w:val="000000" w:themeColor="text1"/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  <w:pPr>
      <w:spacing w:lineRule="auto" w:line="276" w:after="200"/>
    </w:pPr>
  </w:style>
  <w:style w:type="paragraph" w:styleId="700">
    <w:name w:val="Heading 1"/>
    <w:basedOn w:val="699"/>
    <w:next w:val="699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1">
    <w:name w:val="Heading 2"/>
    <w:basedOn w:val="699"/>
    <w:next w:val="699"/>
    <w:link w:val="7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2">
    <w:name w:val="Heading 3"/>
    <w:basedOn w:val="699"/>
    <w:next w:val="699"/>
    <w:link w:val="7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3">
    <w:name w:val="Heading 4"/>
    <w:basedOn w:val="699"/>
    <w:next w:val="699"/>
    <w:link w:val="7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4">
    <w:name w:val="Heading 5"/>
    <w:basedOn w:val="699"/>
    <w:next w:val="699"/>
    <w:link w:val="7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5">
    <w:name w:val="Heading 6"/>
    <w:basedOn w:val="699"/>
    <w:next w:val="699"/>
    <w:link w:val="7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6">
    <w:name w:val="Heading 7"/>
    <w:basedOn w:val="699"/>
    <w:next w:val="699"/>
    <w:link w:val="7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7">
    <w:name w:val="Heading 8"/>
    <w:basedOn w:val="699"/>
    <w:next w:val="699"/>
    <w:link w:val="7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8">
    <w:name w:val="Heading 9"/>
    <w:basedOn w:val="699"/>
    <w:next w:val="699"/>
    <w:link w:val="7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character" w:styleId="712" w:customStyle="1">
    <w:name w:val="Endnote Text Char"/>
    <w:uiPriority w:val="99"/>
    <w:rPr>
      <w:sz w:val="20"/>
    </w:rPr>
  </w:style>
  <w:style w:type="character" w:styleId="713" w:customStyle="1">
    <w:name w:val="Caption Char"/>
    <w:uiPriority w:val="99"/>
  </w:style>
  <w:style w:type="paragraph" w:styleId="714">
    <w:name w:val="endnote text"/>
    <w:basedOn w:val="699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 w:customStyle="1">
    <w:name w:val="Текст концевой сноски Знак"/>
    <w:link w:val="714"/>
    <w:uiPriority w:val="99"/>
    <w:rPr>
      <w:sz w:val="20"/>
    </w:rPr>
  </w:style>
  <w:style w:type="character" w:styleId="716">
    <w:name w:val="endnote reference"/>
    <w:basedOn w:val="709"/>
    <w:uiPriority w:val="99"/>
    <w:semiHidden/>
    <w:unhideWhenUsed/>
    <w:rPr>
      <w:vertAlign w:val="superscript"/>
    </w:rPr>
  </w:style>
  <w:style w:type="paragraph" w:styleId="717">
    <w:name w:val="table of figures"/>
    <w:basedOn w:val="699"/>
    <w:next w:val="699"/>
    <w:uiPriority w:val="99"/>
    <w:unhideWhenUsed/>
    <w:pPr>
      <w:spacing w:after="0"/>
    </w:pPr>
  </w:style>
  <w:style w:type="character" w:styleId="718" w:customStyle="1">
    <w:name w:val="Heading 1 Char"/>
    <w:basedOn w:val="709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709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709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709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709"/>
    <w:uiPriority w:val="10"/>
    <w:rPr>
      <w:sz w:val="48"/>
      <w:szCs w:val="48"/>
    </w:rPr>
  </w:style>
  <w:style w:type="character" w:styleId="728" w:customStyle="1">
    <w:name w:val="Subtitle Char"/>
    <w:basedOn w:val="709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709"/>
    <w:uiPriority w:val="99"/>
  </w:style>
  <w:style w:type="character" w:styleId="732" w:customStyle="1">
    <w:name w:val="Footer Char"/>
    <w:basedOn w:val="709"/>
    <w:uiPriority w:val="99"/>
  </w:style>
  <w:style w:type="character" w:styleId="733" w:customStyle="1">
    <w:name w:val="Footnote Text Char"/>
    <w:uiPriority w:val="99"/>
    <w:rPr>
      <w:sz w:val="18"/>
    </w:rPr>
  </w:style>
  <w:style w:type="character" w:styleId="734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735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736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737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38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39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40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1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42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43">
    <w:name w:val="No Spacing"/>
    <w:qFormat/>
    <w:uiPriority w:val="1"/>
    <w:pPr>
      <w:spacing w:lineRule="auto" w:line="240" w:after="0"/>
    </w:pPr>
  </w:style>
  <w:style w:type="paragraph" w:styleId="744">
    <w:name w:val="Title"/>
    <w:basedOn w:val="699"/>
    <w:next w:val="699"/>
    <w:link w:val="74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5" w:customStyle="1">
    <w:name w:val="Название Знак"/>
    <w:basedOn w:val="709"/>
    <w:link w:val="744"/>
    <w:uiPriority w:val="10"/>
    <w:rPr>
      <w:sz w:val="48"/>
      <w:szCs w:val="48"/>
    </w:rPr>
  </w:style>
  <w:style w:type="paragraph" w:styleId="746">
    <w:name w:val="Subtitle"/>
    <w:basedOn w:val="699"/>
    <w:next w:val="699"/>
    <w:link w:val="747"/>
    <w:qFormat/>
    <w:uiPriority w:val="11"/>
    <w:rPr>
      <w:sz w:val="24"/>
      <w:szCs w:val="24"/>
    </w:rPr>
    <w:pPr>
      <w:spacing w:before="200"/>
    </w:pPr>
  </w:style>
  <w:style w:type="character" w:styleId="747" w:customStyle="1">
    <w:name w:val="Подзаголовок Знак"/>
    <w:basedOn w:val="709"/>
    <w:link w:val="746"/>
    <w:uiPriority w:val="11"/>
    <w:rPr>
      <w:sz w:val="24"/>
      <w:szCs w:val="24"/>
    </w:rPr>
  </w:style>
  <w:style w:type="paragraph" w:styleId="748">
    <w:name w:val="Quote"/>
    <w:basedOn w:val="699"/>
    <w:next w:val="699"/>
    <w:link w:val="749"/>
    <w:qFormat/>
    <w:uiPriority w:val="29"/>
    <w:rPr>
      <w:i/>
    </w:rPr>
    <w:pPr>
      <w:ind w:left="720" w:right="720"/>
    </w:pPr>
  </w:style>
  <w:style w:type="character" w:styleId="749" w:customStyle="1">
    <w:name w:val="Цитата 2 Знак"/>
    <w:link w:val="748"/>
    <w:uiPriority w:val="29"/>
    <w:rPr>
      <w:i/>
    </w:rPr>
  </w:style>
  <w:style w:type="paragraph" w:styleId="750">
    <w:name w:val="Intense Quote"/>
    <w:basedOn w:val="699"/>
    <w:next w:val="699"/>
    <w:link w:val="7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1" w:customStyle="1">
    <w:name w:val="Выделенная цитата Знак"/>
    <w:link w:val="750"/>
    <w:uiPriority w:val="30"/>
    <w:rPr>
      <w:i/>
    </w:rPr>
  </w:style>
  <w:style w:type="paragraph" w:styleId="752">
    <w:name w:val="Header"/>
    <w:basedOn w:val="699"/>
    <w:link w:val="7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3" w:customStyle="1">
    <w:name w:val="Верхний колонтитул Знак"/>
    <w:basedOn w:val="709"/>
    <w:link w:val="752"/>
    <w:uiPriority w:val="99"/>
  </w:style>
  <w:style w:type="paragraph" w:styleId="754">
    <w:name w:val="Footer"/>
    <w:basedOn w:val="699"/>
    <w:link w:val="75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5" w:customStyle="1">
    <w:name w:val="Нижний колонтитул Знак"/>
    <w:basedOn w:val="709"/>
    <w:link w:val="754"/>
    <w:uiPriority w:val="99"/>
  </w:style>
  <w:style w:type="table" w:styleId="756">
    <w:name w:val="Table Grid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Table Grid Light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6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7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8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9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0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1" w:customStyle="1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9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0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1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2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3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4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5" w:customStyle="1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0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1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2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3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4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5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6" w:customStyle="1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8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9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0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1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2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3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4" w:customStyle="1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2" w:customStyle="1">
    <w:name w:val="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3" w:customStyle="1">
    <w:name w:val="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4" w:customStyle="1">
    <w:name w:val="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5" w:customStyle="1">
    <w:name w:val="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6" w:customStyle="1">
    <w:name w:val="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7" w:customStyle="1">
    <w:name w:val="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8" w:customStyle="1">
    <w:name w:val="Bordered &amp; 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9" w:customStyle="1">
    <w:name w:val="Bordered &amp; 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0" w:customStyle="1">
    <w:name w:val="Bordered &amp; 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1" w:customStyle="1">
    <w:name w:val="Bordered &amp; 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2" w:customStyle="1">
    <w:name w:val="Bordered &amp; 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3" w:customStyle="1">
    <w:name w:val="Bordered &amp; 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4" w:customStyle="1">
    <w:name w:val="Bordered &amp; 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5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6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7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8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9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0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1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2">
    <w:name w:val="Hyperlink"/>
    <w:uiPriority w:val="99"/>
    <w:unhideWhenUsed/>
    <w:rPr>
      <w:color w:val="0563C1" w:themeColor="hyperlink"/>
      <w:u w:val="single"/>
    </w:rPr>
  </w:style>
  <w:style w:type="paragraph" w:styleId="883">
    <w:name w:val="footnote text"/>
    <w:basedOn w:val="699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09"/>
    <w:uiPriority w:val="99"/>
    <w:unhideWhenUsed/>
    <w:rPr>
      <w:vertAlign w:val="superscript"/>
    </w:rPr>
  </w:style>
  <w:style w:type="paragraph" w:styleId="886">
    <w:name w:val="toc 1"/>
    <w:basedOn w:val="699"/>
    <w:next w:val="699"/>
    <w:uiPriority w:val="39"/>
    <w:unhideWhenUsed/>
    <w:pPr>
      <w:spacing w:after="57"/>
    </w:pPr>
  </w:style>
  <w:style w:type="paragraph" w:styleId="887">
    <w:name w:val="toc 2"/>
    <w:basedOn w:val="699"/>
    <w:next w:val="699"/>
    <w:uiPriority w:val="39"/>
    <w:unhideWhenUsed/>
    <w:pPr>
      <w:ind w:left="283"/>
      <w:spacing w:after="57"/>
    </w:pPr>
  </w:style>
  <w:style w:type="paragraph" w:styleId="888">
    <w:name w:val="toc 3"/>
    <w:basedOn w:val="699"/>
    <w:next w:val="699"/>
    <w:uiPriority w:val="39"/>
    <w:unhideWhenUsed/>
    <w:pPr>
      <w:ind w:left="567"/>
      <w:spacing w:after="57"/>
    </w:pPr>
  </w:style>
  <w:style w:type="paragraph" w:styleId="889">
    <w:name w:val="toc 4"/>
    <w:basedOn w:val="699"/>
    <w:next w:val="699"/>
    <w:uiPriority w:val="39"/>
    <w:unhideWhenUsed/>
    <w:pPr>
      <w:ind w:left="850"/>
      <w:spacing w:after="57"/>
    </w:pPr>
  </w:style>
  <w:style w:type="paragraph" w:styleId="890">
    <w:name w:val="toc 5"/>
    <w:basedOn w:val="699"/>
    <w:next w:val="699"/>
    <w:uiPriority w:val="39"/>
    <w:unhideWhenUsed/>
    <w:pPr>
      <w:ind w:left="1134"/>
      <w:spacing w:after="57"/>
    </w:pPr>
  </w:style>
  <w:style w:type="paragraph" w:styleId="891">
    <w:name w:val="toc 6"/>
    <w:basedOn w:val="699"/>
    <w:next w:val="699"/>
    <w:uiPriority w:val="39"/>
    <w:unhideWhenUsed/>
    <w:pPr>
      <w:ind w:left="1417"/>
      <w:spacing w:after="57"/>
    </w:pPr>
  </w:style>
  <w:style w:type="paragraph" w:styleId="892">
    <w:name w:val="toc 7"/>
    <w:basedOn w:val="699"/>
    <w:next w:val="699"/>
    <w:uiPriority w:val="39"/>
    <w:unhideWhenUsed/>
    <w:pPr>
      <w:ind w:left="1701"/>
      <w:spacing w:after="57"/>
    </w:pPr>
  </w:style>
  <w:style w:type="paragraph" w:styleId="893">
    <w:name w:val="toc 8"/>
    <w:basedOn w:val="699"/>
    <w:next w:val="699"/>
    <w:uiPriority w:val="39"/>
    <w:unhideWhenUsed/>
    <w:pPr>
      <w:ind w:left="1984"/>
      <w:spacing w:after="57"/>
    </w:pPr>
  </w:style>
  <w:style w:type="paragraph" w:styleId="894">
    <w:name w:val="toc 9"/>
    <w:basedOn w:val="699"/>
    <w:next w:val="699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List Paragraph"/>
    <w:basedOn w:val="699"/>
    <w:qFormat/>
    <w:uiPriority w:val="34"/>
    <w:pPr>
      <w:contextualSpacing w:val="true"/>
      <w:ind w:left="720"/>
    </w:pPr>
  </w:style>
  <w:style w:type="paragraph" w:styleId="897">
    <w:name w:val="Caption"/>
    <w:basedOn w:val="699"/>
    <w:next w:val="69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898">
    <w:name w:val="Balloon Text"/>
    <w:basedOn w:val="699"/>
    <w:link w:val="89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9" w:customStyle="1">
    <w:name w:val="Текст выноски Знак"/>
    <w:basedOn w:val="709"/>
    <w:link w:val="898"/>
    <w:uiPriority w:val="99"/>
    <w:semiHidden/>
    <w:rPr>
      <w:rFonts w:ascii="Segoe UI" w:hAnsi="Segoe UI" w:cs="Segoe UI"/>
      <w:sz w:val="18"/>
      <w:szCs w:val="18"/>
    </w:rPr>
  </w:style>
  <w:style w:type="paragraph" w:styleId="900">
    <w:name w:val="HTML Preformatted"/>
    <w:basedOn w:val="699"/>
    <w:link w:val="901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1" w:customStyle="1">
    <w:name w:val="Стандартный HTML Знак"/>
    <w:basedOn w:val="709"/>
    <w:link w:val="900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172E458-0D71-4E0B-889D-BBDC4EBB20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269683-36F2-4D9B-A56F-D32512C6FC2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13</cp:revision>
  <dcterms:created xsi:type="dcterms:W3CDTF">2023-03-13T13:38:00Z</dcterms:created>
  <dcterms:modified xsi:type="dcterms:W3CDTF">2023-03-24T14:05:00Z</dcterms:modified>
</cp:coreProperties>
</file>