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bookmarkStart w:id="0" w:name="_Hlk129791839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16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65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  <w:szCs w:val="28"/>
        </w:rPr>
        <w:t xml:space="preserve">КЗ </w:t>
      </w:r>
      <w:r>
        <w:rPr>
          <w:sz w:val="28"/>
        </w:rPr>
        <w:t xml:space="preserve">«</w:t>
      </w:r>
      <w:r>
        <w:rPr>
          <w:b/>
          <w:sz w:val="28"/>
        </w:rPr>
        <w:t xml:space="preserve">Центр культури та дозвілля молоді</w:t>
      </w:r>
      <w:r>
        <w:rPr>
          <w:sz w:val="28"/>
        </w:rPr>
        <w:t xml:space="preserve">»</w:t>
      </w:r>
      <w:r/>
    </w:p>
    <w:p>
      <w:pPr>
        <w:pStyle w:val="94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</w:t>
      </w:r>
      <w:r>
        <w:rPr>
          <w:sz w:val="28"/>
          <w:lang w:eastAsia="ru-RU"/>
        </w:rPr>
        <w:t xml:space="preserve">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</w:t>
      </w:r>
      <w:r>
        <w:rPr>
          <w:sz w:val="28"/>
          <w:lang w:eastAsia="ru-RU"/>
        </w:rPr>
        <w:t xml:space="preserve">ті затвердженим протоколом Ради оборони Чернігівської області від 07 вересня 2022 року №12, розглянувши звернення Комунального закладу «Центр культури та дозвілля молоді» Менської міської ради Менського району Чернігівської області від 10 березня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№ 5</w:t>
      </w:r>
      <w:r>
        <w:rPr>
          <w:sz w:val="28"/>
          <w:lang w:eastAsia="ru-RU"/>
        </w:rPr>
        <w:t xml:space="preserve">,</w:t>
      </w:r>
      <w:bookmarkStart w:id="1" w:name="_GoBack"/>
      <w:r/>
      <w:bookmarkEnd w:id="1"/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Менського району Чернігівської області (організатор заходу - Комунальний заклад «Центр культури та дозвілля молоді» Менської міської ради Менського району Чернігівської області; уповноважена особа, відповідальна за проведення заходу –  </w:t>
      </w:r>
      <w:r>
        <w:rPr>
          <w:sz w:val="28"/>
          <w:lang w:eastAsia="ru-RU"/>
        </w:rPr>
        <w:t xml:space="preserve">Готенко</w:t>
      </w:r>
      <w:r>
        <w:rPr>
          <w:sz w:val="28"/>
          <w:lang w:eastAsia="ru-RU"/>
        </w:rPr>
        <w:t xml:space="preserve"> Марія Василівна, директор Комунального закладу «Центр культури та дозвілля молоді» Менської міської ради Менського району Чернігівської області) </w:t>
      </w:r>
      <w:r>
        <w:rPr>
          <w:sz w:val="28"/>
          <w:szCs w:val="28"/>
        </w:rPr>
        <w:t xml:space="preserve">проведення заходу, а саме: благодійного </w:t>
      </w:r>
      <w:r>
        <w:rPr>
          <w:sz w:val="28"/>
          <w:szCs w:val="28"/>
        </w:rPr>
        <w:t xml:space="preserve">екозаходу</w:t>
      </w:r>
      <w:r>
        <w:rPr>
          <w:sz w:val="28"/>
          <w:szCs w:val="28"/>
        </w:rPr>
        <w:t xml:space="preserve">, що планується ...... року об ......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(тривалістю ... годин) у приміщенні ........</w:t>
      </w:r>
      <w:r>
        <w:rPr>
          <w:sz w:val="28"/>
          <w:szCs w:val="28"/>
        </w:rPr>
        <w:t xml:space="preserve">  з очікуваною кількістю учасників 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</w:t>
      </w:r>
      <w:r>
        <w:rPr>
          <w:sz w:val="28"/>
          <w:szCs w:val="28"/>
        </w:rPr>
        <w:t xml:space="preserve">екозахід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2"/>
      <w:r/>
      <w:bookmarkEnd w:id="0"/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rPr>
      <w:rFonts w:ascii="Times New Roman" w:hAnsi="Times New Roman"/>
      <w:sz w:val="24"/>
      <w:szCs w:val="20"/>
      <w:lang w:val="uk-UA"/>
    </w:rPr>
  </w:style>
  <w:style w:type="paragraph" w:styleId="959">
    <w:name w:val="Footer"/>
    <w:basedOn w:val="741"/>
    <w:link w:val="96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0" w:customStyle="1">
    <w:name w:val="Нижній колонтитул Знак"/>
    <w:basedOn w:val="742"/>
    <w:link w:val="95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445E7E-A687-4116-8C8E-1241F2441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D0B09-866C-4BD6-A4DD-B0E6B20BFA5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6</cp:revision>
  <dcterms:created xsi:type="dcterms:W3CDTF">2023-03-15T09:17:00Z</dcterms:created>
  <dcterms:modified xsi:type="dcterms:W3CDTF">2023-03-17T08:35:46Z</dcterms:modified>
</cp:coreProperties>
</file>