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тридцята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lang w:val="uk-UA"/>
        </w:rPr>
      </w:r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>
        <w:rPr>
          <w:lang w:val="uk-UA"/>
        </w:rPr>
      </w:r>
    </w:p>
    <w:p>
      <w:pPr>
        <w:spacing w:after="113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лютого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82</w:t>
      </w:r>
      <w:r>
        <w:rPr>
          <w:lang w:val="uk-UA"/>
        </w:rPr>
      </w:r>
    </w:p>
    <w:p>
      <w:pPr>
        <w:ind w:right="5811"/>
        <w:jc w:val="both"/>
        <w:spacing w:after="113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громади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майна </w:t>
      </w:r>
      <w:r>
        <w:rPr>
          <w:lang w:val="uk-UA"/>
        </w:rPr>
      </w:r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умов цивільного захисту населення, </w:t>
      </w:r>
      <w:r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пунктів незламності та закладів освіти громади, розглянувши акти приймання-передачі гуманітарної допомоги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Корюківсько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районно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 xml:space="preserve">ї адміністрації</w:t>
      </w:r>
      <w:r>
        <w:rPr>
          <w:sz w:val="28"/>
          <w:szCs w:val="28"/>
          <w:lang w:val="uk-UA"/>
        </w:rPr>
        <w:t xml:space="preserve">/районно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військово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накладну Департаменту з питань цивільного захисту та оборонної роботи Чернігівської обласної державної адміністрації від 30 січня 2023 року </w:t>
      </w:r>
      <w:r>
        <w:rPr>
          <w:sz w:val="28"/>
          <w:szCs w:val="28"/>
          <w:lang w:val="uk-UA"/>
        </w:rPr>
        <w:t xml:space="preserve">№ 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>
        <w:rPr>
          <w:lang w:val="uk-UA"/>
        </w:rPr>
      </w:r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884"/>
        <w:ind w:firstLine="567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громади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</w:t>
      </w:r>
      <w:r>
        <w:rPr>
          <w:rStyle w:val="886"/>
          <w:rFonts w:ascii="Times New Roman" w:hAnsi="Times New Roman"/>
          <w:color w:val="000000"/>
          <w:sz w:val="28"/>
          <w:szCs w:val="28"/>
          <w:lang w:val="uk-UA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районною державною адміністрацією/районною військовою адміністраціє, як гуманітарну допомогу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пунктів незламності та закладів освіти громади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відповідно додатку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uk-UA"/>
        </w:rPr>
        <w:t xml:space="preserve">1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 даного рішення,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територіальної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lang w:val="uk-UA"/>
        </w:rPr>
      </w:r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Прийняти 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громади т</w:t>
      </w:r>
      <w:r>
        <w:rPr>
          <w:rStyle w:val="886"/>
          <w:rFonts w:ascii="Times New Roman" w:hAnsi="Times New Roman"/>
          <w:color w:val="000000"/>
          <w:sz w:val="28"/>
          <w:szCs w:val="28"/>
          <w:lang w:val="uk-UA"/>
        </w:rPr>
        <w:t xml:space="preserve">а на</w:t>
      </w:r>
      <w:r>
        <w:rPr>
          <w:sz w:val="28"/>
          <w:szCs w:val="28"/>
          <w:lang w:val="uk-UA"/>
        </w:rPr>
        <w:t xml:space="preserve"> баланс Менської міської ради </w:t>
      </w:r>
      <w:r>
        <w:rPr>
          <w:sz w:val="28"/>
          <w:szCs w:val="28"/>
          <w:lang w:val="uk-UA" w:eastAsia="uk-UA"/>
        </w:rPr>
        <w:t xml:space="preserve">майно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безоплатно передане </w:t>
      </w:r>
      <w:r>
        <w:rPr>
          <w:sz w:val="28"/>
          <w:szCs w:val="28"/>
          <w:lang w:val="uk-UA"/>
        </w:rPr>
        <w:t xml:space="preserve">Департаментом з питань цивільного захисту та оборонної роботи Чернігівської обласної державної адміністрації</w:t>
      </w:r>
      <w:r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відповідно додатку 2 до даного рішення, </w:t>
      </w:r>
      <w:r>
        <w:rPr>
          <w:sz w:val="28"/>
          <w:szCs w:val="28"/>
          <w:lang w:val="uk-UA" w:eastAsia="uk-UA"/>
        </w:rPr>
        <w:t xml:space="preserve">та включити його до переліку майна комунальної власності </w:t>
      </w:r>
      <w:r>
        <w:rPr>
          <w:sz w:val="28"/>
          <w:szCs w:val="28"/>
          <w:lang w:val="uk-UA" w:eastAsia="uk-UA"/>
        </w:rPr>
        <w:t xml:space="preserve">Менської міської територіальної </w:t>
      </w:r>
      <w:r>
        <w:rPr>
          <w:sz w:val="28"/>
          <w:szCs w:val="28"/>
          <w:lang w:val="uk-UA" w:eastAsia="uk-UA"/>
        </w:rPr>
        <w:t xml:space="preserve">громади.</w:t>
      </w:r>
      <w:r>
        <w:rPr>
          <w:sz w:val="28"/>
          <w:lang w:val="uk-UA"/>
        </w:rPr>
      </w:r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3. Прийняти в комунальну власність Менської міської територіальної громади та на баланс Менської міської ради майно, безоплатно передане Фондом Міжнародної Солідарності, відповідно додатку 3 до даного рішення, та включити його до переліку майн</w:t>
      </w:r>
      <w:r>
        <w:rPr>
          <w:sz w:val="28"/>
          <w:lang w:val="uk-UA"/>
        </w:rPr>
        <w:t xml:space="preserve">а комунальної власності Менської міської територіальної громади.</w:t>
      </w:r>
      <w:r>
        <w:rPr>
          <w:sz w:val="28"/>
          <w:lang w:val="uk-UA"/>
        </w:rPr>
      </w:r>
    </w:p>
    <w:p>
      <w:pPr>
        <w:pStyle w:val="884"/>
        <w:ind w:firstLine="567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rFonts w:ascii="Times New Roman" w:hAnsi="Times New Roman"/>
          <w:color w:val="000000"/>
          <w:sz w:val="28"/>
          <w:lang w:val="uk-UA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10E8485-B5DD-430F-9B7A-453A7249B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2023-02-21T15:07:00Z</dcterms:created>
  <dcterms:modified xsi:type="dcterms:W3CDTF">2023-03-01T14:14:42Z</dcterms:modified>
</cp:coreProperties>
</file>