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ind w:firstLine="0"/>
        <w:rPr>
          <w:highlight w:val="none"/>
          <w:lang w:bidi="en-US"/>
        </w:rPr>
      </w:pPr>
      <w:r>
        <w:rPr>
          <w:lang w:bidi="en-US"/>
        </w:rPr>
        <w:t xml:space="preserve">МЕНСЬКА МІСЬКА РАДА</w:t>
      </w:r>
      <w:r/>
    </w:p>
    <w:p>
      <w:pPr>
        <w:pStyle w:val="662"/>
        <w:ind w:firstLine="0"/>
        <w:rPr>
          <w:sz w:val="16"/>
        </w:rPr>
      </w:pPr>
      <w:r>
        <w:rPr>
          <w:sz w:val="16"/>
        </w:rPr>
      </w:r>
      <w:r/>
    </w:p>
    <w:p>
      <w:pPr>
        <w:pStyle w:val="662"/>
        <w:ind w:firstLine="0"/>
      </w:pPr>
      <w:r/>
      <w:bookmarkStart w:id="1" w:name="_Hlk82170484"/>
      <w:r>
        <w:rPr>
          <w:lang w:bidi="en-US"/>
        </w:rPr>
        <w:t xml:space="preserve">(</w:t>
      </w:r>
      <w:r>
        <w:rPr>
          <w:lang w:bidi="en-US"/>
        </w:rPr>
        <w:t xml:space="preserve">тридцята </w:t>
      </w:r>
      <w:r>
        <w:rPr>
          <w:lang w:bidi="en-US"/>
        </w:rPr>
        <w:t xml:space="preserve">сесія восьмого скликання) </w:t>
      </w:r>
      <w:bookmarkEnd w:id="1"/>
      <w:r/>
      <w:r/>
    </w:p>
    <w:p>
      <w:pPr>
        <w:pStyle w:val="662"/>
        <w:ind w:firstLine="0"/>
        <w:tabs>
          <w:tab w:val="clear" w:pos="709" w:leader="none"/>
          <w:tab w:val="left" w:pos="4394" w:leader="none"/>
        </w:tabs>
        <w:rPr>
          <w:rFonts w:eastAsia="Lucida Sans Unicode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РІШЕННЯ</w:t>
      </w:r>
      <w:r/>
    </w:p>
    <w:p>
      <w:pPr>
        <w:pStyle w:val="861"/>
        <w:jc w:val="center"/>
      </w:pPr>
      <w:r/>
      <w:r/>
    </w:p>
    <w:p>
      <w:pPr>
        <w:pStyle w:val="663"/>
        <w:tabs>
          <w:tab w:val="left" w:pos="4394" w:leader="none"/>
          <w:tab w:val="clear" w:pos="4535" w:leader="none"/>
        </w:tabs>
      </w:pPr>
      <w:r>
        <w:t xml:space="preserve">28</w:t>
      </w:r>
      <w:r>
        <w:t xml:space="preserve"> лютого 202</w:t>
      </w:r>
      <w:r>
        <w:t xml:space="preserve">3</w:t>
      </w:r>
      <w:r>
        <w:t xml:space="preserve"> року</w:t>
      </w:r>
      <w:r>
        <w:tab/>
        <w:t xml:space="preserve">м. Мена</w:t>
      </w:r>
      <w:r>
        <w:tab/>
        <w:t xml:space="preserve">№ 83</w:t>
      </w:r>
      <w:r/>
    </w:p>
    <w:p>
      <w:pPr>
        <w:pStyle w:val="8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8"/>
        <w:ind w:right="53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зменшення орендної ставки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АТ «</w:t>
      </w:r>
      <w:r>
        <w:rPr>
          <w:b/>
          <w:bCs/>
          <w:sz w:val="28"/>
          <w:szCs w:val="28"/>
          <w:lang w:val="uk-UA"/>
        </w:rPr>
        <w:t xml:space="preserve">Облтеплокомуненерго</w:t>
      </w:r>
      <w:r>
        <w:rPr>
          <w:b/>
          <w:bCs/>
          <w:sz w:val="28"/>
          <w:szCs w:val="28"/>
          <w:lang w:val="uk-UA"/>
        </w:rPr>
        <w:t xml:space="preserve">»</w:t>
      </w:r>
      <w:r/>
    </w:p>
    <w:p>
      <w:pPr>
        <w:pStyle w:val="8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5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голови правління АТ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 О</w:t>
      </w:r>
      <w:r>
        <w:rPr>
          <w:sz w:val="28"/>
          <w:szCs w:val="28"/>
          <w:lang w:val="uk-UA"/>
        </w:rPr>
        <w:t xml:space="preserve">лексія </w:t>
      </w:r>
      <w:r>
        <w:rPr>
          <w:sz w:val="28"/>
          <w:szCs w:val="28"/>
          <w:lang w:val="uk-UA"/>
        </w:rPr>
        <w:t xml:space="preserve">Щербини</w:t>
      </w:r>
      <w:r>
        <w:rPr>
          <w:sz w:val="28"/>
          <w:szCs w:val="28"/>
          <w:lang w:val="uk-UA"/>
        </w:rPr>
        <w:t xml:space="preserve"> від 02 лютого 2023 року № 172/05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зменшення орендної ставки до 0,03% від суми вартості орендованого майна по орендній платі за орендоване майно - цілісний майновий комплекс (тепло пункти з обладнанням, елеваторні вузли та теплові мережі, приміщення та обладнання котелень) на строк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 січня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року до 31 грудня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враховуючи, що даний об’єкт </w:t>
      </w:r>
      <w:r>
        <w:rPr>
          <w:sz w:val="28"/>
          <w:szCs w:val="28"/>
          <w:lang w:val="uk-UA"/>
        </w:rPr>
        <w:t xml:space="preserve">має важливе соціальне значення, керуючись </w:t>
      </w:r>
      <w:r>
        <w:rPr>
          <w:sz w:val="28"/>
          <w:szCs w:val="28"/>
          <w:lang w:val="uk-UA"/>
        </w:rPr>
        <w:t xml:space="preserve">ст.ст.26, 60 </w:t>
      </w:r>
      <w:r>
        <w:rPr>
          <w:sz w:val="28"/>
          <w:szCs w:val="28"/>
          <w:lang w:val="uk-UA"/>
        </w:rPr>
        <w:t xml:space="preserve">Закон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Законом України «Про оренду державного та комунального майна», Бюджетним кодексом України, </w:t>
      </w:r>
      <w:bookmarkStart w:id="2" w:name="_GoBack"/>
      <w:r/>
      <w:bookmarkEnd w:id="2"/>
      <w:r>
        <w:rPr>
          <w:sz w:val="28"/>
          <w:szCs w:val="28"/>
          <w:lang w:val="uk-UA"/>
        </w:rPr>
        <w:t xml:space="preserve">враховуючи умови договору від 27 серпня 2002 року № 819, укладеного між АТ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та Менською міською радою, Менська міська рада</w:t>
      </w:r>
      <w:r/>
    </w:p>
    <w:p>
      <w:pPr>
        <w:pStyle w:val="8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5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Зменшити А</w:t>
      </w:r>
      <w:r>
        <w:rPr>
          <w:sz w:val="28"/>
          <w:szCs w:val="28"/>
          <w:lang w:val="uk-UA"/>
        </w:rPr>
        <w:t xml:space="preserve">кціонерному товариству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орендну ставку, надавши пільгу по орендній платі, що сплачується згідно договор</w:t>
      </w:r>
      <w:r>
        <w:rPr>
          <w:sz w:val="28"/>
          <w:szCs w:val="28"/>
          <w:lang w:val="uk-UA"/>
        </w:rPr>
        <w:t xml:space="preserve">у від 27 серпня 2002 року № 819</w:t>
      </w:r>
      <w:r>
        <w:rPr>
          <w:sz w:val="28"/>
          <w:szCs w:val="28"/>
          <w:lang w:val="uk-UA"/>
        </w:rPr>
        <w:t xml:space="preserve">, укладеного між Менською міською радою та </w:t>
      </w:r>
      <w:r>
        <w:rPr>
          <w:sz w:val="28"/>
          <w:szCs w:val="28"/>
          <w:lang w:val="uk-UA"/>
        </w:rPr>
        <w:t xml:space="preserve">АТ 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за користування цілісним майновим комплексом (тепло пункти з обладнанням, елеваторні вузли та теплові мережі, приміщення та обладнання котелень), як об’єктом, що має важливе соціальне значення, строком з 01 січня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</w:t>
      </w:r>
      <w:r>
        <w:rPr>
          <w:sz w:val="28"/>
          <w:szCs w:val="28"/>
          <w:lang w:val="uk-UA"/>
        </w:rPr>
        <w:t xml:space="preserve"> по 31 грудня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</w:t>
      </w:r>
      <w:r>
        <w:rPr>
          <w:sz w:val="28"/>
          <w:szCs w:val="28"/>
          <w:lang w:val="uk-UA"/>
        </w:rPr>
        <w:t xml:space="preserve">, встановивши </w:t>
      </w:r>
      <w:r>
        <w:rPr>
          <w:sz w:val="28"/>
          <w:szCs w:val="28"/>
          <w:lang w:val="uk-UA"/>
        </w:rPr>
        <w:t xml:space="preserve">орендну плату</w:t>
      </w:r>
      <w:r>
        <w:rPr>
          <w:sz w:val="28"/>
          <w:szCs w:val="28"/>
          <w:lang w:val="uk-UA"/>
        </w:rPr>
        <w:t xml:space="preserve"> в розмірі  0,03%</w:t>
      </w:r>
      <w:r>
        <w:rPr>
          <w:sz w:val="28"/>
          <w:szCs w:val="28"/>
          <w:lang w:val="uk-UA"/>
        </w:rPr>
        <w:t xml:space="preserve"> від суми вартості орендованого майна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Доручити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міському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голові</w:t>
      </w:r>
      <w:r>
        <w:rPr>
          <w:sz w:val="28"/>
          <w:szCs w:val="28"/>
          <w:lang w:val="ru-RU"/>
        </w:rPr>
        <w:t xml:space="preserve"> Г.А. Примакову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укласти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додаткову</w:t>
      </w:r>
      <w:r>
        <w:rPr>
          <w:sz w:val="28"/>
          <w:szCs w:val="28"/>
          <w:lang w:val="ru-RU"/>
        </w:rPr>
        <w:t xml:space="preserve"> угоду </w:t>
      </w:r>
      <w:r>
        <w:rPr>
          <w:sz w:val="28"/>
          <w:szCs w:val="28"/>
          <w:lang w:val="ru-RU"/>
        </w:rPr>
        <w:t xml:space="preserve">до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договору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оренди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щодо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зменшення орендної ставки </w:t>
      </w:r>
      <w:r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орендній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платі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858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jc w:val="both"/>
        <w:spacing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4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45"/>
        <w:jc w:val="both"/>
        <w:tabs>
          <w:tab w:val="left" w:pos="6803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Lucida Sans Unicode">
    <w:panose1 w:val="020B0603030804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Title Char"/>
    <w:basedOn w:val="664"/>
    <w:link w:val="687"/>
    <w:uiPriority w:val="10"/>
    <w:rPr>
      <w:sz w:val="48"/>
      <w:szCs w:val="48"/>
    </w:rPr>
  </w:style>
  <w:style w:type="character" w:styleId="656">
    <w:name w:val="Subtitle Char"/>
    <w:basedOn w:val="664"/>
    <w:link w:val="689"/>
    <w:uiPriority w:val="11"/>
    <w:rPr>
      <w:sz w:val="24"/>
      <w:szCs w:val="24"/>
    </w:rPr>
  </w:style>
  <w:style w:type="character" w:styleId="657">
    <w:name w:val="Quote Char"/>
    <w:link w:val="691"/>
    <w:uiPriority w:val="29"/>
    <w:rPr>
      <w:i/>
    </w:rPr>
  </w:style>
  <w:style w:type="character" w:styleId="658">
    <w:name w:val="Intense Quote Char"/>
    <w:link w:val="693"/>
    <w:uiPriority w:val="30"/>
    <w:rPr>
      <w:i/>
    </w:rPr>
  </w:style>
  <w:style w:type="character" w:styleId="659">
    <w:name w:val="Footnote Text Char"/>
    <w:link w:val="828"/>
    <w:uiPriority w:val="99"/>
    <w:rPr>
      <w:sz w:val="18"/>
    </w:rPr>
  </w:style>
  <w:style w:type="character" w:styleId="660">
    <w:name w:val="Endnote Text Char"/>
    <w:link w:val="831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845"/>
    <w:next w:val="845"/>
    <w:link w:val="859"/>
    <w:rPr>
      <w:b/>
      <w:color w:val="000000"/>
      <w:sz w:val="28"/>
      <w:szCs w:val="40"/>
      <w:lang w:val="uk-UA" w:eastAsia="uk-UA"/>
    </w:rPr>
    <w:pPr>
      <w:ind w:firstLine="567"/>
      <w:jc w:val="center"/>
      <w:keepLines/>
      <w:keepNext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63">
    <w:name w:val="Heading 2"/>
    <w:basedOn w:val="845"/>
    <w:next w:val="845"/>
    <w:link w:val="860"/>
    <w:rPr>
      <w:rFonts w:eastAsia="Lucida Sans Unicode"/>
      <w:color w:val="000000"/>
      <w:sz w:val="28"/>
      <w:szCs w:val="28"/>
      <w:lang w:val="uk-UA" w:bidi="hi-IN" w:eastAsia="hi-IN"/>
    </w:rPr>
    <w:pPr>
      <w:jc w:val="both"/>
      <w:tabs>
        <w:tab w:val="left" w:pos="4535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 w:customStyle="1">
    <w:name w:val="Heading 1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 w:customStyle="1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 w:customStyle="1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 w:customStyle="1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 w:customStyle="1">
    <w:name w:val="Heading 3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 w:customStyle="1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 w:customStyle="1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 w:customStyle="1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 w:customStyle="1">
    <w:name w:val="Heading 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 w:customStyle="1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 w:customStyle="1">
    <w:name w:val="Heading 6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 w:customStyle="1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 w:customStyle="1">
    <w:name w:val="Heading 7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 w:customStyle="1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 w:customStyle="1">
    <w:name w:val="Heading 8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 w:customStyle="1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 w:customStyle="1">
    <w:name w:val="Heading 9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customStyle="1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</w:style>
  <w:style w:type="paragraph" w:styleId="687">
    <w:name w:val="Title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 w:customStyle="1">
    <w:name w:val="Header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Header Char"/>
    <w:link w:val="695"/>
    <w:uiPriority w:val="99"/>
  </w:style>
  <w:style w:type="paragraph" w:styleId="697" w:customStyle="1">
    <w:name w:val="Footer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link w:val="697"/>
    <w:uiPriority w:val="99"/>
  </w:style>
  <w:style w:type="paragraph" w:styleId="69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link w:val="697"/>
    <w:uiPriority w:val="99"/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link w:val="832"/>
    <w:uiPriority w:val="99"/>
    <w:semiHidden/>
    <w:unhideWhenUsed/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uiPriority w:val="39"/>
    <w:unhideWhenUsed/>
    <w:pPr>
      <w:spacing w:after="57"/>
    </w:pPr>
  </w:style>
  <w:style w:type="paragraph" w:styleId="835">
    <w:name w:val="toc 2"/>
    <w:uiPriority w:val="39"/>
    <w:unhideWhenUsed/>
    <w:pPr>
      <w:ind w:left="283"/>
      <w:spacing w:after="57"/>
    </w:pPr>
  </w:style>
  <w:style w:type="paragraph" w:styleId="836">
    <w:name w:val="toc 3"/>
    <w:uiPriority w:val="39"/>
    <w:unhideWhenUsed/>
    <w:pPr>
      <w:ind w:left="567"/>
      <w:spacing w:after="57"/>
    </w:pPr>
  </w:style>
  <w:style w:type="paragraph" w:styleId="837">
    <w:name w:val="toc 4"/>
    <w:uiPriority w:val="39"/>
    <w:unhideWhenUsed/>
    <w:pPr>
      <w:ind w:left="850"/>
      <w:spacing w:after="57"/>
    </w:pPr>
  </w:style>
  <w:style w:type="paragraph" w:styleId="838">
    <w:name w:val="toc 5"/>
    <w:uiPriority w:val="39"/>
    <w:unhideWhenUsed/>
    <w:pPr>
      <w:ind w:left="1134"/>
      <w:spacing w:after="57"/>
    </w:pPr>
  </w:style>
  <w:style w:type="paragraph" w:styleId="839">
    <w:name w:val="toc 6"/>
    <w:uiPriority w:val="39"/>
    <w:unhideWhenUsed/>
    <w:pPr>
      <w:ind w:left="1417"/>
      <w:spacing w:after="57"/>
    </w:pPr>
  </w:style>
  <w:style w:type="paragraph" w:styleId="840">
    <w:name w:val="toc 7"/>
    <w:uiPriority w:val="39"/>
    <w:unhideWhenUsed/>
    <w:pPr>
      <w:ind w:left="1701"/>
      <w:spacing w:after="57"/>
    </w:pPr>
  </w:style>
  <w:style w:type="paragraph" w:styleId="841">
    <w:name w:val="toc 8"/>
    <w:uiPriority w:val="39"/>
    <w:unhideWhenUsed/>
    <w:pPr>
      <w:ind w:left="1984"/>
      <w:spacing w:after="57"/>
    </w:pPr>
  </w:style>
  <w:style w:type="paragraph" w:styleId="842">
    <w:name w:val="toc 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uiPriority w:val="99"/>
    <w:unhideWhenUsed/>
  </w:style>
  <w:style w:type="paragraph" w:styleId="845" w:customStyle="1">
    <w:name w:val="Список Знак"/>
    <w:link w:val="845"/>
    <w:rPr>
      <w:sz w:val="24"/>
      <w:szCs w:val="24"/>
      <w:lang w:val="ru-RU" w:eastAsia="ar-SA"/>
    </w:rPr>
  </w:style>
  <w:style w:type="character" w:styleId="846" w:customStyle="1">
    <w:name w:val="Шрифт абзацу за замовчуванням"/>
    <w:link w:val="845"/>
    <w:semiHidden/>
  </w:style>
  <w:style w:type="table" w:styleId="847" w:customStyle="1">
    <w:name w:val="Звичайна таблиця"/>
    <w:link w:val="845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48" w:customStyle="1">
    <w:name w:val="Немає списку"/>
    <w:link w:val="845"/>
    <w:semiHidden/>
  </w:style>
  <w:style w:type="character" w:styleId="849" w:customStyle="1">
    <w:name w:val="WW8Num1z0"/>
    <w:link w:val="845"/>
    <w:rPr>
      <w:rFonts w:ascii="Times New Roman" w:hAnsi="Times New Roman"/>
      <w:sz w:val="28"/>
      <w:szCs w:val="28"/>
    </w:rPr>
  </w:style>
  <w:style w:type="character" w:styleId="850" w:customStyle="1">
    <w:name w:val="Основной шрифт абзаца1"/>
    <w:link w:val="845"/>
  </w:style>
  <w:style w:type="character" w:styleId="851" w:customStyle="1">
    <w:name w:val="apple-converted-space"/>
    <w:basedOn w:val="850"/>
    <w:link w:val="845"/>
  </w:style>
  <w:style w:type="character" w:styleId="852" w:customStyle="1">
    <w:name w:val="WW8Num2z0"/>
    <w:link w:val="845"/>
    <w:rPr>
      <w:rFonts w:ascii="Times New Roman" w:hAnsi="Times New Roman"/>
      <w:sz w:val="28"/>
      <w:szCs w:val="28"/>
    </w:rPr>
  </w:style>
  <w:style w:type="paragraph" w:styleId="853" w:customStyle="1">
    <w:name w:val="Заголовок"/>
    <w:basedOn w:val="845"/>
    <w:next w:val="854"/>
    <w:link w:val="84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54" w:customStyle="1">
    <w:name w:val="Основний текст"/>
    <w:basedOn w:val="845"/>
    <w:link w:val="845"/>
    <w:pPr>
      <w:spacing w:after="120"/>
    </w:pPr>
  </w:style>
  <w:style w:type="paragraph" w:styleId="855">
    <w:name w:val="List"/>
    <w:basedOn w:val="854"/>
    <w:link w:val="845"/>
  </w:style>
  <w:style w:type="paragraph" w:styleId="856" w:customStyle="1">
    <w:name w:val="Название1"/>
    <w:basedOn w:val="845"/>
    <w:link w:val="845"/>
    <w:rPr>
      <w:i/>
      <w:iCs/>
    </w:rPr>
    <w:pPr>
      <w:spacing w:after="120" w:before="120"/>
      <w:suppressLineNumbers/>
    </w:pPr>
  </w:style>
  <w:style w:type="paragraph" w:styleId="857" w:customStyle="1">
    <w:name w:val="Указатель1"/>
    <w:basedOn w:val="845"/>
    <w:link w:val="845"/>
    <w:pPr>
      <w:suppressLineNumbers/>
    </w:pPr>
  </w:style>
  <w:style w:type="paragraph" w:styleId="858" w:customStyle="1">
    <w:name w:val="WW-???????"/>
    <w:link w:val="845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character" w:styleId="859" w:customStyle="1">
    <w:name w:val="Заголовок 1 Знак"/>
    <w:link w:val="662"/>
    <w:rPr>
      <w:b/>
      <w:color w:val="000000"/>
      <w:sz w:val="28"/>
      <w:szCs w:val="40"/>
    </w:rPr>
  </w:style>
  <w:style w:type="character" w:styleId="860" w:customStyle="1">
    <w:name w:val="Заголовок 2 Знак"/>
    <w:link w:val="663"/>
    <w:rPr>
      <w:rFonts w:eastAsia="Lucida Sans Unicode"/>
      <w:color w:val="000000"/>
      <w:sz w:val="28"/>
      <w:szCs w:val="28"/>
      <w:lang w:bidi="hi-IN" w:eastAsia="hi-IN"/>
    </w:rPr>
  </w:style>
  <w:style w:type="paragraph" w:styleId="861" w:customStyle="1">
    <w:name w:val="Без інтервалів"/>
    <w:basedOn w:val="845"/>
    <w:link w:val="845"/>
    <w:rPr>
      <w:b/>
      <w:color w:val="000000"/>
      <w:sz w:val="28"/>
      <w:szCs w:val="22"/>
      <w:lang w:val="uk-UA" w:eastAsia="en-US"/>
    </w:rPr>
    <w:pPr>
      <w:ind w:right="5528"/>
      <w:jc w:val="both"/>
      <w:tabs>
        <w:tab w:val="left" w:pos="709" w:leader="none"/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61"/>
    <w:link w:val="863"/>
    <w:uiPriority w:val="99"/>
    <w:semiHidden/>
    <w:unhideWhenUsed/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664"/>
    <w:link w:val="862"/>
    <w:uiPriority w:val="99"/>
    <w:semiHidden/>
    <w:rPr>
      <w:rFonts w:ascii="Tahoma" w:hAnsi="Tahoma" w:cs="Tahoma"/>
      <w:sz w:val="16"/>
      <w:szCs w:val="16"/>
    </w:rPr>
  </w:style>
  <w:style w:type="paragraph" w:styleId="864">
    <w:name w:val="Header"/>
    <w:basedOn w:val="661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64"/>
    <w:link w:val="864"/>
    <w:uiPriority w:val="99"/>
    <w:semiHidden/>
  </w:style>
  <w:style w:type="paragraph" w:styleId="866">
    <w:name w:val="Footer"/>
    <w:basedOn w:val="661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64"/>
    <w:link w:val="86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2023-02-03T15:13:00Z</dcterms:created>
  <dcterms:modified xsi:type="dcterms:W3CDTF">2023-03-01T06:54:17Z</dcterms:modified>
</cp:coreProperties>
</file>