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uto" w:line="240" w:after="0"/>
        <w:tabs>
          <w:tab w:val="clear" w:pos="709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lang w:val="uk-UA"/>
        </w:rPr>
      </w:r>
      <w:r>
        <w:rPr>
          <w:lang w:val="uk-UA"/>
        </w:rPr>
      </w:r>
      <w:r/>
    </w:p>
    <w:p>
      <w:pPr>
        <w:ind w:left="0" w:right="0" w:firstLine="0"/>
        <w:jc w:val="center"/>
        <w:spacing w:lineRule="auto" w:line="240" w:after="0"/>
        <w:tabs>
          <w:tab w:val="clear" w:pos="709" w:leader="none"/>
        </w:tabs>
        <w:rPr>
          <w:rFonts w:ascii="Times New Roman" w:hAnsi="Times New Roman" w:cs="Times New Roman"/>
          <w:b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lang w:val="uk-UA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color w:val="000000"/>
          <w:sz w:val="16"/>
          <w:lang w:val="uk-UA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16"/>
          <w:szCs w:val="28"/>
          <w:lang w:val="uk-UA"/>
        </w:rPr>
      </w:r>
      <w:r>
        <w:rPr>
          <w:lang w:val="uk-UA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lang w:val="uk-UA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lang w:val="uk-UA"/>
        </w:rPr>
      </w:r>
      <w:r/>
    </w:p>
    <w:p>
      <w:pPr>
        <w:ind w:left="0" w:right="0" w:firstLine="0"/>
        <w:spacing w:lineRule="auto" w:line="240" w:after="0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uk-UA"/>
        </w:rPr>
        <w:t xml:space="preserve"> </w:t>
      </w:r>
      <w:r>
        <w:rPr>
          <w:lang w:val="uk-UA"/>
        </w:rPr>
      </w:r>
      <w:r/>
    </w:p>
    <w:p>
      <w:pPr>
        <w:ind w:firstLine="0"/>
        <w:spacing w:lineRule="auto" w:line="240" w:after="0"/>
        <w:widowControl w:val="off"/>
        <w:tabs>
          <w:tab w:val="clear" w:pos="709" w:leader="none"/>
          <w:tab w:val="left" w:pos="4395" w:leader="none"/>
          <w:tab w:val="left" w:pos="7512" w:leader="none"/>
          <w:tab w:val="left" w:pos="7514" w:leader="none"/>
        </w:tabs>
        <w:rPr>
          <w:rFonts w:ascii="Times New Roman" w:hAnsi="Times New Roman" w:cs="Times New Roman" w:eastAsia="Times New Roman"/>
          <w:color w:val="000000"/>
          <w:lang w:val="uk-UA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val="uk-UA" w:eastAsia="uk-UA"/>
        </w:rPr>
        <w:t xml:space="preserve">27 лютого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val="uk-UA" w:eastAsia="uk-UA"/>
        </w:rPr>
        <w:t xml:space="preserve"> 20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uk-UA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uk-UA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uk-UA"/>
        </w:rPr>
        <w:t xml:space="preserve">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uk-UA"/>
        </w:rPr>
        <w:tab/>
        <w:t xml:space="preserve">м. 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uk-UA"/>
        </w:rPr>
        <w:t xml:space="preserve">№</w:t>
      </w:r>
      <w:r>
        <w:rPr>
          <w:lang w:val="uk-UA"/>
        </w:rPr>
        <w:t xml:space="preserve"> 67</w:t>
      </w:r>
      <w:r/>
    </w:p>
    <w:p>
      <w:pPr>
        <w:spacing w:lineRule="auto" w:line="240" w:after="0" w:afterAutospacing="0" w:before="0" w:beforeAutospacing="0"/>
        <w:widowControl w:val="off"/>
        <w:tabs>
          <w:tab w:val="left" w:pos="4536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r>
      <w:r>
        <w:rPr>
          <w:lang w:val="uk-UA"/>
        </w:rPr>
      </w:r>
      <w:r/>
    </w:p>
    <w:p>
      <w:pPr>
        <w:ind w:left="0" w:right="0" w:firstLine="0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lang w:val="uk-UA"/>
        </w:rPr>
      </w:r>
      <w:r>
        <w:rPr>
          <w:rFonts w:ascii="Times New Roman" w:hAnsi="Times New Roman" w:cs="Times New Roman" w:eastAsia="Times New Roman"/>
          <w:b/>
          <w:color w:val="000000"/>
          <w:sz w:val="28"/>
          <w:lang w:val="uk-UA"/>
        </w:rPr>
        <w:t xml:space="preserve">Про затвердження складу робочої групи з реалізації проекту "Надання експертної та технічної допомоги Уряду та регіональним адміністраціям у розробці та реалізації планів відновлення"</w:t>
      </w:r>
      <w:r>
        <w:rPr>
          <w:lang w:val="uk-UA"/>
        </w:rPr>
      </w:r>
      <w:r/>
    </w:p>
    <w:p>
      <w:pPr>
        <w:pStyle w:val="927"/>
        <w:ind w:right="5386"/>
        <w:spacing w:after="0" w:afterAutospacing="0" w:before="0" w:beforeAutospacing="0"/>
        <w:tabs>
          <w:tab w:val="left" w:pos="4252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lang w:val="uk-UA"/>
        </w:rPr>
      </w:r>
      <w:r>
        <w:rPr>
          <w:lang w:val="uk-UA"/>
        </w:rPr>
      </w:r>
      <w:r/>
    </w:p>
    <w:p>
      <w:pPr>
        <w:ind w:firstLine="567"/>
        <w:jc w:val="both"/>
        <w:spacing w:lineRule="auto" w:line="240" w:after="0" w:afterAutospacing="0" w:before="0" w:beforeAutospacing="0"/>
        <w:tabs>
          <w:tab w:val="clear" w:pos="709" w:leader="none"/>
        </w:tabs>
        <w:rPr>
          <w:rFonts w:ascii="Times New Roman" w:hAnsi="Times New Roman" w:cs="Times New Roman" w:eastAsia="Times New Roman"/>
          <w:color w:val="000000"/>
          <w:sz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Враховуючи участь Менської громади у проекті “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Надання експертної та технічної допомоги уряду та регіональним адміністраціям у розробці та реалізації планів відновлення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”, який фінансується 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Урядом Великої Британії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, з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 метою підготовки Плану відновлення та розвитку Менської міської територіальної громади, 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проведення аналізу стану та потреб громади на основі даних з різних джерел та визначення пріоритетів відновлення, 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розробки привабливого дизайну для планувальних документів громади, 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розробки концепції проекту відновлення інфраструктурного об’єкту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, відповідно ст.11</w:t>
      </w:r>
      <w:r>
        <w:rPr>
          <w:rFonts w:ascii="Times New Roman" w:hAnsi="Times New Roman" w:cs="Times New Roman" w:eastAsia="Times New Roman"/>
          <w:color w:val="000000"/>
          <w:sz w:val="28"/>
          <w:vertAlign w:val="superscript"/>
          <w:lang w:val="uk-UA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 Закону України “Про засади державної регіональної політики” та 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ст.27, 42 Закону України 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“</w:t>
      </w:r>
      <w:r/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Про місцеве самоврядування в Україні»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, Менська міська рада</w:t>
      </w:r>
      <w:r>
        <w:rPr>
          <w:lang w:val="uk-UA"/>
        </w:rPr>
      </w:r>
      <w:r/>
    </w:p>
    <w:p>
      <w:pPr>
        <w:ind w:firstLine="0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ВИРІШИЛА:</w:t>
      </w:r>
      <w:r>
        <w:rPr>
          <w:lang w:val="uk-UA"/>
        </w:rPr>
      </w:r>
      <w:r/>
    </w:p>
    <w:p>
      <w:pPr>
        <w:pStyle w:val="927"/>
        <w:numPr>
          <w:ilvl w:val="0"/>
          <w:numId w:val="2"/>
        </w:numPr>
        <w:ind w:left="0" w:right="-1" w:firstLine="567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t xml:space="preserve">Затвердити склад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t xml:space="preserve"> робочої групи 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t xml:space="preserve">з реалізації проекту "Надання експертної та технічної допомоги Уряду та регіональним адміністраціям у розробці та реалізації планів відновлення" 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t xml:space="preserve">(далі - Робоча група) 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згідно додатку до даного розпорядження (додається).</w:t>
      </w:r>
      <w:r>
        <w:rPr>
          <w:b w:val="false"/>
          <w:lang w:val="uk-UA"/>
        </w:rPr>
      </w:r>
      <w:r/>
    </w:p>
    <w:p>
      <w:pPr>
        <w:pStyle w:val="927"/>
        <w:numPr>
          <w:ilvl w:val="0"/>
          <w:numId w:val="2"/>
        </w:numPr>
        <w:ind w:left="0" w:right="-1" w:firstLine="567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  <w:lang w:val="uk-UA"/>
        </w:rPr>
        <w:t xml:space="preserve">Робочій групі до 17 березня 2023 року </w:t>
      </w:r>
      <w:r>
        <w:rPr>
          <w:lang w:val="uk-UA"/>
        </w:rPr>
      </w:r>
      <w:r/>
    </w:p>
    <w:p>
      <w:pPr>
        <w:pStyle w:val="927"/>
        <w:numPr>
          <w:ilvl w:val="0"/>
          <w:numId w:val="26"/>
        </w:numPr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t xml:space="preserve">провести аналіз стану та потреб громади на основі даних з різних джерел та визначення пріоритетів відновлення;</w:t>
      </w:r>
      <w:r>
        <w:rPr>
          <w:lang w:val="uk-UA"/>
        </w:rPr>
      </w:r>
      <w:r/>
    </w:p>
    <w:p>
      <w:pPr>
        <w:pStyle w:val="927"/>
        <w:numPr>
          <w:ilvl w:val="0"/>
          <w:numId w:val="26"/>
        </w:numPr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t xml:space="preserve">розробити привабливий дизайн для планувальних документів громади;</w:t>
      </w:r>
      <w:r>
        <w:rPr>
          <w:lang w:val="uk-UA"/>
        </w:rPr>
      </w:r>
      <w:r/>
    </w:p>
    <w:p>
      <w:pPr>
        <w:pStyle w:val="927"/>
        <w:numPr>
          <w:ilvl w:val="0"/>
          <w:numId w:val="26"/>
        </w:numPr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t xml:space="preserve">розробити концепцію проекту відновлення інфраструктурного об’єкту;</w:t>
      </w:r>
      <w:r>
        <w:rPr>
          <w:lang w:val="uk-UA"/>
        </w:rPr>
      </w:r>
      <w:r/>
    </w:p>
    <w:p>
      <w:pPr>
        <w:pStyle w:val="927"/>
        <w:numPr>
          <w:ilvl w:val="0"/>
          <w:numId w:val="26"/>
        </w:numPr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lang w:val="uk-UA"/>
        </w:rPr>
        <w:t xml:space="preserve">напрацювати проект Плану відновлення та розвитку Менської міської територіальної громади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  <w:lang w:val="uk-UA"/>
        </w:rPr>
        <w:t xml:space="preserve">.</w:t>
      </w:r>
      <w:r>
        <w:rPr>
          <w:lang w:val="uk-UA"/>
        </w:rPr>
      </w:r>
      <w:r/>
    </w:p>
    <w:p>
      <w:pPr>
        <w:pStyle w:val="927"/>
        <w:numPr>
          <w:ilvl w:val="0"/>
          <w:numId w:val="2"/>
        </w:numPr>
        <w:ind w:left="0" w:right="-1" w:firstLine="567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sz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  <w:lang w:val="uk-UA"/>
        </w:rPr>
        <w:t xml:space="preserve">Заступникам міського голови, керівникам структурних підрозділів Менської міської ради, директорам комунальних підприємств, установ та організацій оперативно реагувати на запити та доручення, які надходять від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  <w:lang w:val="uk-UA"/>
        </w:rPr>
        <w:t xml:space="preserve">Робочої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  <w:lang w:val="uk-UA"/>
        </w:rPr>
        <w:t xml:space="preserve">групи та організовувати своєчасну та якісну підготовку запитуваної інформації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  <w:lang w:val="uk-UA"/>
        </w:rPr>
        <w:t xml:space="preserve">для розгляду та узагальнення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  <w:lang w:val="uk-UA"/>
        </w:rPr>
        <w:t xml:space="preserve">під час засідань Робочої групи.</w:t>
      </w:r>
      <w:r>
        <w:rPr>
          <w:lang w:val="uk-UA"/>
        </w:rPr>
      </w:r>
      <w:r/>
    </w:p>
    <w:p>
      <w:pPr>
        <w:pStyle w:val="927"/>
        <w:numPr>
          <w:ilvl w:val="0"/>
          <w:numId w:val="2"/>
        </w:numPr>
        <w:ind w:left="0" w:right="-1" w:firstLine="567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t xml:space="preserve">Контроль за виконанням розпорядження залишаю за собою.</w:t>
      </w:r>
      <w:r/>
    </w:p>
    <w:p>
      <w:pPr>
        <w:pStyle w:val="927"/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sz w:val="28"/>
          <w:highlight w:val="none"/>
          <w:lang w:val="uk-UA"/>
        </w:rPr>
      </w:r>
    </w:p>
    <w:p>
      <w:pPr>
        <w:pStyle w:val="927"/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sz w:val="28"/>
          <w:highlight w:val="none"/>
          <w:lang w:val="uk-UA"/>
        </w:rPr>
      </w:r>
    </w:p>
    <w:p>
      <w:pPr>
        <w:pStyle w:val="927"/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  <w:tab w:val="left" w:pos="6520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t xml:space="preserve">Міський голова</w:t>
        <w:tab/>
        <w:t xml:space="preserve">Геннадій ПРИМАКОВ</w:t>
      </w:r>
      <w:r/>
    </w:p>
    <w:p>
      <w:pPr>
        <w:pStyle w:val="927"/>
        <w:ind w:right="-1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  <w:tab w:val="left" w:pos="652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sz w:val="28"/>
          <w:highlight w:val="none"/>
          <w:lang w:val="uk-UA"/>
        </w:rPr>
        <w:br w:type="page"/>
      </w:r>
      <w:r>
        <w:rPr>
          <w:lang w:val="uk-UA"/>
        </w:rPr>
      </w:r>
      <w:r/>
    </w:p>
    <w:p>
      <w:pPr>
        <w:pStyle w:val="927"/>
        <w:ind w:left="5953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t xml:space="preserve">Додаток</w:t>
      </w:r>
      <w:r>
        <w:rPr>
          <w:lang w:val="uk-UA"/>
        </w:rPr>
      </w:r>
      <w:r/>
    </w:p>
    <w:p>
      <w:pPr>
        <w:pStyle w:val="927"/>
        <w:ind w:left="5953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t xml:space="preserve">до розпорядження міського голови</w:t>
      </w:r>
      <w:r>
        <w:rPr>
          <w:lang w:val="uk-UA"/>
        </w:rPr>
      </w:r>
      <w:r/>
    </w:p>
    <w:p>
      <w:pPr>
        <w:pStyle w:val="927"/>
        <w:ind w:left="5953" w:right="-1" w:firstLine="0"/>
        <w:spacing w:after="0" w:afterAutospacing="0" w:before="0" w:before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27 лютого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2023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highlight w:val="none"/>
          <w:lang w:val="uk-UA"/>
        </w:rPr>
        <w:t xml:space="preserve">р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t xml:space="preserve">оку № 67</w:t>
      </w:r>
      <w:r>
        <w:rPr>
          <w:lang w:val="uk-UA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DFDFD"/>
        <w:rPr>
          <w:rFonts w:ascii="Times New Roman" w:hAnsi="Times New Roman" w:cs="Times New Roman" w:eastAsia="Times New Roman"/>
          <w:sz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52B33"/>
          <w:sz w:val="28"/>
          <w:highlight w:val="none"/>
          <w:lang w:val="uk-UA"/>
        </w:rPr>
      </w:r>
      <w:r>
        <w:rPr>
          <w:lang w:val="uk-UA"/>
        </w:rPr>
      </w:r>
      <w:r/>
    </w:p>
    <w:p>
      <w:pPr>
        <w:ind w:left="0" w:right="0" w:firstLine="0"/>
        <w:jc w:val="center"/>
        <w:spacing w:after="0" w:afterAutospacing="0" w:before="0" w:beforeAutospacing="0"/>
        <w:shd w:val="clear" w:color="FDFDFD"/>
        <w:rPr>
          <w:rFonts w:ascii="Times New Roman" w:hAnsi="Times New Roman" w:cs="Times New Roman" w:eastAsia="Times New Roman"/>
          <w:b/>
          <w:color w:val="000000"/>
          <w:sz w:val="28"/>
          <w:highlight w:val="non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uk-UA"/>
        </w:rPr>
        <w:t xml:space="preserve">ПЕРСОНАЛЬНИЙ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uk-UA"/>
        </w:rPr>
        <w:t xml:space="preserve">СКЛАД</w:t>
      </w:r>
      <w:r>
        <w:rPr>
          <w:color w:val="000000" w:themeColor="text1"/>
          <w:lang w:val="uk-UA"/>
        </w:rPr>
        <w:t xml:space="preserve"> </w:t>
      </w:r>
      <w:r/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uk-UA"/>
        </w:rPr>
        <w:t xml:space="preserve">РОБОЧОЇ ГРУПИ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uk-UA"/>
        </w:rPr>
        <w:t xml:space="preserve">З РЕАЛІЗАЦІЇ ПРОЕКТУ "НАДАННЯ ЕКСПЕРТНОЇ ТА ТЕХНІЧНОЇ ДОПОМОГИ УРЯДУ ТА РЕГІОНАЛЬНИМ АДМІНІСТРАЦІЯМ У РОЗРОБЦІ</w:t>
      </w:r>
      <w:r>
        <w:rPr>
          <w:rFonts w:ascii="Times New Roman" w:hAnsi="Times New Roman" w:cs="Times New Roman" w:eastAsia="Times New Roman"/>
          <w:b/>
          <w:color w:val="000000"/>
          <w:sz w:val="28"/>
          <w:lang w:val="uk-UA"/>
        </w:rPr>
        <w:t xml:space="preserve"> ТА РЕАЛІЗАЦІЇ ПЛАНІВ ВІДНОВЛЕННЯ"</w:t>
      </w:r>
      <w:r>
        <w:rPr>
          <w:lang w:val="uk-UA"/>
        </w:rPr>
      </w:r>
      <w:r/>
    </w:p>
    <w:tbl>
      <w:tblPr>
        <w:tblStyle w:val="925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Голова робочої групи:</w:t>
            </w:r>
            <w:r>
              <w:rPr>
                <w:color w:val="000000" w:themeColor="text1"/>
                <w:lang w:val="uk-UA"/>
              </w:rPr>
            </w:r>
            <w:r/>
            <w:r>
              <w:rPr>
                <w:rFonts w:ascii="Times New Roman" w:hAnsi="Times New Roman" w:cs="Times New Roman" w:eastAsia="Times New Roman"/>
                <w:color w:val="000000"/>
                <w:sz w:val="28"/>
                <w:lang w:val="uk-UA"/>
              </w:rPr>
            </w:r>
          </w:p>
          <w:p>
            <w:pPr>
              <w:pStyle w:val="763"/>
              <w:numPr>
                <w:ilvl w:val="0"/>
                <w:numId w:val="9"/>
              </w:numPr>
              <w:ind w:left="0" w:right="0" w:firstLine="283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ПРИМАКОВ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Геннадій Анатолійович - міський голова.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  <w:lang w:val="uk-UA"/>
              </w:rPr>
              <w:t xml:space="preserve">Перший заступник голови робочої групи: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  <w:lang w:val="uk-UA"/>
              </w:rPr>
            </w:r>
          </w:p>
          <w:p>
            <w:pPr>
              <w:pStyle w:val="763"/>
              <w:numPr>
                <w:ilvl w:val="0"/>
                <w:numId w:val="9"/>
              </w:numPr>
              <w:ind w:left="0" w:right="0" w:firstLine="283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СТАЛЬНИЧЕНКО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Юрій Валерійович -секретар ради.</w:t>
            </w:r>
            <w:r>
              <w:rPr>
                <w:color w:val="000000" w:themeColor="text1"/>
                <w:lang w:val="uk-UA"/>
              </w:rPr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Заступник голови робочої групи:</w:t>
            </w:r>
            <w:r>
              <w:rPr>
                <w:color w:val="000000" w:themeColor="text1"/>
                <w:lang w:val="uk-UA"/>
              </w:rPr>
            </w:r>
            <w:r/>
          </w:p>
          <w:p>
            <w:pPr>
              <w:pStyle w:val="763"/>
              <w:numPr>
                <w:ilvl w:val="0"/>
                <w:numId w:val="9"/>
              </w:numPr>
              <w:ind w:left="0" w:right="0" w:firstLine="283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СКОРОХОД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Сергій Віталійович - начальник відділу економічного розвитку та інвестицій Менської міської ради</w:t>
            </w:r>
            <w:r>
              <w:rPr>
                <w:color w:val="000000" w:themeColor="text1"/>
                <w:lang w:val="uk-UA"/>
              </w:rPr>
              <w:t xml:space="preserve">.</w:t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Секретар робочої групи:</w:t>
            </w:r>
            <w:r>
              <w:rPr>
                <w:color w:val="000000" w:themeColor="text1"/>
                <w:lang w:val="uk-UA"/>
              </w:rPr>
            </w:r>
            <w:r/>
          </w:p>
          <w:p>
            <w:pPr>
              <w:pStyle w:val="763"/>
              <w:numPr>
                <w:ilvl w:val="0"/>
                <w:numId w:val="9"/>
              </w:numPr>
              <w:ind w:left="0" w:right="0" w:firstLine="283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КАРПЕНКО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Тетяна Володимирівна - головний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спеціаліст відділу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 економічного розвитку та інвестицій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Менської міської ради</w:t>
            </w:r>
            <w:r>
              <w:rPr>
                <w:color w:val="000000" w:themeColor="text1"/>
                <w:lang w:val="uk-UA"/>
              </w:rPr>
              <w:t xml:space="preserve">.</w:t>
            </w:r>
            <w:r/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Члени робочої групи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  <w:p>
            <w:pPr>
              <w:pStyle w:val="763"/>
              <w:numPr>
                <w:ilvl w:val="0"/>
                <w:numId w:val="9"/>
              </w:numPr>
              <w:ind w:left="0" w:right="0" w:firstLine="283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ХОМЕНКО Віталій Валерійович - фізична особа-підприємець, голова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постійної комісії з питань охорони здоров’я, соціального захисту населення, освіти, культури, молоді, фізкультури і спорту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(за згодою);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6) ЧЕПУРКО Сергій Олексійович - начальник відділу земельних відносин та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соціальної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підтримки села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 СТОВ “Олстас-льон”,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голова 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остійної комісії з питань містобудування, будівництва, земельних відносин та охорони природи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Менської міської ради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(за згодою)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7) НЕРОСЛИК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Алла Петрівна - начальник Фінансового управління Менської міської ради;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8) КРАВЦОВ Валерій Михайлович - начальник відділу житлово–комунального господарства, енергоефективності та комунального майна Менської міської ради;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9) ЮЩЕНКО Андрій Михайлович - начальник Відділу архітектури, містобудування Менської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міської ради;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10) СКИРТА Оксана Віталіївна - начальник відділу </w:t>
            </w:r>
            <w:hyperlink r:id="rId14" w:tooltip="https://mena.cg.gov.ua/index.php?id=27730&amp;tp=1" w:history="1">
              <w:r>
                <w:rPr>
                  <w:rFonts w:ascii="Times New Roman" w:hAnsi="Times New Roman" w:cs="Times New Roman" w:eastAsia="Times New Roman"/>
                  <w:color w:val="000000" w:themeColor="text1"/>
                  <w:sz w:val="28"/>
                  <w:lang w:val="uk-UA"/>
                </w:rPr>
                <w:t xml:space="preserve">земельних відносин агропромислового комплексу та екології</w:t>
              </w:r>
            </w:hyperlink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 Менської міської ради;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>
          <w:trHeight w:val="211"/>
        </w:trPr>
        <w:tc>
          <w:tcPr>
            <w:tcW w:w="98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11) КРАМАРЕНКО Ольга Миколаївна -  секретар Менської молодіжної ради;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12) 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РИМАКОВА Наталія Миколаївна - голова ГО “Добрі ініціативи Менщини”;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13) ІВЧЕНКО Вікторія В’ячеславівна - фізична особа-підприємець (за згодою);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  <w:tr>
        <w:trPr/>
        <w:tc>
          <w:tcPr>
            <w:tcW w:w="985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afterAutospacing="0" w:before="0" w:beforeAutospacing="0"/>
              <w:tabs>
                <w:tab w:val="left" w:pos="425" w:leader="none"/>
                <w:tab w:val="clear" w:pos="709" w:leader="none"/>
              </w:tabs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14) КОРЯВЕЦЬ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  <w:t xml:space="preserve">Максим - регіональний радник Проекту.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val="uk-UA"/>
              </w:rPr>
            </w:r>
          </w:p>
        </w:tc>
      </w:tr>
    </w:tbl>
    <w:p>
      <w:pPr>
        <w:shd w:val="nil" w:color="000000"/>
        <w:tabs>
          <w:tab w:val="clear" w:pos="709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</w:r>
      <w:r/>
    </w:p>
    <w:p>
      <w:pPr>
        <w:ind w:firstLine="0"/>
        <w:shd w:val="nil" w:color="auto"/>
        <w:tabs>
          <w:tab w:val="clear" w:pos="709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t xml:space="preserve">Начальник відділу економічного </w:t>
      </w:r>
      <w:r>
        <w:rPr>
          <w:lang w:val="uk-UA"/>
        </w:rPr>
      </w:r>
      <w:r/>
    </w:p>
    <w:p>
      <w:pPr>
        <w:ind w:firstLine="0"/>
        <w:shd w:val="nil" w:color="000000"/>
        <w:tabs>
          <w:tab w:val="clear" w:pos="709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t xml:space="preserve">розвитку та інвестицій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</w:r>
      <w:r/>
    </w:p>
    <w:p>
      <w:pPr>
        <w:ind w:firstLine="0"/>
        <w:shd w:val="nil" w:color="000000"/>
        <w:tabs>
          <w:tab w:val="clear" w:pos="709" w:leader="none"/>
          <w:tab w:val="left" w:pos="6803" w:leader="none"/>
        </w:tabs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suppressLineNumbers w:val="0"/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  <w:t xml:space="preserve">Менської міської ради</w:t>
        <w:tab/>
        <w:t xml:space="preserve">Сергій СКОРОХОД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  <w:lang w:val="uk-UA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17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206030504050203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ind w:left="0" w:right="0" w:firstLine="0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23"/>
    <w:next w:val="923"/>
    <w:link w:val="746"/>
    <w:qFormat/>
    <w:uiPriority w:val="9"/>
    <w:rPr>
      <w:rFonts w:ascii="Times New Roman" w:hAnsi="Times New Roman" w:cs="Times New Roman" w:eastAsia="Times New Roman"/>
      <w:b/>
      <w:color w:val="000000" w:themeColor="text1"/>
      <w:sz w:val="28"/>
      <w:szCs w:val="40"/>
      <w:lang w:eastAsia="uk-UA"/>
    </w:rPr>
    <w:pPr>
      <w:jc w:val="center"/>
      <w:keepLines/>
      <w:keepNext/>
      <w:spacing w:after="0" w:afterAutospacing="0" w:before="0" w:beforeAutospacing="0"/>
      <w:outlineLvl w:val="0"/>
    </w:pPr>
  </w:style>
  <w:style w:type="character" w:styleId="746">
    <w:name w:val="Heading 1 Char"/>
    <w:link w:val="745"/>
    <w:uiPriority w:val="9"/>
    <w:rPr>
      <w:b/>
      <w:lang w:eastAsia="uk-UA"/>
    </w:rPr>
  </w:style>
  <w:style w:type="paragraph" w:styleId="747">
    <w:name w:val="Heading 2"/>
    <w:basedOn w:val="923"/>
    <w:next w:val="923"/>
    <w:link w:val="748"/>
    <w:qFormat/>
    <w:uiPriority w:val="9"/>
    <w:unhideWhenUsed/>
    <w:rPr>
      <w:rFonts w:ascii="Times New Roman" w:hAnsi="Times New Roman" w:cs="Mangal" w:eastAsia="Lucida Sans Unicode"/>
      <w:color w:val="000000" w:themeColor="text1"/>
      <w:sz w:val="28"/>
      <w:szCs w:val="28"/>
      <w:lang w:bidi="hi-IN" w:eastAsia="hi-IN"/>
    </w:rPr>
    <w:pPr>
      <w:ind w:firstLine="0"/>
      <w:spacing w:lineRule="auto" w:line="240" w:after="0" w:afterAutospacing="0" w:before="0" w:beforeAutospacing="0"/>
      <w:tabs>
        <w:tab w:val="clear" w:pos="709" w:leader="none"/>
        <w:tab w:val="left" w:pos="4535" w:leader="none"/>
        <w:tab w:val="left" w:pos="7370" w:leader="none"/>
      </w:tabs>
    </w:pPr>
  </w:style>
  <w:style w:type="character" w:styleId="748">
    <w:name w:val="Heading 2 Char"/>
    <w:link w:val="747"/>
    <w:uiPriority w:val="9"/>
    <w:rPr>
      <w:rFonts w:ascii="Times New Roman" w:hAnsi="Times New Roman" w:cs="Mangal" w:eastAsia="Lucida Sans Unicode"/>
      <w:color w:val="000000" w:themeColor="text1"/>
      <w:sz w:val="28"/>
      <w:szCs w:val="28"/>
      <w:lang w:bidi="hi-IN" w:eastAsia="hi-IN"/>
    </w:rPr>
  </w:style>
  <w:style w:type="paragraph" w:styleId="749">
    <w:name w:val="Heading 3"/>
    <w:basedOn w:val="923"/>
    <w:next w:val="923"/>
    <w:link w:val="750"/>
    <w:qFormat/>
    <w:uiPriority w:val="9"/>
    <w:unhideWhenUsed/>
    <w:rPr>
      <w:rFonts w:ascii="Times New Roman" w:hAnsi="Times New Roman" w:cs="Times New Roman" w:eastAsia="Times New Roman"/>
      <w:b w:val="false"/>
      <w:color w:val="000000"/>
      <w:sz w:val="28"/>
    </w:rPr>
    <w:pPr>
      <w:ind w:left="0" w:right="0" w:firstLine="0"/>
      <w:jc w:val="both"/>
      <w:spacing w:lineRule="auto" w:line="240" w:after="0" w:before="0"/>
      <w:tabs>
        <w:tab w:val="left" w:pos="6236" w:leader="none"/>
        <w:tab w:val="left" w:pos="694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50">
    <w:name w:val="Heading 3 Char"/>
    <w:link w:val="749"/>
    <w:uiPriority w:val="9"/>
    <w:rPr>
      <w:rFonts w:ascii="Times New Roman" w:hAnsi="Times New Roman" w:cs="Times New Roman" w:eastAsia="Times New Roman"/>
      <w:b w:val="false"/>
      <w:color w:val="000000"/>
      <w:sz w:val="28"/>
    </w:rPr>
  </w:style>
  <w:style w:type="paragraph" w:styleId="751">
    <w:name w:val="Heading 4"/>
    <w:basedOn w:val="923"/>
    <w:next w:val="923"/>
    <w:link w:val="7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52">
    <w:name w:val="Heading 4 Char"/>
    <w:basedOn w:val="924"/>
    <w:link w:val="751"/>
    <w:uiPriority w:val="9"/>
    <w:rPr>
      <w:rFonts w:ascii="Arial" w:hAnsi="Arial" w:cs="Arial" w:eastAsia="Arial"/>
      <w:b/>
      <w:bCs/>
      <w:sz w:val="26"/>
      <w:szCs w:val="26"/>
    </w:rPr>
  </w:style>
  <w:style w:type="paragraph" w:styleId="753">
    <w:name w:val="Heading 5"/>
    <w:basedOn w:val="923"/>
    <w:next w:val="923"/>
    <w:link w:val="7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54">
    <w:name w:val="Heading 5 Char"/>
    <w:basedOn w:val="924"/>
    <w:link w:val="753"/>
    <w:uiPriority w:val="9"/>
    <w:rPr>
      <w:rFonts w:ascii="Arial" w:hAnsi="Arial" w:cs="Arial" w:eastAsia="Arial"/>
      <w:b/>
      <w:bCs/>
      <w:sz w:val="24"/>
      <w:szCs w:val="24"/>
    </w:rPr>
  </w:style>
  <w:style w:type="paragraph" w:styleId="755">
    <w:name w:val="Heading 6"/>
    <w:basedOn w:val="923"/>
    <w:next w:val="923"/>
    <w:link w:val="7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56">
    <w:name w:val="Heading 6 Char"/>
    <w:basedOn w:val="924"/>
    <w:link w:val="755"/>
    <w:uiPriority w:val="9"/>
    <w:rPr>
      <w:rFonts w:ascii="Arial" w:hAnsi="Arial" w:cs="Arial" w:eastAsia="Arial"/>
      <w:b/>
      <w:bCs/>
      <w:sz w:val="22"/>
      <w:szCs w:val="22"/>
    </w:rPr>
  </w:style>
  <w:style w:type="paragraph" w:styleId="757">
    <w:name w:val="Heading 7"/>
    <w:basedOn w:val="923"/>
    <w:next w:val="923"/>
    <w:link w:val="7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58">
    <w:name w:val="Heading 7 Char"/>
    <w:basedOn w:val="924"/>
    <w:link w:val="7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59">
    <w:name w:val="Heading 8"/>
    <w:basedOn w:val="923"/>
    <w:next w:val="923"/>
    <w:link w:val="7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60">
    <w:name w:val="Heading 8 Char"/>
    <w:basedOn w:val="924"/>
    <w:link w:val="759"/>
    <w:uiPriority w:val="9"/>
    <w:rPr>
      <w:rFonts w:ascii="Arial" w:hAnsi="Arial" w:cs="Arial" w:eastAsia="Arial"/>
      <w:i/>
      <w:iCs/>
      <w:sz w:val="22"/>
      <w:szCs w:val="22"/>
    </w:rPr>
  </w:style>
  <w:style w:type="paragraph" w:styleId="761">
    <w:name w:val="Heading 9"/>
    <w:basedOn w:val="923"/>
    <w:next w:val="923"/>
    <w:link w:val="7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62">
    <w:name w:val="Heading 9 Char"/>
    <w:basedOn w:val="924"/>
    <w:link w:val="761"/>
    <w:uiPriority w:val="9"/>
    <w:rPr>
      <w:rFonts w:ascii="Arial" w:hAnsi="Arial" w:cs="Arial" w:eastAsia="Arial"/>
      <w:i/>
      <w:iCs/>
      <w:sz w:val="21"/>
      <w:szCs w:val="21"/>
    </w:rPr>
  </w:style>
  <w:style w:type="paragraph" w:styleId="763">
    <w:name w:val="List Paragraph"/>
    <w:basedOn w:val="923"/>
    <w:qFormat/>
    <w:uiPriority w:val="34"/>
    <w:pPr>
      <w:contextualSpacing w:val="true"/>
      <w:ind w:left="720"/>
    </w:pPr>
  </w:style>
  <w:style w:type="paragraph" w:styleId="764">
    <w:name w:val="No Spacing"/>
    <w:basedOn w:val="923"/>
    <w:qFormat/>
    <w:uiPriority w:val="1"/>
    <w:rPr>
      <w:rFonts w:ascii="Times New Roman" w:hAnsi="Times New Roman" w:cs="Times New Roman" w:eastAsia="Times New Roman"/>
      <w:b/>
      <w:color w:val="000000"/>
      <w:sz w:val="28"/>
    </w:rPr>
    <w:pPr>
      <w:ind w:left="0" w:right="5528" w:firstLine="0"/>
      <w:jc w:val="both"/>
      <w:spacing w:lineRule="auto" w:line="240" w:after="0" w:afterAutospacing="0" w:before="0" w:beforeAutospacing="0"/>
      <w:tabs>
        <w:tab w:val="left" w:pos="4678" w:leader="none"/>
        <w:tab w:val="left" w:pos="581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65">
    <w:name w:val="Title"/>
    <w:basedOn w:val="923"/>
    <w:next w:val="923"/>
    <w:link w:val="7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66">
    <w:name w:val="Title Char"/>
    <w:basedOn w:val="924"/>
    <w:link w:val="765"/>
    <w:uiPriority w:val="10"/>
    <w:rPr>
      <w:sz w:val="48"/>
      <w:szCs w:val="48"/>
    </w:rPr>
  </w:style>
  <w:style w:type="paragraph" w:styleId="767">
    <w:name w:val="Subtitle"/>
    <w:basedOn w:val="923"/>
    <w:next w:val="923"/>
    <w:link w:val="768"/>
    <w:qFormat/>
    <w:uiPriority w:val="11"/>
    <w:rPr>
      <w:sz w:val="24"/>
      <w:szCs w:val="24"/>
    </w:rPr>
    <w:pPr>
      <w:spacing w:after="200" w:before="200"/>
    </w:pPr>
  </w:style>
  <w:style w:type="character" w:styleId="768">
    <w:name w:val="Subtitle Char"/>
    <w:basedOn w:val="924"/>
    <w:link w:val="767"/>
    <w:uiPriority w:val="11"/>
    <w:rPr>
      <w:sz w:val="24"/>
      <w:szCs w:val="24"/>
    </w:rPr>
  </w:style>
  <w:style w:type="paragraph" w:styleId="769">
    <w:name w:val="Quote"/>
    <w:basedOn w:val="923"/>
    <w:next w:val="923"/>
    <w:link w:val="770"/>
    <w:qFormat/>
    <w:uiPriority w:val="29"/>
    <w:rPr>
      <w:i/>
    </w:rPr>
    <w:pPr>
      <w:ind w:left="720" w:right="720"/>
    </w:p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23"/>
    <w:next w:val="923"/>
    <w:link w:val="77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72">
    <w:name w:val="Intense Quote Char"/>
    <w:link w:val="771"/>
    <w:uiPriority w:val="30"/>
    <w:rPr>
      <w:i/>
    </w:rPr>
  </w:style>
  <w:style w:type="paragraph" w:styleId="773">
    <w:name w:val="Header"/>
    <w:basedOn w:val="923"/>
    <w:link w:val="77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74">
    <w:name w:val="Header Char"/>
    <w:basedOn w:val="924"/>
    <w:link w:val="773"/>
    <w:uiPriority w:val="99"/>
  </w:style>
  <w:style w:type="paragraph" w:styleId="775">
    <w:name w:val="Footer"/>
    <w:basedOn w:val="923"/>
    <w:link w:val="77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76">
    <w:name w:val="Footer Char"/>
    <w:basedOn w:val="924"/>
    <w:link w:val="775"/>
    <w:uiPriority w:val="99"/>
  </w:style>
  <w:style w:type="paragraph" w:styleId="777">
    <w:name w:val="Caption"/>
    <w:basedOn w:val="923"/>
    <w:next w:val="9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78">
    <w:name w:val="Caption Char"/>
    <w:basedOn w:val="777"/>
    <w:link w:val="775"/>
    <w:uiPriority w:val="99"/>
  </w:style>
  <w:style w:type="table" w:styleId="779">
    <w:name w:val="Table Grid"/>
    <w:basedOn w:val="9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basedOn w:val="9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9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9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6">
    <w:name w:val="Grid Table 1 Light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2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2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2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2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2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2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3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3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3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3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3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3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4"/>
    <w:basedOn w:val="9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8">
    <w:name w:val="Grid Table 4 - Accent 1"/>
    <w:basedOn w:val="9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09">
    <w:name w:val="Grid Table 4 - Accent 2"/>
    <w:basedOn w:val="9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10">
    <w:name w:val="Grid Table 4 - Accent 3"/>
    <w:basedOn w:val="9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11">
    <w:name w:val="Grid Table 4 - Accent 4"/>
    <w:basedOn w:val="9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12">
    <w:name w:val="Grid Table 4 - Accent 5"/>
    <w:basedOn w:val="9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13">
    <w:name w:val="Grid Table 4 - Accent 6"/>
    <w:basedOn w:val="9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4">
    <w:name w:val="Grid Table 5 Dark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15">
    <w:name w:val="Grid Table 5 Dark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16">
    <w:name w:val="Grid Table 5 Dark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17">
    <w:name w:val="Grid Table 5 Dark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18">
    <w:name w:val="Grid Table 5 Dark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19">
    <w:name w:val="Grid Table 5 Dark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20">
    <w:name w:val="Grid Table 5 Dark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21">
    <w:name w:val="Grid Table 6 Colorful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Grid Table 7 Colorful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Grid Table 7 Colorful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Grid Table 7 Colorful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Grid Table 7 Colorful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Grid Table 7 Colorful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Grid Table 7 Colorful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List Table 1 Light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List Table 1 Light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List Table 1 Light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List Table 1 Light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List Table 1 Light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List Table 1 Light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41">
    <w:name w:val="List Table 1 Light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List Table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43">
    <w:name w:val="List Table 2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44">
    <w:name w:val="List Table 2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45">
    <w:name w:val="List Table 2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46">
    <w:name w:val="List Table 2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47">
    <w:name w:val="List Table 2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48">
    <w:name w:val="List Table 2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49">
    <w:name w:val="List Table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71">
    <w:name w:val="List Table 6 Colorful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72">
    <w:name w:val="List Table 6 Colorful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73">
    <w:name w:val="List Table 6 Colorful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74">
    <w:name w:val="List Table 6 Colorful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75">
    <w:name w:val="List Table 6 Colorful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76">
    <w:name w:val="List Table 6 Colorful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77">
    <w:name w:val="List Table 7 Colorful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9">
    <w:name w:val="List Table 7 Colorful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0">
    <w:name w:val="List Table 7 Colorful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1">
    <w:name w:val="List Table 7 Colorful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2">
    <w:name w:val="List Table 7 Colorful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3">
    <w:name w:val="List Table 7 Colorful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4">
    <w:name w:val="Lined - Accent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85">
    <w:name w:val="Lined - Accent 1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86">
    <w:name w:val="Lined - Accent 2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87">
    <w:name w:val="Lined - Accent 3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88">
    <w:name w:val="Lined - Accent 4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89">
    <w:name w:val="Lined - Accent 5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90">
    <w:name w:val="Lined - Accent 6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91">
    <w:name w:val="Bordered &amp; Lined - Accent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2">
    <w:name w:val="Bordered &amp; Lined - Accent 1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3">
    <w:name w:val="Bordered &amp; Lined - Accent 2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94">
    <w:name w:val="Bordered &amp; Lined - Accent 3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95">
    <w:name w:val="Bordered &amp; Lined - Accent 4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96">
    <w:name w:val="Bordered &amp; Lined - Accent 5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97">
    <w:name w:val="Bordered &amp; Lined - Accent 6"/>
    <w:basedOn w:val="9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98">
    <w:name w:val="Bordered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99">
    <w:name w:val="Bordered - Accent 1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00">
    <w:name w:val="Bordered - Accent 2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01">
    <w:name w:val="Bordered - Accent 3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02">
    <w:name w:val="Bordered - Accent 4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03">
    <w:name w:val="Bordered - Accent 5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04">
    <w:name w:val="Bordered - Accent 6"/>
    <w:basedOn w:val="9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05">
    <w:name w:val="Hyperlink"/>
    <w:uiPriority w:val="99"/>
    <w:unhideWhenUsed/>
    <w:rPr>
      <w:color w:val="0000FF" w:themeColor="hyperlink"/>
      <w:u w:val="single"/>
    </w:rPr>
  </w:style>
  <w:style w:type="paragraph" w:styleId="906">
    <w:name w:val="footnote text"/>
    <w:basedOn w:val="923"/>
    <w:link w:val="907"/>
    <w:uiPriority w:val="99"/>
    <w:semiHidden/>
    <w:unhideWhenUsed/>
    <w:rPr>
      <w:sz w:val="18"/>
    </w:rPr>
    <w:pPr>
      <w:spacing w:lineRule="auto" w:line="240" w:after="40"/>
    </w:pPr>
  </w:style>
  <w:style w:type="character" w:styleId="907">
    <w:name w:val="Footnote Text Char"/>
    <w:link w:val="906"/>
    <w:uiPriority w:val="99"/>
    <w:rPr>
      <w:sz w:val="18"/>
    </w:rPr>
  </w:style>
  <w:style w:type="character" w:styleId="908">
    <w:name w:val="footnote reference"/>
    <w:basedOn w:val="924"/>
    <w:uiPriority w:val="99"/>
    <w:unhideWhenUsed/>
    <w:rPr>
      <w:vertAlign w:val="superscript"/>
    </w:rPr>
  </w:style>
  <w:style w:type="paragraph" w:styleId="909">
    <w:name w:val="endnote text"/>
    <w:basedOn w:val="923"/>
    <w:link w:val="910"/>
    <w:uiPriority w:val="99"/>
    <w:semiHidden/>
    <w:unhideWhenUsed/>
    <w:rPr>
      <w:sz w:val="20"/>
    </w:rPr>
    <w:pPr>
      <w:spacing w:lineRule="auto" w:line="240" w:after="0"/>
    </w:p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basedOn w:val="924"/>
    <w:uiPriority w:val="99"/>
    <w:semiHidden/>
    <w:unhideWhenUsed/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  <w:rPr>
      <w:rFonts w:ascii="Times New Roman" w:hAnsi="Times New Roman" w:cs="Times New Roman" w:eastAsia="Times New Roman"/>
      <w:color w:val="000000"/>
      <w:sz w:val="28"/>
    </w:rPr>
    <w:pPr>
      <w:ind w:left="0" w:right="0" w:firstLine="567"/>
      <w:jc w:val="both"/>
      <w:spacing w:lineRule="auto" w:line="240" w:after="0" w:afterAutospacing="0" w:before="0" w:beforeAutospacing="0"/>
      <w:tabs>
        <w:tab w:val="left" w:pos="709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24" w:default="1">
    <w:name w:val="Default Paragraph Font"/>
    <w:uiPriority w:val="1"/>
    <w:semiHidden/>
    <w:unhideWhenUsed/>
  </w:style>
  <w:style w:type="table" w:styleId="9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6" w:default="1">
    <w:name w:val="No List"/>
    <w:uiPriority w:val="99"/>
    <w:semiHidden/>
    <w:unhideWhenUsed/>
  </w:style>
  <w:style w:type="paragraph" w:styleId="927" w:customStyle="1">
    <w:name w:val="Heading 11"/>
    <w:uiPriority w:val="99"/>
    <w:rPr>
      <w:rFonts w:ascii="Times New Roman" w:hAnsi="Times New Roman" w:cs="Times New Roman" w:eastAsia="Calibri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5103" w:firstLine="0"/>
      <w:jc w:val="both"/>
      <w:keepLines w:val="false"/>
      <w:keepNext w:val="false"/>
      <w:pageBreakBefore w:val="false"/>
      <w:spacing w:lineRule="auto" w:line="240" w:after="142" w:afterAutospacing="0" w:before="142" w:beforeAutospacing="0"/>
      <w:shd w:val="nil" w:color="000000"/>
      <w:widowControl/>
      <w:tabs>
        <w:tab w:val="left" w:pos="4395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mena.cg.gov.ua/index.php?id=27730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Жураковська Альона Володимирівна</cp:lastModifiedBy>
  <cp:revision>24</cp:revision>
  <dcterms:created xsi:type="dcterms:W3CDTF">2019-03-29T20:09:00Z</dcterms:created>
  <dcterms:modified xsi:type="dcterms:W3CDTF">2023-02-27T14:08:29Z</dcterms:modified>
</cp:coreProperties>
</file>