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bookmarkStart w:id="0" w:name="_Hlk127877744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</w:t>
            </w:r>
            <w:r>
              <w:rPr>
                <w:sz w:val="28"/>
                <w:szCs w:val="28"/>
                <w:lang w:val="ru-RU" w:eastAsia="en-US"/>
              </w:rPr>
              <w:t xml:space="preserve">2 лютого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31</w:t>
            </w:r>
            <w:bookmarkStart w:id="1" w:name="_GoBack"/>
            <w:r/>
            <w:bookmarkEnd w:id="1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КЗПО «Менська ДЮСШ»</w:t>
      </w:r>
      <w:r/>
    </w:p>
    <w:p>
      <w:pPr>
        <w:pStyle w:val="94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2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</w:t>
      </w:r>
      <w:r>
        <w:rPr>
          <w:sz w:val="28"/>
          <w:lang w:eastAsia="ru-RU"/>
        </w:rPr>
        <w:t xml:space="preserve">та України «Про введенням воєнного стану в Україні», порядком проведення масових заходів на території Чернігівської області затвердженим протоколом Ради оборони Чернігівської області від 07 вересня 2022 року № 12, розглянувши звернення КЗПО «Менська ДЮСШ» </w:t>
      </w:r>
      <w:r>
        <w:rPr>
          <w:color w:val="000000" w:themeColor="text1"/>
          <w:sz w:val="28"/>
          <w:lang w:eastAsia="ru-RU"/>
        </w:rPr>
        <w:t xml:space="preserve">Менської міської ради № 52 від 15 лютого 2023 року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Погодити</w:t>
      </w:r>
      <w:r>
        <w:rPr>
          <w:color w:val="000000" w:themeColor="text1"/>
          <w:sz w:val="28"/>
          <w:lang w:eastAsia="ru-RU"/>
        </w:rPr>
        <w:t xml:space="preserve"> КЗПО «Менська ДЮСШ» 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(організатор заходу - КЗПО «Менська ДЮСШ» Менської міської ради; уповноважена особа, відповідальна за проведення заходу –  </w:t>
      </w:r>
      <w:r>
        <w:rPr>
          <w:color w:val="000000" w:themeColor="text1"/>
          <w:sz w:val="28"/>
          <w:lang w:eastAsia="ru-RU"/>
        </w:rPr>
        <w:t xml:space="preserve">Таратухін</w:t>
      </w:r>
      <w:r>
        <w:rPr>
          <w:color w:val="000000" w:themeColor="text1"/>
          <w:sz w:val="28"/>
          <w:lang w:eastAsia="ru-RU"/>
        </w:rPr>
        <w:t xml:space="preserve"> Сергій Валентинович, заступник директора КЗПО «Менська ДЮСШ» Менської міської ради) </w:t>
      </w:r>
      <w:r>
        <w:rPr>
          <w:color w:val="000000" w:themeColor="text1"/>
          <w:sz w:val="28"/>
          <w:szCs w:val="28"/>
        </w:rPr>
        <w:t xml:space="preserve">проведення заходу, а саме: відкритої першості Менської міської територіальної </w:t>
      </w:r>
      <w:r>
        <w:rPr>
          <w:sz w:val="28"/>
          <w:szCs w:val="28"/>
        </w:rPr>
        <w:t xml:space="preserve">громади з жиму штанги лежачи, що планується .........</w:t>
      </w:r>
      <w:r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 (тривалістю .....години) у приміщенні ........</w:t>
      </w:r>
      <w:r>
        <w:rPr>
          <w:sz w:val="28"/>
          <w:szCs w:val="28"/>
        </w:rPr>
        <w:t xml:space="preserve">, з очікуваною кількістю учасників 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0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18"/>
  </w:num>
  <w:num w:numId="6">
    <w:abstractNumId w:val="1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rPr>
      <w:rFonts w:ascii="Times New Roman" w:hAnsi="Times New Roman"/>
      <w:sz w:val="24"/>
      <w:szCs w:val="20"/>
      <w:lang w:val="uk-UA"/>
    </w:rPr>
  </w:style>
  <w:style w:type="paragraph" w:styleId="959">
    <w:name w:val="Footer"/>
    <w:basedOn w:val="741"/>
    <w:link w:val="96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0" w:customStyle="1">
    <w:name w:val="Нижній колонтитул Знак"/>
    <w:basedOn w:val="742"/>
    <w:link w:val="95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2CA3951-3C54-4488-A169-BA57B9F57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3670C-98F0-4609-BE1F-599FC5496C6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7</cp:revision>
  <dcterms:created xsi:type="dcterms:W3CDTF">2023-02-21T11:11:00Z</dcterms:created>
  <dcterms:modified xsi:type="dcterms:W3CDTF">2023-02-22T12:34:58Z</dcterms:modified>
</cp:coreProperties>
</file>