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88" w:rsidRDefault="003C07CD">
      <w:pPr>
        <w:pStyle w:val="docdata"/>
        <w:tabs>
          <w:tab w:val="left" w:pos="0"/>
        </w:tabs>
        <w:spacing w:before="0" w:beforeAutospacing="0" w:after="0" w:afterAutospacing="0"/>
        <w:ind w:left="5811"/>
        <w:jc w:val="both"/>
      </w:pPr>
      <w:bookmarkStart w:id="0" w:name="_Hlk67577465"/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  <w:bookmarkEnd w:id="0"/>
    </w:p>
    <w:p w:rsidR="009C1A88" w:rsidRDefault="003C07CD">
      <w:pPr>
        <w:pStyle w:val="af7"/>
        <w:spacing w:before="0" w:beforeAutospacing="0" w:after="0" w:afterAutospacing="0"/>
        <w:ind w:left="5811"/>
        <w:jc w:val="both"/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 w:rsidR="007951EC">
        <w:rPr>
          <w:color w:val="000000"/>
          <w:sz w:val="28"/>
          <w:szCs w:val="28"/>
        </w:rPr>
        <w:t>омітету</w:t>
      </w:r>
      <w:proofErr w:type="spellEnd"/>
      <w:r w:rsidR="007951EC">
        <w:rPr>
          <w:color w:val="000000"/>
          <w:sz w:val="28"/>
          <w:szCs w:val="28"/>
        </w:rPr>
        <w:t xml:space="preserve"> </w:t>
      </w:r>
      <w:proofErr w:type="spellStart"/>
      <w:r w:rsidR="007951EC">
        <w:rPr>
          <w:color w:val="000000"/>
          <w:sz w:val="28"/>
          <w:szCs w:val="28"/>
        </w:rPr>
        <w:t>Менської</w:t>
      </w:r>
      <w:proofErr w:type="spellEnd"/>
      <w:r w:rsidR="007951EC">
        <w:rPr>
          <w:color w:val="000000"/>
          <w:sz w:val="28"/>
          <w:szCs w:val="28"/>
        </w:rPr>
        <w:t xml:space="preserve"> </w:t>
      </w:r>
      <w:proofErr w:type="spellStart"/>
      <w:r w:rsidR="007951EC">
        <w:rPr>
          <w:color w:val="000000"/>
          <w:sz w:val="28"/>
          <w:szCs w:val="28"/>
        </w:rPr>
        <w:t>міської</w:t>
      </w:r>
      <w:proofErr w:type="spellEnd"/>
      <w:r w:rsidR="007951EC">
        <w:rPr>
          <w:color w:val="000000"/>
          <w:sz w:val="28"/>
          <w:szCs w:val="28"/>
        </w:rPr>
        <w:t xml:space="preserve"> ради 30</w:t>
      </w:r>
      <w:r w:rsidR="00B45EBA">
        <w:rPr>
          <w:color w:val="000000"/>
          <w:sz w:val="28"/>
          <w:szCs w:val="28"/>
        </w:rPr>
        <w:t xml:space="preserve"> </w:t>
      </w:r>
      <w:proofErr w:type="spellStart"/>
      <w:r w:rsidR="00B45EBA">
        <w:rPr>
          <w:color w:val="000000"/>
          <w:sz w:val="28"/>
          <w:szCs w:val="28"/>
        </w:rPr>
        <w:t>січня</w:t>
      </w:r>
      <w:proofErr w:type="spellEnd"/>
      <w:r w:rsidR="00B45EBA">
        <w:rPr>
          <w:color w:val="000000"/>
          <w:sz w:val="28"/>
          <w:szCs w:val="28"/>
        </w:rPr>
        <w:t xml:space="preserve"> 2023 року № 13</w:t>
      </w:r>
      <w:bookmarkStart w:id="1" w:name="_GoBack"/>
      <w:bookmarkEnd w:id="1"/>
    </w:p>
    <w:p w:rsidR="009C1A88" w:rsidRDefault="003C07CD">
      <w:pPr>
        <w:pStyle w:val="af7"/>
        <w:spacing w:before="0" w:beforeAutospacing="0" w:after="0" w:afterAutospacing="0"/>
        <w:ind w:left="5811"/>
        <w:jc w:val="both"/>
      </w:pPr>
      <w:r>
        <w:t> </w:t>
      </w:r>
    </w:p>
    <w:p w:rsidR="009C1A88" w:rsidRDefault="003C07CD">
      <w:pPr>
        <w:pStyle w:val="af7"/>
        <w:spacing w:before="0" w:beforeAutospacing="0" w:after="0" w:afterAutospacing="0"/>
        <w:jc w:val="center"/>
      </w:pPr>
      <w:r>
        <w:t> </w:t>
      </w:r>
    </w:p>
    <w:p w:rsidR="009C1A88" w:rsidRDefault="003C07CD">
      <w:pPr>
        <w:pStyle w:val="af7"/>
        <w:tabs>
          <w:tab w:val="left" w:pos="0"/>
        </w:tabs>
        <w:spacing w:before="0" w:beforeAutospacing="0" w:after="0" w:afterAutospacing="0"/>
      </w:pPr>
      <w:r>
        <w:t> </w:t>
      </w:r>
    </w:p>
    <w:p w:rsidR="009C1A88" w:rsidRDefault="003C07CD">
      <w:pPr>
        <w:pStyle w:val="af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ПОРЯДОК</w:t>
      </w:r>
    </w:p>
    <w:p w:rsidR="009C1A88" w:rsidRDefault="003C07CD">
      <w:pPr>
        <w:pStyle w:val="af7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створення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використання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поповнення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матеріальних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резервів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запобігання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ліквідації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надзвичайних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ситуацій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небезпечних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подій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b/>
          <w:bCs/>
          <w:color w:val="000000"/>
          <w:sz w:val="28"/>
          <w:szCs w:val="28"/>
        </w:rPr>
        <w:t>соціального</w:t>
      </w:r>
      <w:proofErr w:type="spellEnd"/>
      <w:r>
        <w:rPr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</w:rPr>
        <w:t>воєнного</w:t>
      </w:r>
      <w:proofErr w:type="spellEnd"/>
      <w:r>
        <w:rPr>
          <w:b/>
          <w:bCs/>
          <w:color w:val="000000"/>
          <w:sz w:val="28"/>
          <w:szCs w:val="28"/>
        </w:rPr>
        <w:t xml:space="preserve"> характеру та </w:t>
      </w:r>
      <w:proofErr w:type="spellStart"/>
      <w:r>
        <w:rPr>
          <w:b/>
          <w:bCs/>
          <w:color w:val="000000"/>
          <w:sz w:val="28"/>
          <w:szCs w:val="28"/>
        </w:rPr>
        <w:t>їх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наслідків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громади</w:t>
      </w:r>
      <w:proofErr w:type="spellEnd"/>
      <w:r>
        <w:rPr>
          <w:b/>
          <w:bCs/>
          <w:color w:val="000000"/>
          <w:sz w:val="28"/>
          <w:szCs w:val="28"/>
        </w:rPr>
        <w:t xml:space="preserve"> на 2023 - 2024 роки </w:t>
      </w:r>
    </w:p>
    <w:p w:rsidR="009C1A88" w:rsidRDefault="003C07CD">
      <w:pPr>
        <w:pStyle w:val="af7"/>
        <w:spacing w:before="0" w:beforeAutospacing="0" w:after="0" w:afterAutospacing="0"/>
        <w:jc w:val="center"/>
      </w:pPr>
      <w:r>
        <w:t> 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1. Порядок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 резерву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widowControl w:val="0"/>
        <w:shd w:val="clear" w:color="auto" w:fill="FFFFFF"/>
        <w:tabs>
          <w:tab w:val="left" w:pos="1044"/>
        </w:tabs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Матеріальний</w:t>
      </w:r>
      <w:proofErr w:type="spellEnd"/>
      <w:r>
        <w:rPr>
          <w:color w:val="000000"/>
          <w:sz w:val="28"/>
          <w:szCs w:val="28"/>
        </w:rPr>
        <w:t xml:space="preserve"> резерв -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запас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призначених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характеру,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відновлювальних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widowControl w:val="0"/>
        <w:shd w:val="clear" w:color="auto" w:fill="FFFFFF"/>
        <w:tabs>
          <w:tab w:val="left" w:pos="1044"/>
        </w:tabs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Матеріальні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радою для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спрямованих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ліквідацію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 та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Матеріальні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заздалегідь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прогнозованих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обсягів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розмірів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заподіяних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збитків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обсягів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Матеріальний</w:t>
      </w:r>
      <w:proofErr w:type="spellEnd"/>
      <w:r>
        <w:rPr>
          <w:color w:val="000000"/>
          <w:sz w:val="28"/>
          <w:szCs w:val="28"/>
        </w:rPr>
        <w:t xml:space="preserve"> резерв </w:t>
      </w:r>
      <w:proofErr w:type="spellStart"/>
      <w:r>
        <w:rPr>
          <w:color w:val="000000"/>
          <w:sz w:val="28"/>
          <w:szCs w:val="28"/>
        </w:rPr>
        <w:t>використовуються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виключно</w:t>
      </w:r>
      <w:proofErr w:type="spellEnd"/>
      <w:r>
        <w:rPr>
          <w:color w:val="000000"/>
          <w:sz w:val="28"/>
          <w:szCs w:val="28"/>
        </w:rPr>
        <w:t xml:space="preserve"> для: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загрози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характеру;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характеру;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невідкладних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відновлювальних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;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>;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розгортання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;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пально-мастильними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транспортних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залучених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евакуації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і зон </w:t>
      </w:r>
      <w:proofErr w:type="spellStart"/>
      <w:r>
        <w:rPr>
          <w:color w:val="000000"/>
          <w:sz w:val="28"/>
          <w:szCs w:val="28"/>
        </w:rPr>
        <w:t>можливого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ураження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6. Номенклатура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підлягає</w:t>
      </w:r>
      <w:proofErr w:type="spellEnd"/>
      <w:r>
        <w:rPr>
          <w:color w:val="000000"/>
          <w:sz w:val="28"/>
          <w:szCs w:val="28"/>
        </w:rPr>
        <w:t xml:space="preserve"> перегляду за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інструкцією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експлуатації</w:t>
      </w:r>
      <w:proofErr w:type="spellEnd"/>
      <w:r>
        <w:rPr>
          <w:color w:val="000000"/>
          <w:sz w:val="28"/>
          <w:szCs w:val="28"/>
        </w:rPr>
        <w:t xml:space="preserve"> того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виду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: бензину та дизельного </w:t>
      </w:r>
      <w:proofErr w:type="spellStart"/>
      <w:r>
        <w:rPr>
          <w:color w:val="000000"/>
          <w:sz w:val="28"/>
          <w:szCs w:val="28"/>
        </w:rPr>
        <w:t>пального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талонів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–  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матеріально-відповідальної</w:t>
      </w:r>
      <w:proofErr w:type="spellEnd"/>
      <w:r>
        <w:rPr>
          <w:color w:val="000000"/>
          <w:sz w:val="28"/>
          <w:szCs w:val="28"/>
        </w:rPr>
        <w:t xml:space="preserve"> особи (м. Мена </w:t>
      </w:r>
      <w:proofErr w:type="spellStart"/>
      <w:r>
        <w:rPr>
          <w:color w:val="000000"/>
          <w:sz w:val="28"/>
          <w:szCs w:val="28"/>
        </w:rPr>
        <w:t>вулиця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АТО, 6),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техногенного, природного,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характеру у гаражному </w:t>
      </w:r>
      <w:proofErr w:type="spellStart"/>
      <w:r>
        <w:rPr>
          <w:color w:val="000000"/>
          <w:sz w:val="28"/>
          <w:szCs w:val="28"/>
        </w:rPr>
        <w:t>приміщені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 м. Мена </w:t>
      </w:r>
      <w:proofErr w:type="spellStart"/>
      <w:r>
        <w:rPr>
          <w:color w:val="000000"/>
          <w:sz w:val="28"/>
          <w:szCs w:val="28"/>
        </w:rPr>
        <w:t>вулиця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Героїв</w:t>
      </w:r>
      <w:proofErr w:type="spellEnd"/>
      <w:r>
        <w:rPr>
          <w:color w:val="000000"/>
          <w:sz w:val="28"/>
          <w:szCs w:val="28"/>
        </w:rPr>
        <w:t xml:space="preserve"> АТО, 6.</w:t>
      </w:r>
    </w:p>
    <w:p w:rsidR="009C1A88" w:rsidRDefault="003C07CD">
      <w:pPr>
        <w:pStyle w:val="af7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добровільних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пожертвувань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благодійних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об’єднань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заборонених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джерел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накопичення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номенклатури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widowControl w:val="0"/>
        <w:shd w:val="clear" w:color="auto" w:fill="FFFFFF"/>
        <w:tabs>
          <w:tab w:val="left" w:pos="124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10.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інвентаризація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перевірка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 резерву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widowControl w:val="0"/>
        <w:shd w:val="clear" w:color="auto" w:fill="FFFFFF"/>
        <w:tabs>
          <w:tab w:val="left" w:pos="1246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11. </w:t>
      </w:r>
      <w:proofErr w:type="spellStart"/>
      <w:r>
        <w:rPr>
          <w:color w:val="000000"/>
          <w:sz w:val="28"/>
          <w:szCs w:val="28"/>
        </w:rPr>
        <w:t>Матеріальні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поставляються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 резерву,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сертифікат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відповідності</w:t>
      </w:r>
      <w:proofErr w:type="spellEnd"/>
      <w:r>
        <w:rPr>
          <w:color w:val="000000"/>
          <w:sz w:val="28"/>
          <w:szCs w:val="28"/>
        </w:rPr>
        <w:t xml:space="preserve"> на весь </w:t>
      </w:r>
      <w:proofErr w:type="spellStart"/>
      <w:r>
        <w:rPr>
          <w:color w:val="000000"/>
          <w:sz w:val="28"/>
          <w:szCs w:val="28"/>
        </w:rPr>
        <w:t>нормативний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термін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зберігання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tabs>
          <w:tab w:val="left" w:pos="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 12.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поставляються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резерву,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шляхом </w:t>
      </w:r>
      <w:proofErr w:type="spellStart"/>
      <w:r>
        <w:rPr>
          <w:color w:val="000000"/>
          <w:sz w:val="28"/>
          <w:szCs w:val="28"/>
        </w:rPr>
        <w:t>купівлі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proofErr w:type="gram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7" w:tooltip="/laws/show/1197-18" w:history="1">
        <w:r>
          <w:rPr>
            <w:rStyle w:val="af8"/>
            <w:color w:val="000000"/>
            <w:sz w:val="28"/>
            <w:szCs w:val="28"/>
          </w:rPr>
          <w:t xml:space="preserve">Закону </w:t>
        </w:r>
        <w:proofErr w:type="spellStart"/>
        <w:r>
          <w:rPr>
            <w:rStyle w:val="af8"/>
            <w:color w:val="000000"/>
            <w:sz w:val="28"/>
            <w:szCs w:val="28"/>
          </w:rPr>
          <w:t>України</w:t>
        </w:r>
        <w:proofErr w:type="spellEnd"/>
      </w:hyperlink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>».</w:t>
      </w:r>
    </w:p>
    <w:p w:rsidR="009C1A88" w:rsidRDefault="003C07CD">
      <w:pPr>
        <w:pStyle w:val="af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 13. </w:t>
      </w:r>
      <w:bookmarkStart w:id="2" w:name="n50"/>
      <w:proofErr w:type="spellStart"/>
      <w:r>
        <w:rPr>
          <w:color w:val="000000"/>
          <w:sz w:val="28"/>
          <w:szCs w:val="28"/>
        </w:rPr>
        <w:t>Відпуск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матеріального</w:t>
      </w:r>
      <w:proofErr w:type="spellEnd"/>
      <w:r>
        <w:rPr>
          <w:color w:val="000000"/>
          <w:sz w:val="28"/>
          <w:szCs w:val="28"/>
        </w:rPr>
        <w:t xml:space="preserve"> резерву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техногенно-екологічної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>,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shd w:val="clear" w:color="auto" w:fill="FFFFFF"/>
        </w:rPr>
        <w:t>рийнятого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мотивованого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 межах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служб,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Звернення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підставі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містять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обґрунтування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необхідності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залучення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цінностей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резерву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вжиття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ліквідації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наслідків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надзвичайних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ситуацій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небезпечних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подій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Одержувачі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цінностей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C1A88" w:rsidRDefault="003C07CD">
      <w:pPr>
        <w:pStyle w:val="af7"/>
        <w:spacing w:before="0" w:beforeAutospacing="0" w:after="0" w:afterAutospacing="0"/>
        <w:ind w:firstLine="540"/>
        <w:jc w:val="both"/>
      </w:pPr>
      <w:proofErr w:type="spellStart"/>
      <w:r>
        <w:rPr>
          <w:color w:val="000000"/>
          <w:sz w:val="28"/>
          <w:szCs w:val="28"/>
          <w:shd w:val="clear" w:color="auto" w:fill="FFFFFF"/>
        </w:rPr>
        <w:t>Повернення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цільовим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здійснює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одержувач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Повернення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матеріальних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засобів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рахунок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одержувача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враховуючи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вимоги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фінансово-господарської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C1A88" w:rsidRDefault="003C07CD">
      <w:pPr>
        <w:pStyle w:val="af7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14. Для </w:t>
      </w:r>
      <w:proofErr w:type="spellStart"/>
      <w:r>
        <w:rPr>
          <w:color w:val="000000"/>
          <w:sz w:val="28"/>
          <w:szCs w:val="28"/>
        </w:rPr>
        <w:t>поновлення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використані</w:t>
      </w:r>
      <w:proofErr w:type="spellEnd"/>
      <w:r>
        <w:rPr>
          <w:color w:val="000000"/>
          <w:sz w:val="28"/>
          <w:szCs w:val="28"/>
        </w:rPr>
        <w:t xml:space="preserve"> у поточному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ліквідацію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небезпечних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подій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бюджету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150" w:afterAutospacing="0"/>
        <w:jc w:val="both"/>
      </w:pPr>
      <w:r>
        <w:rPr>
          <w:color w:val="000000"/>
          <w:sz w:val="28"/>
          <w:szCs w:val="28"/>
        </w:rPr>
        <w:t xml:space="preserve">       15.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резервів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контролю за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посадові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чинного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>.</w:t>
      </w:r>
    </w:p>
    <w:p w:rsidR="009C1A88" w:rsidRDefault="003C07CD">
      <w:pPr>
        <w:pStyle w:val="af7"/>
        <w:spacing w:before="0" w:beforeAutospacing="0" w:after="0" w:afterAutospacing="0"/>
      </w:pPr>
      <w:r>
        <w:t> </w:t>
      </w:r>
    </w:p>
    <w:p w:rsidR="009C1A88" w:rsidRDefault="003C07CD">
      <w:pPr>
        <w:pStyle w:val="af7"/>
        <w:spacing w:before="0" w:beforeAutospacing="0" w:after="0" w:afterAutospacing="0"/>
      </w:pPr>
      <w:r>
        <w:t> </w:t>
      </w:r>
      <w:bookmarkEnd w:id="2"/>
    </w:p>
    <w:p w:rsidR="009C1A88" w:rsidRDefault="003C07C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</w:p>
    <w:p w:rsidR="009C1A88" w:rsidRDefault="003C07CD">
      <w:pPr>
        <w:tabs>
          <w:tab w:val="left" w:pos="1785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ГАЄВОЙ</w:t>
      </w:r>
    </w:p>
    <w:p w:rsidR="009C1A88" w:rsidRDefault="009C1A88"/>
    <w:sectPr w:rsidR="009C1A88" w:rsidSect="00B45E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F0" w:rsidRDefault="008207F0">
      <w:pPr>
        <w:spacing w:after="0" w:line="240" w:lineRule="auto"/>
      </w:pPr>
      <w:r>
        <w:separator/>
      </w:r>
    </w:p>
  </w:endnote>
  <w:endnote w:type="continuationSeparator" w:id="0">
    <w:p w:rsidR="008207F0" w:rsidRDefault="008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F0" w:rsidRDefault="008207F0">
      <w:pPr>
        <w:spacing w:after="0" w:line="240" w:lineRule="auto"/>
      </w:pPr>
      <w:r>
        <w:separator/>
      </w:r>
    </w:p>
  </w:footnote>
  <w:footnote w:type="continuationSeparator" w:id="0">
    <w:p w:rsidR="008207F0" w:rsidRDefault="008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745148"/>
      <w:docPartObj>
        <w:docPartGallery w:val="Page Numbers (Top of Page)"/>
        <w:docPartUnique/>
      </w:docPartObj>
    </w:sdtPr>
    <w:sdtEndPr/>
    <w:sdtContent>
      <w:p w:rsidR="009C1A88" w:rsidRDefault="003C07CD">
        <w:pPr>
          <w:pStyle w:val="af9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продовження додатка</w:t>
        </w:r>
      </w:p>
    </w:sdtContent>
  </w:sdt>
  <w:p w:rsidR="009C1A88" w:rsidRDefault="009C1A8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88"/>
    <w:rsid w:val="003C07CD"/>
    <w:rsid w:val="004B2C39"/>
    <w:rsid w:val="007951EC"/>
    <w:rsid w:val="008207F0"/>
    <w:rsid w:val="009C1A88"/>
    <w:rsid w:val="00B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0ED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і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ій колонтитул Знак"/>
    <w:basedOn w:val="a0"/>
    <w:link w:val="a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laws/show/1197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3535</Words>
  <Characters>2016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8</cp:revision>
  <cp:lastPrinted>2023-01-31T16:09:00Z</cp:lastPrinted>
  <dcterms:created xsi:type="dcterms:W3CDTF">2023-01-17T11:42:00Z</dcterms:created>
  <dcterms:modified xsi:type="dcterms:W3CDTF">2023-01-31T16:15:00Z</dcterms:modified>
</cp:coreProperties>
</file>