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120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30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січня 2023 року                                 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18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7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  <w:t xml:space="preserve">Про організацію суспільно корисних робіт в умовах воєнного стану на території Менської міської територіальної громади у 2023 році</w:t>
      </w:r>
      <w:r/>
    </w:p>
    <w:p>
      <w:pPr>
        <w:pStyle w:val="967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 xml:space="preserve">Відповідно до статей 34, 38, 40, 52 Закону України «Пр</w:t>
      </w:r>
      <w:r>
        <w:rPr>
          <w:rFonts w:eastAsia="Calibri"/>
          <w:bCs/>
          <w:sz w:val="28"/>
          <w:szCs w:val="28"/>
          <w:lang w:bidi="en-US"/>
        </w:rPr>
        <w:t xml:space="preserve">о місцеве самоврядування в Україні», статті 3, пункту 2 частини першої статті 8 Закону України «Про правовий режим воєнного стану», Порядку залучення працездатних осіб до суспільно корисних робіт в умовах воєнного стану, затвердженого постановою Кабінету М</w:t>
      </w:r>
      <w:r>
        <w:rPr>
          <w:rFonts w:eastAsia="Calibri"/>
          <w:bCs/>
          <w:sz w:val="28"/>
          <w:szCs w:val="28"/>
          <w:lang w:bidi="en-US"/>
        </w:rPr>
        <w:t xml:space="preserve">іністрів України від 13 липня 2011 року № 753 (далі - Порядок), розпорядження начальника Чернігівської обласної військової адміністрації від 11 січня 2023 року №7 «Про організацію суспільно корисних робіт в умовах воєнного стану», розпорядження начальника </w:t>
      </w:r>
      <w:r>
        <w:rPr>
          <w:rFonts w:eastAsia="Calibri"/>
          <w:bCs/>
          <w:sz w:val="28"/>
          <w:szCs w:val="28"/>
          <w:lang w:bidi="en-US"/>
        </w:rPr>
        <w:t xml:space="preserve">Корюківської</w:t>
      </w:r>
      <w:r>
        <w:rPr>
          <w:rFonts w:eastAsia="Calibri"/>
          <w:bCs/>
          <w:sz w:val="28"/>
          <w:szCs w:val="28"/>
          <w:lang w:bidi="en-US"/>
        </w:rPr>
        <w:t xml:space="preserve"> районної військової адміністрації від 20 січня 2023 року №7 «Про організацію суспільно корисних робіт в умовах воєнного стану», </w:t>
      </w:r>
      <w:r>
        <w:rPr>
          <w:sz w:val="28"/>
          <w:szCs w:val="27"/>
        </w:rPr>
        <w:t xml:space="preserve">враховуючи введений в країні воєнний стан</w:t>
      </w:r>
      <w:r>
        <w:rPr>
          <w:color w:val="000000" w:themeColor="text1"/>
          <w:sz w:val="28"/>
        </w:rPr>
        <w:t xml:space="preserve">,</w:t>
      </w:r>
      <w:r>
        <w:rPr>
          <w:color w:val="333333"/>
          <w:sz w:val="24"/>
        </w:rPr>
        <w:t xml:space="preserve"> </w:t>
      </w:r>
      <w:r>
        <w:rPr>
          <w:sz w:val="28"/>
          <w:szCs w:val="27"/>
        </w:rPr>
        <w:t xml:space="preserve">розглянувши подання </w:t>
      </w:r>
      <w:r>
        <w:rPr>
          <w:bCs/>
          <w:color w:val="000000" w:themeColor="text1"/>
          <w:sz w:val="28"/>
          <w:szCs w:val="28"/>
          <w:lang w:eastAsia="uk-UA"/>
        </w:rPr>
        <w:t xml:space="preserve">................ (вих.№388 від 20 січня 2023 року)</w:t>
      </w:r>
      <w:r>
        <w:rPr>
          <w:rFonts w:eastAsia="Calibri"/>
          <w:bCs/>
          <w:sz w:val="28"/>
          <w:szCs w:val="28"/>
          <w:lang w:bidi="en-US"/>
        </w:rPr>
        <w:t xml:space="preserve">, з  метою забезпечення життєдіяльності громади в умовах воєнного стану та залучення працездатних осіб до виконання суспільно корисних робіт, виконавчий комітет Менської міської ради</w:t>
      </w:r>
      <w:r/>
    </w:p>
    <w:p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ВИРІШИВ: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Запровадити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повинність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територіальної громади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(далі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корисні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роботи).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Залучити до суспільно корисних робіт працездатних осіб, у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осіб, що не підлягають призову на військову службу, які за віком і 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воєнного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(крім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працездатних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оборонній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 життєдіяльності населення і заброньовані за підприємствами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період воєнного стану),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саме:</w:t>
      </w:r>
      <w:r/>
    </w:p>
    <w:p>
      <w:pPr>
        <w:pStyle w:val="960"/>
        <w:ind w:firstLine="709"/>
        <w:jc w:val="both"/>
      </w:pPr>
      <w:r>
        <w:t xml:space="preserve">зареєстованих</w:t>
      </w:r>
      <w:r>
        <w:rPr>
          <w:spacing w:val="1"/>
        </w:rPr>
        <w:t xml:space="preserve"> </w:t>
      </w:r>
      <w:r>
        <w:t xml:space="preserve">безробітних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інших</w:t>
      </w:r>
      <w:r>
        <w:rPr>
          <w:spacing w:val="1"/>
        </w:rPr>
        <w:t xml:space="preserve"> </w:t>
      </w:r>
      <w:r>
        <w:t xml:space="preserve">незайнятих</w:t>
      </w:r>
      <w:r>
        <w:rPr>
          <w:spacing w:val="1"/>
        </w:rPr>
        <w:t xml:space="preserve"> </w:t>
      </w:r>
      <w:r>
        <w:t xml:space="preserve">осіб,</w:t>
      </w:r>
      <w:r>
        <w:rPr>
          <w:spacing w:val="71"/>
        </w:rPr>
        <w:t xml:space="preserve"> </w:t>
      </w:r>
      <w:r>
        <w:t xml:space="preserve">зокрема,</w:t>
      </w:r>
      <w:r>
        <w:rPr>
          <w:spacing w:val="1"/>
        </w:rPr>
        <w:t xml:space="preserve"> </w:t>
      </w:r>
      <w:r>
        <w:t xml:space="preserve">внутрішньо переміщених.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30" w:leader="none"/>
        </w:tabs>
        <w:rPr>
          <w:sz w:val="28"/>
        </w:rPr>
      </w:pPr>
      <w:r>
        <w:rPr>
          <w:sz w:val="28"/>
        </w:rPr>
        <w:t xml:space="preserve">Затвердити перелік видів суспільно корисних робіт, що виконуються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умовах воєнного стану, до виконання яких залучаються працездатні особи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територіальної громади у 2023 році,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додається (додаток 1).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Затвердити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перелік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замовників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(підприємств,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установ,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організацій)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суспільно корисних робіт, що розташовані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території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Менської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міської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 xml:space="preserve">територіальної громади,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 xml:space="preserve">що додається (додаток 2).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Рекомендувати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Корюківській</w:t>
      </w:r>
      <w:r>
        <w:rPr>
          <w:sz w:val="28"/>
        </w:rPr>
        <w:t xml:space="preserve"> філії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Чернігівського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осіб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суспільно 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відповідно до Порядку.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загальнообов’язкового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безробіття,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характеру.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спрямувати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мінімальної заробітної плати, сплату єдиного внеску на загальнообов’язкове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 проїзду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зворотному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напрямку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потреби),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Порядку.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замовнику укласти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організацію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Корюківською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філією Чернігівського обласного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центру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зайнятості.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sz w:val="28"/>
        </w:rPr>
        <w:t xml:space="preserve">Оприлюднити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офіційному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ради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Інтернет.</w:t>
      </w:r>
      <w:r/>
    </w:p>
    <w:p>
      <w:pPr>
        <w:pStyle w:val="802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color w:val="000000" w:themeColor="text1"/>
          <w:sz w:val="28"/>
        </w:rPr>
        <w:t xml:space="preserve">Ко</w:t>
      </w:r>
      <w:r>
        <w:rPr>
          <w:sz w:val="28"/>
        </w:rPr>
        <w:t xml:space="preserve">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заступника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 питань діяльності виконавчих органів ради </w:t>
      </w:r>
      <w:r>
        <w:rPr>
          <w:sz w:val="28"/>
        </w:rPr>
        <w:t xml:space="preserve">Гаєвого</w:t>
      </w:r>
      <w:r>
        <w:rPr>
          <w:sz w:val="28"/>
        </w:rPr>
        <w:t xml:space="preserve"> С.М.</w:t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Міський голова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2"/>
  </w:num>
  <w:num w:numId="7">
    <w:abstractNumId w:val="19"/>
  </w:num>
  <w:num w:numId="8">
    <w:abstractNumId w:val="14"/>
  </w:num>
  <w:num w:numId="9">
    <w:abstractNumId w:val="13"/>
  </w:num>
  <w:num w:numId="10">
    <w:abstractNumId w:val="18"/>
  </w:num>
  <w:num w:numId="11">
    <w:abstractNumId w:val="12"/>
  </w:num>
  <w:num w:numId="12">
    <w:abstractNumId w:val="17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9"/>
  </w:num>
  <w:num w:numId="21">
    <w:abstractNumId w:val="7"/>
  </w:num>
  <w:num w:numId="2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8"/>
    <w:next w:val="718"/>
    <w:link w:val="7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18"/>
    <w:next w:val="718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18"/>
    <w:next w:val="718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18"/>
    <w:next w:val="718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18"/>
    <w:next w:val="718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18"/>
    <w:next w:val="718"/>
    <w:link w:val="7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18"/>
    <w:next w:val="718"/>
    <w:link w:val="7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18"/>
    <w:next w:val="718"/>
    <w:link w:val="7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18"/>
    <w:next w:val="718"/>
    <w:link w:val="8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table" w:styleId="722" w:customStyle="1">
    <w:name w:val="Звичайна таблиця 11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21"/>
    <w:basedOn w:val="7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Звичайна таблиця 3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Звичайна таблиця 4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Звичайна таблиця 5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Таблиця-сітка 1 (світл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Таблиця-сітка 2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я-сітка 3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я-сітка 4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Таблиця-сітка 5 (темн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Таблиця-сітка 6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Таблиця-сітка 7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я-список 1 (світлий)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я-список 2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Таблиця-список 3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я-список 4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Таблиця-список 5 (темн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Таблиця-список 6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Таблиця-список 7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1" w:customStyle="1">
    <w:name w:val="Заголовок 11"/>
    <w:basedOn w:val="718"/>
    <w:next w:val="718"/>
    <w:link w:val="7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 w:customStyle="1">
    <w:name w:val="Заголовок 21"/>
    <w:basedOn w:val="718"/>
    <w:next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3" w:customStyle="1">
    <w:name w:val="Заголовок 31"/>
    <w:basedOn w:val="718"/>
    <w:next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4" w:customStyle="1">
    <w:name w:val="Заголовок 41"/>
    <w:basedOn w:val="718"/>
    <w:next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5" w:customStyle="1">
    <w:name w:val="Заголовок 51"/>
    <w:basedOn w:val="718"/>
    <w:next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6" w:customStyle="1">
    <w:name w:val="Заголовок 61"/>
    <w:basedOn w:val="718"/>
    <w:next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7" w:customStyle="1">
    <w:name w:val="Заголовок 71"/>
    <w:basedOn w:val="718"/>
    <w:next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8" w:customStyle="1">
    <w:name w:val="Заголовок 81"/>
    <w:basedOn w:val="718"/>
    <w:next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9" w:customStyle="1">
    <w:name w:val="Заголовок 91"/>
    <w:basedOn w:val="718"/>
    <w:next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 w:customStyle="1">
    <w:name w:val="Caption Char"/>
    <w:uiPriority w:val="99"/>
  </w:style>
  <w:style w:type="character" w:styleId="751" w:customStyle="1">
    <w:name w:val="Endnote Text Char"/>
    <w:uiPriority w:val="99"/>
    <w:rPr>
      <w:sz w:val="20"/>
    </w:rPr>
  </w:style>
  <w:style w:type="character" w:styleId="752" w:customStyle="1">
    <w:name w:val="Heading 1 Char"/>
    <w:basedOn w:val="719"/>
    <w:uiPriority w:val="9"/>
    <w:rPr>
      <w:rFonts w:ascii="Arial" w:hAnsi="Arial" w:cs="Arial" w:eastAsia="Arial"/>
      <w:sz w:val="40"/>
      <w:szCs w:val="40"/>
    </w:rPr>
  </w:style>
  <w:style w:type="paragraph" w:styleId="753" w:customStyle="1">
    <w:name w:val="Назва об'єкта1"/>
    <w:basedOn w:val="718"/>
    <w:next w:val="71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54" w:customStyle="1">
    <w:name w:val="Нижний колонтитул Знак"/>
    <w:link w:val="760"/>
    <w:uiPriority w:val="99"/>
  </w:style>
  <w:style w:type="paragraph" w:styleId="755">
    <w:name w:val="endnote text"/>
    <w:basedOn w:val="718"/>
    <w:link w:val="756"/>
    <w:uiPriority w:val="99"/>
    <w:semiHidden/>
    <w:unhideWhenUsed/>
  </w:style>
  <w:style w:type="character" w:styleId="756" w:customStyle="1">
    <w:name w:val="Текст кінцевої виноски Знак"/>
    <w:link w:val="755"/>
    <w:uiPriority w:val="99"/>
    <w:rPr>
      <w:sz w:val="20"/>
    </w:rPr>
  </w:style>
  <w:style w:type="character" w:styleId="757">
    <w:name w:val="endnote reference"/>
    <w:basedOn w:val="719"/>
    <w:uiPriority w:val="99"/>
    <w:semiHidden/>
    <w:unhideWhenUsed/>
    <w:rPr>
      <w:vertAlign w:val="superscript"/>
    </w:rPr>
  </w:style>
  <w:style w:type="paragraph" w:styleId="758">
    <w:name w:val="table of figures"/>
    <w:basedOn w:val="718"/>
    <w:next w:val="718"/>
    <w:uiPriority w:val="99"/>
    <w:unhideWhenUsed/>
  </w:style>
  <w:style w:type="paragraph" w:styleId="759" w:customStyle="1">
    <w:name w:val="Верхній колонтитул1"/>
    <w:basedOn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60" w:customStyle="1">
    <w:name w:val="Нижній колонтитул1"/>
    <w:basedOn w:val="718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61" w:customStyle="1">
    <w:name w:val="Звичайна таблиця 11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21"/>
    <w:basedOn w:val="7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3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Звичайна таблиця 4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Звичайна таблиця 5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я-сітка 1 (світл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ітка 2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3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4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Таблиця-сітка 5 (темн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Таблиця-сітка 6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Таблиця-сітка 7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Таблиця-список 1 (світлий)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писок 2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Таблиця-список 3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4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писок 5 (темн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Таблиця-список 6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Таблиця-список 7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0" w:customStyle="1">
    <w:name w:val="Title Char"/>
    <w:basedOn w:val="719"/>
    <w:uiPriority w:val="10"/>
    <w:rPr>
      <w:sz w:val="48"/>
      <w:szCs w:val="48"/>
    </w:rPr>
  </w:style>
  <w:style w:type="character" w:styleId="781" w:customStyle="1">
    <w:name w:val="Subtitle Char"/>
    <w:basedOn w:val="719"/>
    <w:uiPriority w:val="11"/>
    <w:rPr>
      <w:sz w:val="24"/>
      <w:szCs w:val="24"/>
    </w:rPr>
  </w:style>
  <w:style w:type="character" w:styleId="782" w:customStyle="1">
    <w:name w:val="Quote Char"/>
    <w:uiPriority w:val="29"/>
    <w:rPr>
      <w:i/>
    </w:rPr>
  </w:style>
  <w:style w:type="character" w:styleId="783" w:customStyle="1">
    <w:name w:val="Intense Quote Char"/>
    <w:uiPriority w:val="30"/>
    <w:rPr>
      <w:i/>
    </w:rPr>
  </w:style>
  <w:style w:type="character" w:styleId="784" w:customStyle="1">
    <w:name w:val="Footnote Text Char"/>
    <w:uiPriority w:val="99"/>
    <w:rPr>
      <w:sz w:val="18"/>
    </w:rPr>
  </w:style>
  <w:style w:type="character" w:styleId="785" w:customStyle="1">
    <w:name w:val="Заголовок 1 Знак2"/>
    <w:basedOn w:val="719"/>
    <w:link w:val="741"/>
    <w:uiPriority w:val="9"/>
    <w:rPr>
      <w:rFonts w:ascii="Arial" w:hAnsi="Arial" w:cs="Arial" w:eastAsia="Arial"/>
      <w:sz w:val="40"/>
      <w:szCs w:val="40"/>
    </w:rPr>
  </w:style>
  <w:style w:type="paragraph" w:styleId="786" w:customStyle="1">
    <w:name w:val="Заголовок 21"/>
    <w:basedOn w:val="718"/>
    <w:next w:val="718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7" w:customStyle="1">
    <w:name w:val="Heading 2 Char"/>
    <w:basedOn w:val="719"/>
    <w:link w:val="786"/>
    <w:uiPriority w:val="9"/>
    <w:rPr>
      <w:rFonts w:ascii="Arial" w:hAnsi="Arial" w:cs="Arial" w:eastAsia="Arial"/>
      <w:sz w:val="34"/>
    </w:rPr>
  </w:style>
  <w:style w:type="paragraph" w:styleId="788" w:customStyle="1">
    <w:name w:val="Заголовок 31"/>
    <w:basedOn w:val="718"/>
    <w:next w:val="718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9" w:customStyle="1">
    <w:name w:val="Heading 3 Char"/>
    <w:basedOn w:val="719"/>
    <w:link w:val="788"/>
    <w:uiPriority w:val="9"/>
    <w:rPr>
      <w:rFonts w:ascii="Arial" w:hAnsi="Arial" w:cs="Arial" w:eastAsia="Arial"/>
      <w:sz w:val="30"/>
      <w:szCs w:val="30"/>
    </w:rPr>
  </w:style>
  <w:style w:type="paragraph" w:styleId="790" w:customStyle="1">
    <w:name w:val="Заголовок 41"/>
    <w:basedOn w:val="718"/>
    <w:next w:val="718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1" w:customStyle="1">
    <w:name w:val="Heading 4 Char"/>
    <w:basedOn w:val="719"/>
    <w:link w:val="790"/>
    <w:uiPriority w:val="9"/>
    <w:rPr>
      <w:rFonts w:ascii="Arial" w:hAnsi="Arial" w:cs="Arial" w:eastAsia="Arial"/>
      <w:b/>
      <w:bCs/>
      <w:sz w:val="26"/>
      <w:szCs w:val="26"/>
    </w:rPr>
  </w:style>
  <w:style w:type="paragraph" w:styleId="792" w:customStyle="1">
    <w:name w:val="Заголовок 51"/>
    <w:basedOn w:val="718"/>
    <w:next w:val="718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3" w:customStyle="1">
    <w:name w:val="Heading 5 Char"/>
    <w:basedOn w:val="719"/>
    <w:link w:val="792"/>
    <w:uiPriority w:val="9"/>
    <w:rPr>
      <w:rFonts w:ascii="Arial" w:hAnsi="Arial" w:cs="Arial" w:eastAsia="Arial"/>
      <w:b/>
      <w:bCs/>
      <w:sz w:val="24"/>
      <w:szCs w:val="24"/>
    </w:rPr>
  </w:style>
  <w:style w:type="paragraph" w:styleId="794" w:customStyle="1">
    <w:name w:val="Заголовок 61"/>
    <w:basedOn w:val="718"/>
    <w:next w:val="718"/>
    <w:link w:val="7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5" w:customStyle="1">
    <w:name w:val="Heading 6 Char"/>
    <w:basedOn w:val="719"/>
    <w:link w:val="794"/>
    <w:uiPriority w:val="9"/>
    <w:rPr>
      <w:rFonts w:ascii="Arial" w:hAnsi="Arial" w:cs="Arial" w:eastAsia="Arial"/>
      <w:b/>
      <w:bCs/>
      <w:sz w:val="22"/>
      <w:szCs w:val="22"/>
    </w:rPr>
  </w:style>
  <w:style w:type="paragraph" w:styleId="796" w:customStyle="1">
    <w:name w:val="Заголовок 71"/>
    <w:basedOn w:val="718"/>
    <w:next w:val="718"/>
    <w:link w:val="7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7" w:customStyle="1">
    <w:name w:val="Heading 7 Char"/>
    <w:basedOn w:val="71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8" w:customStyle="1">
    <w:name w:val="Заголовок 81"/>
    <w:basedOn w:val="718"/>
    <w:next w:val="718"/>
    <w:link w:val="7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9" w:customStyle="1">
    <w:name w:val="Heading 8 Char"/>
    <w:basedOn w:val="719"/>
    <w:link w:val="798"/>
    <w:uiPriority w:val="9"/>
    <w:rPr>
      <w:rFonts w:ascii="Arial" w:hAnsi="Arial" w:cs="Arial" w:eastAsia="Arial"/>
      <w:i/>
      <w:iCs/>
      <w:sz w:val="22"/>
      <w:szCs w:val="22"/>
    </w:rPr>
  </w:style>
  <w:style w:type="paragraph" w:styleId="800" w:customStyle="1">
    <w:name w:val="Заголовок 91"/>
    <w:basedOn w:val="718"/>
    <w:next w:val="718"/>
    <w:link w:val="8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1" w:customStyle="1">
    <w:name w:val="Heading 9 Char"/>
    <w:basedOn w:val="719"/>
    <w:link w:val="800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List Paragraph"/>
    <w:basedOn w:val="718"/>
    <w:qFormat/>
    <w:uiPriority w:val="1"/>
    <w:pPr>
      <w:contextualSpacing w:val="true"/>
      <w:ind w:left="720"/>
    </w:pPr>
  </w:style>
  <w:style w:type="paragraph" w:styleId="803">
    <w:name w:val="No Spacing"/>
    <w:qFormat/>
    <w:uiPriority w:val="1"/>
    <w:pPr>
      <w:spacing w:lineRule="auto" w:line="240" w:after="0"/>
    </w:pPr>
  </w:style>
  <w:style w:type="paragraph" w:styleId="804">
    <w:name w:val="Title"/>
    <w:basedOn w:val="718"/>
    <w:next w:val="718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5" w:customStyle="1">
    <w:name w:val="Назва Знак"/>
    <w:basedOn w:val="719"/>
    <w:link w:val="804"/>
    <w:uiPriority w:val="10"/>
    <w:rPr>
      <w:sz w:val="48"/>
      <w:szCs w:val="48"/>
    </w:rPr>
  </w:style>
  <w:style w:type="paragraph" w:styleId="806">
    <w:name w:val="Subtitle"/>
    <w:basedOn w:val="718"/>
    <w:next w:val="718"/>
    <w:link w:val="807"/>
    <w:qFormat/>
    <w:uiPriority w:val="11"/>
    <w:rPr>
      <w:sz w:val="24"/>
      <w:szCs w:val="24"/>
    </w:rPr>
    <w:pPr>
      <w:spacing w:after="200" w:before="200"/>
    </w:pPr>
  </w:style>
  <w:style w:type="character" w:styleId="807" w:customStyle="1">
    <w:name w:val="Підзаголовок Знак"/>
    <w:basedOn w:val="719"/>
    <w:link w:val="806"/>
    <w:uiPriority w:val="11"/>
    <w:rPr>
      <w:sz w:val="24"/>
      <w:szCs w:val="24"/>
    </w:rPr>
  </w:style>
  <w:style w:type="paragraph" w:styleId="808">
    <w:name w:val="Quote"/>
    <w:basedOn w:val="718"/>
    <w:next w:val="718"/>
    <w:link w:val="809"/>
    <w:qFormat/>
    <w:uiPriority w:val="29"/>
    <w:rPr>
      <w:i/>
    </w:rPr>
    <w:pPr>
      <w:ind w:left="720" w:right="720"/>
    </w:pPr>
  </w:style>
  <w:style w:type="character" w:styleId="809" w:customStyle="1">
    <w:name w:val="Цитата Знак"/>
    <w:link w:val="808"/>
    <w:uiPriority w:val="29"/>
    <w:rPr>
      <w:i/>
    </w:rPr>
  </w:style>
  <w:style w:type="paragraph" w:styleId="810">
    <w:name w:val="Intense Quote"/>
    <w:basedOn w:val="718"/>
    <w:next w:val="718"/>
    <w:link w:val="8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 w:customStyle="1">
    <w:name w:val="Насичена цитата Знак"/>
    <w:link w:val="810"/>
    <w:uiPriority w:val="30"/>
    <w:rPr>
      <w:i/>
    </w:rPr>
  </w:style>
  <w:style w:type="paragraph" w:styleId="812" w:customStyle="1">
    <w:name w:val="Верхній колонтитул1"/>
    <w:basedOn w:val="718"/>
    <w:link w:val="8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3" w:customStyle="1">
    <w:name w:val="Header Char"/>
    <w:basedOn w:val="719"/>
    <w:link w:val="812"/>
    <w:uiPriority w:val="99"/>
  </w:style>
  <w:style w:type="paragraph" w:styleId="814" w:customStyle="1">
    <w:name w:val="Нижній колонтитул1"/>
    <w:basedOn w:val="718"/>
    <w:link w:val="8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5" w:customStyle="1">
    <w:name w:val="Footer Char"/>
    <w:basedOn w:val="719"/>
    <w:link w:val="814"/>
    <w:uiPriority w:val="99"/>
  </w:style>
  <w:style w:type="table" w:styleId="816">
    <w:name w:val="Table Grid"/>
    <w:basedOn w:val="7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7" w:customStyle="1">
    <w:name w:val="Table Grid Light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18" w:customStyle="1">
    <w:name w:val="Звичайна таблиця 11"/>
    <w:basedOn w:val="7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Звичайна таблиця 21"/>
    <w:basedOn w:val="7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Звичайна таблиця 3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Звичайна таблиця 4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Звичайна таблиця 5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3" w:customStyle="1">
    <w:name w:val="Таблиця-сітка 1 (світл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Таблиця-сітка 2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я-сітка 3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4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5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46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47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48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49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50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51" w:customStyle="1">
    <w:name w:val="Таблиця-сітка 5 (темн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Таблиця-сітка 6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9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60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1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2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3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4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5" w:customStyle="1">
    <w:name w:val="Таблиця-сітка 7 (кольорова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Таблиця-список 1 (світлий)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2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0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81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82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83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84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85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86" w:customStyle="1">
    <w:name w:val="Таблиця-список 3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Таблиця-список 4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5 (темн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Таблиця-список 6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8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09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10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11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12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13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14" w:customStyle="1">
    <w:name w:val="Таблиця-список 7 (кольоровий)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15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16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17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18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19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20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21" w:customStyle="1">
    <w:name w:val="Lined - Accent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2" w:customStyle="1">
    <w:name w:val="Lined - Accent 1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23" w:customStyle="1">
    <w:name w:val="Lined - Accent 2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24" w:customStyle="1">
    <w:name w:val="Lined - Accent 3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25" w:customStyle="1">
    <w:name w:val="Lined - Accent 4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6" w:customStyle="1">
    <w:name w:val="Lined - Accent 5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27" w:customStyle="1">
    <w:name w:val="Lined - Accent 6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8" w:customStyle="1">
    <w:name w:val="Bordered &amp; Lined - Accent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Bordered &amp; Lined - Accent 1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30" w:customStyle="1">
    <w:name w:val="Bordered &amp; Lined - Accent 2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31" w:customStyle="1">
    <w:name w:val="Bordered &amp; Lined - Accent 3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32" w:customStyle="1">
    <w:name w:val="Bordered &amp; Lined - Accent 4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33" w:customStyle="1">
    <w:name w:val="Bordered &amp; Lined - Accent 5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34" w:customStyle="1">
    <w:name w:val="Bordered &amp; Lined - Accent 6"/>
    <w:basedOn w:val="7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35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6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37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38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39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40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41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42">
    <w:name w:val="Hyperlink"/>
    <w:uiPriority w:val="99"/>
    <w:unhideWhenUsed/>
    <w:rPr>
      <w:color w:val="0563C1" w:themeColor="hyperlink"/>
      <w:u w:val="single"/>
    </w:rPr>
  </w:style>
  <w:style w:type="paragraph" w:styleId="943">
    <w:name w:val="footnote text"/>
    <w:basedOn w:val="718"/>
    <w:link w:val="944"/>
    <w:uiPriority w:val="99"/>
    <w:semiHidden/>
    <w:unhideWhenUsed/>
    <w:rPr>
      <w:sz w:val="18"/>
    </w:rPr>
    <w:pPr>
      <w:spacing w:after="40"/>
    </w:pPr>
  </w:style>
  <w:style w:type="character" w:styleId="944" w:customStyle="1">
    <w:name w:val="Текст виноски Знак"/>
    <w:link w:val="943"/>
    <w:uiPriority w:val="99"/>
    <w:rPr>
      <w:sz w:val="18"/>
    </w:rPr>
  </w:style>
  <w:style w:type="character" w:styleId="945">
    <w:name w:val="footnote reference"/>
    <w:basedOn w:val="719"/>
    <w:uiPriority w:val="99"/>
    <w:unhideWhenUsed/>
    <w:rPr>
      <w:vertAlign w:val="superscript"/>
    </w:rPr>
  </w:style>
  <w:style w:type="paragraph" w:styleId="946">
    <w:name w:val="toc 1"/>
    <w:basedOn w:val="718"/>
    <w:next w:val="718"/>
    <w:uiPriority w:val="39"/>
    <w:unhideWhenUsed/>
    <w:pPr>
      <w:spacing w:after="57"/>
    </w:pPr>
  </w:style>
  <w:style w:type="paragraph" w:styleId="947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948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949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950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951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952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953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954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955">
    <w:name w:val="TOC Heading"/>
    <w:uiPriority w:val="39"/>
    <w:unhideWhenUsed/>
  </w:style>
  <w:style w:type="paragraph" w:styleId="956" w:customStyle="1">
    <w:name w:val="Заголовок 11"/>
    <w:basedOn w:val="718"/>
    <w:next w:val="718"/>
    <w:link w:val="957"/>
    <w:qFormat/>
    <w:rPr>
      <w:b/>
      <w:sz w:val="32"/>
    </w:rPr>
    <w:pPr>
      <w:jc w:val="center"/>
      <w:keepNext/>
      <w:outlineLvl w:val="0"/>
    </w:pPr>
  </w:style>
  <w:style w:type="character" w:styleId="957" w:customStyle="1">
    <w:name w:val="Заголовок 1 Знак"/>
    <w:basedOn w:val="719"/>
    <w:link w:val="956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958">
    <w:name w:val="Balloon Text"/>
    <w:basedOn w:val="718"/>
    <w:link w:val="959"/>
    <w:uiPriority w:val="99"/>
    <w:semiHidden/>
    <w:unhideWhenUsed/>
    <w:rPr>
      <w:rFonts w:ascii="Tahoma" w:hAnsi="Tahoma" w:cs="Tahoma"/>
      <w:sz w:val="16"/>
      <w:szCs w:val="16"/>
    </w:rPr>
  </w:style>
  <w:style w:type="character" w:styleId="959" w:customStyle="1">
    <w:name w:val="Текст у виносці Знак"/>
    <w:basedOn w:val="719"/>
    <w:link w:val="95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60">
    <w:name w:val="Body Text"/>
    <w:basedOn w:val="718"/>
    <w:link w:val="961"/>
    <w:rPr>
      <w:sz w:val="28"/>
    </w:rPr>
    <w:pPr>
      <w:jc w:val="center"/>
    </w:pPr>
  </w:style>
  <w:style w:type="character" w:styleId="961" w:customStyle="1">
    <w:name w:val="Основний текст Знак"/>
    <w:basedOn w:val="719"/>
    <w:link w:val="96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62" w:customStyle="1">
    <w:name w:val="Знак Знак Знак"/>
    <w:basedOn w:val="718"/>
    <w:rPr>
      <w:rFonts w:ascii="Verdana" w:hAnsi="Verdana" w:eastAsia="Batang"/>
      <w:lang w:val="en-US" w:eastAsia="en-US"/>
    </w:rPr>
  </w:style>
  <w:style w:type="paragraph" w:styleId="963">
    <w:name w:val="Normal (Web)"/>
    <w:basedOn w:val="718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64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65" w:customStyle="1">
    <w:name w:val="docdata"/>
    <w:basedOn w:val="718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966" w:customStyle="1">
    <w:name w:val="2637"/>
    <w:basedOn w:val="719"/>
  </w:style>
  <w:style w:type="paragraph" w:styleId="967" w:customStyle="1">
    <w:name w:val="Звичайний1"/>
    <w:link w:val="96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8">
    <w:name w:val="Header"/>
    <w:basedOn w:val="718"/>
    <w:link w:val="969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9" w:customStyle="1">
    <w:name w:val="Верхній колонтитул Знак"/>
    <w:basedOn w:val="719"/>
    <w:link w:val="96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70">
    <w:name w:val="Footer"/>
    <w:basedOn w:val="718"/>
    <w:link w:val="97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71" w:customStyle="1">
    <w:name w:val="Нижній колонтитул Знак"/>
    <w:basedOn w:val="719"/>
    <w:link w:val="970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10DB26F-4F30-4853-9EFA-F2E05D783E79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5F8901B-261E-4550-954E-081C95169AB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804CADB-F2C9-41DF-96E1-3C84720470E4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60F29F8D-54D8-464A-944E-1B0E613EDBA9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A4735764-BFBC-43CB-B211-C4A280C532B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6</cp:revision>
  <dcterms:created xsi:type="dcterms:W3CDTF">2023-01-30T15:04:00Z</dcterms:created>
  <dcterms:modified xsi:type="dcterms:W3CDTF">2023-02-03T18:08:09Z</dcterms:modified>
</cp:coreProperties>
</file>