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/>
        <w:rPr>
          <w:bCs/>
          <w:color w:val="000000"/>
          <w:sz w:val="24"/>
          <w:szCs w:val="28"/>
        </w:rPr>
      </w:pPr>
      <w:r>
        <w:rPr>
          <w:bCs/>
          <w:color w:val="000000"/>
          <w:sz w:val="28"/>
          <w:szCs w:val="28"/>
        </w:rPr>
        <w:t xml:space="preserve">Д</w:t>
      </w:r>
      <w:r>
        <w:rPr>
          <w:bCs/>
          <w:color w:val="000000"/>
          <w:sz w:val="24"/>
          <w:szCs w:val="28"/>
        </w:rPr>
        <w:t xml:space="preserve">одаток </w:t>
      </w:r>
      <w:r>
        <w:rPr>
          <w:sz w:val="18"/>
        </w:rPr>
      </w:r>
    </w:p>
    <w:p>
      <w:pPr>
        <w:ind w:left="5669"/>
        <w:jc w:val="both"/>
        <w:spacing w:lineRule="auto" w:line="240"/>
        <w:rPr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до рішення 29 сесії Менської міської ради 8 скликання</w:t>
      </w:r>
      <w:r>
        <w:rPr>
          <w:sz w:val="18"/>
        </w:rPr>
      </w:r>
    </w:p>
    <w:p>
      <w:pPr>
        <w:ind w:left="5669"/>
        <w:jc w:val="both"/>
        <w:spacing w:lineRule="auto" w:line="240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30</w:t>
      </w:r>
      <w:bookmarkStart w:id="0" w:name="_GoBack"/>
      <w:r>
        <w:rPr>
          <w:sz w:val="18"/>
        </w:rPr>
      </w:r>
      <w:bookmarkEnd w:id="0"/>
      <w:r>
        <w:rPr>
          <w:bCs/>
          <w:color w:val="000000"/>
          <w:sz w:val="24"/>
          <w:szCs w:val="28"/>
        </w:rPr>
        <w:t xml:space="preserve"> січня 2023 року № </w:t>
      </w:r>
      <w:r>
        <w:rPr>
          <w:bCs/>
          <w:color w:val="000000"/>
          <w:sz w:val="24"/>
          <w:szCs w:val="28"/>
        </w:rPr>
        <w:t xml:space="preserve">15</w:t>
      </w:r>
      <w:r>
        <w:rPr>
          <w:sz w:val="18"/>
        </w:rPr>
      </w:r>
    </w:p>
    <w:p>
      <w:pPr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</w:t>
      </w:r>
      <w:r>
        <w:rPr>
          <w:b/>
          <w:color w:val="000000"/>
          <w:sz w:val="28"/>
          <w:szCs w:val="28"/>
        </w:rPr>
        <w:t xml:space="preserve">оздоровлення та літнього відпочинку дітей </w:t>
      </w:r>
      <w:r/>
      <w:r>
        <w:rPr>
          <w:b/>
          <w:color w:val="000000"/>
          <w:sz w:val="28"/>
          <w:szCs w:val="28"/>
        </w:rPr>
        <w:t xml:space="preserve">«Різнобарвне літо» </w:t>
      </w:r>
      <w:r>
        <w:rPr>
          <w:b/>
          <w:color w:val="000000" w:themeColor="text1"/>
          <w:sz w:val="28"/>
          <w:lang w:bidi="en-US"/>
        </w:rPr>
        <w:t xml:space="preserve">на </w:t>
      </w:r>
      <w:r>
        <w:rPr>
          <w:b/>
          <w:color w:val="000000" w:themeColor="text1"/>
          <w:sz w:val="28"/>
          <w:lang w:bidi="en-US"/>
        </w:rPr>
        <w:t xml:space="preserve">2022-2024</w:t>
      </w:r>
      <w:r>
        <w:rPr>
          <w:b/>
          <w:color w:val="000000" w:themeColor="text1"/>
          <w:sz w:val="28"/>
          <w:lang w:bidi="en-US"/>
        </w:rPr>
        <w:t xml:space="preserve"> роки</w:t>
      </w:r>
      <w:r>
        <w:rPr>
          <w:b/>
          <w:color w:val="000000"/>
          <w:sz w:val="28"/>
          <w:szCs w:val="28"/>
        </w:rPr>
        <w:t xml:space="preserve"> за 2022 рік</w:t>
      </w:r>
      <w:r/>
    </w:p>
    <w:p>
      <w:pPr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  <w:t xml:space="preserve">Дана програма створена для розв’язання наступної проблеми: створення сприятливих умов та реалізація права на якісне оздоровлення і відпочинок дітей в пришкільних таборах, які</w:t>
      </w:r>
      <w:r>
        <w:rPr>
          <w:sz w:val="28"/>
          <w:szCs w:val="28"/>
        </w:rPr>
        <w:t xml:space="preserve"> мали б</w:t>
      </w:r>
      <w:r>
        <w:rPr>
          <w:sz w:val="28"/>
          <w:szCs w:val="28"/>
        </w:rPr>
        <w:t xml:space="preserve"> функціону</w:t>
      </w:r>
      <w:r>
        <w:rPr>
          <w:sz w:val="28"/>
          <w:szCs w:val="28"/>
        </w:rPr>
        <w:t xml:space="preserve">вати</w:t>
      </w:r>
      <w:r>
        <w:rPr>
          <w:sz w:val="28"/>
          <w:szCs w:val="28"/>
        </w:rPr>
        <w:t xml:space="preserve"> при закладах загальної середньої освіти Менської територіальної громади</w:t>
      </w:r>
      <w:r>
        <w:rPr>
          <w:sz w:val="28"/>
          <w:szCs w:val="28"/>
        </w:rPr>
        <w:t xml:space="preserve">. Програма </w:t>
      </w:r>
      <w:r>
        <w:rPr>
          <w:color w:val="000000"/>
          <w:sz w:val="28"/>
          <w:szCs w:val="28"/>
        </w:rPr>
        <w:t xml:space="preserve">оздоровлення та літнього відпочинку дітей «Різнобарвне літо» </w:t>
      </w:r>
      <w:r>
        <w:rPr>
          <w:color w:val="000000" w:themeColor="text1"/>
          <w:sz w:val="28"/>
          <w:lang w:bidi="en-US"/>
        </w:rPr>
        <w:t xml:space="preserve">на 2022-2024 роки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рішенням 15 сесії </w:t>
      </w:r>
      <w:r>
        <w:rPr>
          <w:sz w:val="28"/>
          <w:szCs w:val="28"/>
        </w:rPr>
        <w:t xml:space="preserve">Менської міської ради 8 скликання від 09 грудня 2021 року № 8</w:t>
      </w:r>
      <w:r>
        <w:rPr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. </w:t>
      </w:r>
      <w:r/>
    </w:p>
    <w:p>
      <w:pPr>
        <w:ind w:firstLine="283"/>
        <w:jc w:val="center"/>
        <w:keepNext/>
        <w:spacing w:lineRule="auto" w:line="24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Основні завдання Програми</w:t>
      </w:r>
      <w:r/>
    </w:p>
    <w:p>
      <w:pPr>
        <w:pStyle w:val="609"/>
        <w:numPr>
          <w:ilvl w:val="0"/>
          <w:numId w:val="4"/>
        </w:numPr>
        <w:ind w:left="0" w:right="0" w:firstLine="0"/>
        <w:jc w:val="both"/>
        <w:spacing w:lineRule="auto" w:line="24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створення належних умов для оздоровлення та повноцінного відпочинку дітей в приш</w:t>
      </w:r>
      <w:r>
        <w:rPr>
          <w:sz w:val="28"/>
          <w:szCs w:val="28"/>
        </w:rPr>
        <w:t xml:space="preserve">кільних таборах Менської територіальної громади;</w:t>
      </w:r>
      <w:r>
        <w:rPr>
          <w:sz w:val="28"/>
        </w:rPr>
      </w:r>
    </w:p>
    <w:p>
      <w:pPr>
        <w:pStyle w:val="609"/>
        <w:numPr>
          <w:ilvl w:val="0"/>
          <w:numId w:val="4"/>
        </w:numPr>
        <w:ind w:left="0" w:right="0" w:firstLine="0"/>
        <w:jc w:val="both"/>
        <w:spacing w:lineRule="auto" w:line="24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громади, охоплених організованими формами відпочинку та оздоровлення;</w:t>
      </w:r>
      <w:r>
        <w:rPr>
          <w:sz w:val="28"/>
        </w:rPr>
      </w:r>
    </w:p>
    <w:p>
      <w:pPr>
        <w:pStyle w:val="609"/>
        <w:numPr>
          <w:ilvl w:val="0"/>
          <w:numId w:val="4"/>
        </w:numPr>
        <w:ind w:left="0" w:right="0" w:firstLine="0"/>
        <w:jc w:val="both"/>
        <w:spacing w:lineRule="auto" w:line="24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зміцнення фізичного та психічного здоров’я дітей шляхом належної організації відпочинку в пришкільних таборах;</w:t>
      </w:r>
      <w:r>
        <w:rPr>
          <w:sz w:val="28"/>
        </w:rPr>
      </w:r>
    </w:p>
    <w:p>
      <w:pPr>
        <w:pStyle w:val="609"/>
        <w:numPr>
          <w:ilvl w:val="0"/>
          <w:numId w:val="4"/>
        </w:numPr>
        <w:ind w:left="0" w:right="0" w:firstLine="0"/>
        <w:jc w:val="both"/>
        <w:spacing w:lineRule="auto" w:line="24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надання послуг з відпочинку дітям, які потребують особливої соціальної уваги та підтримки;</w:t>
      </w:r>
      <w:r>
        <w:rPr>
          <w:sz w:val="28"/>
        </w:rPr>
      </w:r>
    </w:p>
    <w:p>
      <w:pPr>
        <w:pStyle w:val="609"/>
        <w:numPr>
          <w:ilvl w:val="0"/>
          <w:numId w:val="4"/>
        </w:numPr>
        <w:ind w:left="0" w:right="0" w:firstLine="0"/>
        <w:jc w:val="both"/>
        <w:spacing w:lineRule="auto" w:line="24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формування та пропаганда здорового і безпечного способу життя.</w:t>
      </w:r>
      <w:r>
        <w:rPr>
          <w:sz w:val="28"/>
        </w:rPr>
      </w:r>
    </w:p>
    <w:p>
      <w:pPr>
        <w:ind w:firstLine="567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Зважаючи, що в Україні введений військовий стан</w:t>
      </w:r>
      <w:r>
        <w:rPr>
          <w:sz w:val="28"/>
          <w:szCs w:val="28"/>
        </w:rPr>
        <w:t xml:space="preserve">, робота пришкільних оздоровчих таборів не о</w:t>
      </w:r>
      <w:r>
        <w:rPr>
          <w:sz w:val="28"/>
          <w:szCs w:val="28"/>
        </w:rPr>
        <w:t xml:space="preserve">рганізовувалась. Але завдяки співпраці Менської міської ради, відділу освіти з різними організаціями, влітку були організовані відпочинкові активності для дітей громади. Так, на базі Менського опорного закладу загальної середньої освіти І-ІІІ ступенів ім. </w:t>
      </w:r>
      <w:r>
        <w:rPr>
          <w:sz w:val="28"/>
          <w:szCs w:val="28"/>
        </w:rPr>
        <w:t xml:space="preserve">Т.Г.Шевченка</w:t>
      </w:r>
      <w:r>
        <w:rPr>
          <w:sz w:val="28"/>
          <w:szCs w:val="28"/>
        </w:rPr>
        <w:t xml:space="preserve">, протягом двох тижнів мали змогу відпочити, оздоровитись учні, завдяки ініціативи від Львівської центральної </w:t>
      </w:r>
      <w:r>
        <w:rPr>
          <w:sz w:val="28"/>
          <w:szCs w:val="28"/>
        </w:rPr>
        <w:t xml:space="preserve">баптиської</w:t>
      </w:r>
      <w:r>
        <w:rPr>
          <w:sz w:val="28"/>
          <w:szCs w:val="28"/>
        </w:rPr>
        <w:t xml:space="preserve"> церкви. Також, </w:t>
      </w:r>
      <w:r>
        <w:rPr>
          <w:sz w:val="28"/>
          <w:szCs w:val="28"/>
        </w:rPr>
        <w:t xml:space="preserve">у межах співпраці з партнерами з Громадської організації </w:t>
      </w:r>
      <w:r>
        <w:rPr>
          <w:sz w:val="28"/>
          <w:szCs w:val="28"/>
          <w:lang w:val="en-US"/>
        </w:rPr>
        <w:t xml:space="preserve">DOCCU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en-US"/>
        </w:rPr>
        <w:t xml:space="preserve">GoGlobal</w:t>
      </w:r>
      <w:r>
        <w:rPr>
          <w:sz w:val="28"/>
          <w:szCs w:val="28"/>
        </w:rPr>
        <w:t xml:space="preserve">, спільно з фінською церковною допомогою </w:t>
      </w:r>
      <w:r>
        <w:rPr>
          <w:sz w:val="28"/>
          <w:szCs w:val="28"/>
          <w:lang w:val="en-US"/>
        </w:rPr>
        <w:t xml:space="preserve">FCA</w:t>
      </w:r>
      <w:r>
        <w:rPr>
          <w:sz w:val="28"/>
          <w:szCs w:val="28"/>
        </w:rPr>
        <w:t xml:space="preserve"> реалізували у Менській громаді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літніх КОЛО клубів</w:t>
      </w:r>
      <w:r>
        <w:rPr>
          <w:sz w:val="28"/>
          <w:szCs w:val="28"/>
        </w:rPr>
        <w:t xml:space="preserve"> «Ми вдома – ми в Україні»</w:t>
      </w:r>
      <w:r>
        <w:rPr>
          <w:sz w:val="28"/>
          <w:szCs w:val="28"/>
        </w:rPr>
        <w:t xml:space="preserve">. Такі клуби були організовані у </w:t>
      </w:r>
      <w:r>
        <w:rPr>
          <w:sz w:val="28"/>
          <w:szCs w:val="28"/>
        </w:rPr>
        <w:t xml:space="preserve">Стольненському</w:t>
      </w:r>
      <w:r>
        <w:rPr>
          <w:sz w:val="28"/>
          <w:szCs w:val="28"/>
        </w:rPr>
        <w:t xml:space="preserve"> ЗЗЗСО І-ІІІ ступенів, Менському опорному закладі загальної </w:t>
      </w:r>
      <w:r>
        <w:rPr>
          <w:sz w:val="28"/>
          <w:szCs w:val="28"/>
        </w:rPr>
        <w:t xml:space="preserve">середньої освіти І-ІІІ ступенів ім. </w:t>
      </w:r>
      <w:r>
        <w:rPr>
          <w:sz w:val="28"/>
          <w:szCs w:val="28"/>
        </w:rPr>
        <w:t xml:space="preserve">Т.Г.Шевченка</w:t>
      </w:r>
      <w:r>
        <w:rPr>
          <w:sz w:val="28"/>
          <w:szCs w:val="28"/>
        </w:rPr>
        <w:t xml:space="preserve">, Менському опорному закладі Менська гімназія. </w:t>
      </w:r>
      <w:r>
        <w:rPr>
          <w:sz w:val="28"/>
        </w:rPr>
      </w:r>
    </w:p>
    <w:p>
      <w:pPr>
        <w:ind w:firstLine="567"/>
        <w:jc w:val="both"/>
        <w:spacing w:lineRule="auto" w:line="2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Прогнозований обсяг коштів, що плану</w:t>
      </w:r>
      <w:r>
        <w:rPr>
          <w:sz w:val="28"/>
          <w:szCs w:val="28"/>
          <w:lang w:eastAsia="ru-RU"/>
        </w:rPr>
        <w:t xml:space="preserve">вав</w:t>
      </w:r>
      <w:r>
        <w:rPr>
          <w:sz w:val="28"/>
          <w:szCs w:val="28"/>
          <w:lang w:eastAsia="ru-RU"/>
        </w:rPr>
        <w:t xml:space="preserve">ся залучити</w:t>
      </w:r>
      <w:r>
        <w:rPr>
          <w:sz w:val="28"/>
          <w:szCs w:val="28"/>
          <w:lang w:eastAsia="ru-RU"/>
        </w:rPr>
        <w:t xml:space="preserve">ся</w:t>
      </w:r>
      <w:r>
        <w:rPr>
          <w:sz w:val="28"/>
          <w:szCs w:val="28"/>
          <w:lang w:eastAsia="ru-RU"/>
        </w:rPr>
        <w:t xml:space="preserve"> до фінансування, передбача</w:t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ся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 </w:t>
      </w:r>
      <w:r>
        <w:rPr>
          <w:sz w:val="28"/>
          <w:szCs w:val="28"/>
          <w:lang w:eastAsia="ru-RU"/>
        </w:rPr>
        <w:t xml:space="preserve">сумі</w:t>
      </w:r>
      <w:r>
        <w:rPr>
          <w:rFonts w:eastAsia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477540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грн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Проте, з введенням воєнного стану В Україні </w:t>
      </w:r>
      <w:r>
        <w:rPr>
          <w:sz w:val="28"/>
          <w:szCs w:val="28"/>
          <w:lang w:eastAsia="ru-RU"/>
        </w:rPr>
        <w:t xml:space="preserve"> пришкільні табори не працювали, фінансування не здійснювалось.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Витрачено у 2022 році </w:t>
      </w:r>
      <w:r>
        <w:rPr>
          <w:b/>
          <w:sz w:val="28"/>
          <w:szCs w:val="28"/>
          <w:lang w:eastAsia="ru-RU"/>
        </w:rPr>
        <w:t xml:space="preserve">00.00</w:t>
      </w:r>
      <w:r>
        <w:rPr>
          <w:sz w:val="28"/>
          <w:szCs w:val="28"/>
          <w:lang w:eastAsia="ru-RU"/>
        </w:rPr>
        <w:t xml:space="preserve"> грн.</w:t>
      </w:r>
      <w:r/>
    </w:p>
    <w:p>
      <w:pPr>
        <w:ind w:firstLine="720"/>
        <w:jc w:val="both"/>
        <w:keepNext/>
        <w:spacing w:lineRule="auto" w:line="240"/>
        <w:widowControl w:val="off"/>
        <w:tabs>
          <w:tab w:val="right" w:pos="77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 </w:t>
      </w:r>
      <w:r/>
    </w:p>
    <w:p>
      <w:pPr>
        <w:jc w:val="both"/>
        <w:spacing w:lineRule="auto" w:line="240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  <w:t xml:space="preserve">Ірина ЛУК’ЯНЕНКО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9">
    <w:name w:val="List Paragraph"/>
    <w:basedOn w:val="604"/>
    <w:qFormat/>
    <w:uiPriority w:val="34"/>
    <w:pPr>
      <w:contextualSpacing w:val="true"/>
      <w:ind w:left="720"/>
    </w:pPr>
  </w:style>
  <w:style w:type="paragraph" w:styleId="610">
    <w:name w:val="Normal (Web)"/>
    <w:basedOn w:val="604"/>
    <w:uiPriority w:val="99"/>
    <w:unhideWhenUsed/>
    <w:rPr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20</cp:revision>
  <dcterms:created xsi:type="dcterms:W3CDTF">2023-01-10T10:38:00Z</dcterms:created>
  <dcterms:modified xsi:type="dcterms:W3CDTF">2023-02-01T16:13:23Z</dcterms:modified>
</cp:coreProperties>
</file>