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Додаток 1</w:t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 рішення 29 сесії Менської</w:t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міської ради 8 скликання</w:t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30 січня 2023 року № 24</w:t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left="450" w:right="450"/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ПОСАДОВИЙ СКЛАД</w:t>
      </w:r>
      <w:r>
        <w:rPr>
          <w:rFonts w:ascii="Times New Roman" w:hAnsi="Times New Roman" w:eastAsia="Times New Roman"/>
          <w:b/>
          <w:color w:val="000000"/>
          <w:sz w:val="28"/>
        </w:rPr>
        <w:br/>
        <w:t xml:space="preserve">міської комісії з питань техногенно-екологічної безпеки та надзвичайних ситуацій</w:t>
      </w:r>
      <w:r/>
    </w:p>
    <w:p>
      <w:pPr>
        <w:ind w:left="450" w:right="450"/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 </w:t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Голова міської комісії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міський голова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Перший заступник голови міської комісії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перший заступник міського голови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Заступники голови міської комісії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заступник міського голови з питань діяльності виконавчих органів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завідувач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jc w:val="both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Секретар міської комісії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головний спеціаліст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відділу архітектури та містобудування</w:t>
      </w:r>
      <w:r>
        <w:rPr>
          <w:rFonts w:ascii="Times New Roman" w:hAnsi="Times New Roman" w:eastAsia="Times New Roman"/>
          <w:sz w:val="28"/>
        </w:rPr>
        <w:t xml:space="preserve"> Менської міської ради.</w:t>
      </w:r>
      <w:r/>
    </w:p>
    <w:p>
      <w:pPr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 </w:t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Члени міської комісії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головний спеціаліст Корюківського районного</w:t>
      </w:r>
      <w:r>
        <w:rPr>
          <w:rFonts w:ascii="Times New Roman" w:hAnsi="Times New Roman" w:eastAsia="Times New Roman"/>
          <w:sz w:val="28"/>
        </w:rPr>
        <w:t xml:space="preserve"> управління Головного управління Держпродспоживслужби у Чернігівській області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першого відділу Корюківського районного територіального центру комплектування та соціальної підтримки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Корюківського районного відділу ГУ ДСНС України в Чернігівській області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відділу бухгалтерського обліку та звітності, головний бухгалтер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начальник</w:t>
      </w:r>
      <w:r>
        <w:rPr>
          <w:rFonts w:ascii="Times New Roman" w:hAnsi="Times New Roman" w:eastAsia="Times New Roman"/>
          <w:sz w:val="28"/>
        </w:rPr>
        <w:t xml:space="preserve"> юридичного відділу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Фінансового управління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завідувач Менського відділення Корюківського міськрайонного відділу ДУ «Чернігівський ОЦКПХ МОЗ»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заступник міського голови з питань діяльності виконавчих органів ради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генеральний директор Комунального некомерційного підприємства «Менська міська лікарня»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генеральний директор Комунального некомерційного підприємства «Менський центр первинної медико-санітарної допомоги»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відділення поліції № 1 Корюківського районного відділу поліції ГУНП в Чернігівській області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директор Комунального підприємства «Менакомунпослуга»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директор КУ «Місцева пожежна охорона» Менської міської ради</w:t>
      </w:r>
      <w:r>
        <w:rPr>
          <w:rFonts w:ascii="Times New Roman" w:hAnsi="Times New Roman" w:eastAsia="Times New Roman"/>
          <w:color w:val="000000"/>
          <w:sz w:val="28"/>
        </w:rPr>
        <w:t xml:space="preserve">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директор ТОВ «Менський комунальник»</w:t>
      </w:r>
      <w:r>
        <w:rPr>
          <w:rFonts w:ascii="Times New Roman" w:hAnsi="Times New Roman" w:eastAsia="Times New Roman"/>
          <w:sz w:val="28"/>
        </w:rPr>
        <w:t xml:space="preserve"> (за згодою).</w:t>
      </w:r>
      <w:r/>
    </w:p>
    <w:p>
      <w:pPr>
        <w:jc w:val="both"/>
        <w:spacing w:lineRule="auto" w:line="240" w:after="0"/>
        <w:shd w:val="clear" w:color="FFFFFF" w:fill="auto"/>
        <w:tabs>
          <w:tab w:val="left" w:pos="709" w:leader="none"/>
          <w:tab w:val="left" w:pos="6803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both"/>
        <w:spacing w:lineRule="auto" w:line="240" w:after="0"/>
        <w:shd w:val="clear" w:color="FFFFFF" w:fill="auto"/>
        <w:tabs>
          <w:tab w:val="left" w:pos="709" w:leader="none"/>
          <w:tab w:val="left" w:pos="6803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0" w:right="5386" w:firstLine="0"/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sz w:val="28"/>
        </w:rPr>
        <w:t xml:space="preserve">В.о. </w:t>
      </w:r>
      <w:r>
        <w:rPr>
          <w:rFonts w:ascii="Times New Roman" w:hAnsi="Times New Roman" w:eastAsia="Times New Roman"/>
          <w:color w:val="000000"/>
          <w:sz w:val="28"/>
        </w:rPr>
        <w:t xml:space="preserve">завідувача сектору оборонної </w:t>
      </w:r>
      <w:r>
        <w:rPr>
          <w:rFonts w:ascii="Times New Roman" w:hAnsi="Times New Roman" w:eastAsia="Times New Roman"/>
          <w:color w:val="000000"/>
          <w:sz w:val="28"/>
        </w:rPr>
        <w:t xml:space="preserve">роботи, цивільного захисту населення </w:t>
      </w:r>
      <w:r/>
      <w:r>
        <w:rPr>
          <w:rFonts w:ascii="Times New Roman" w:hAnsi="Times New Roman" w:eastAsia="Times New Roman"/>
          <w:color w:val="000000"/>
          <w:sz w:val="28"/>
        </w:rPr>
        <w:t xml:space="preserve">та роботи з правоохоронними органами </w:t>
      </w:r>
      <w:r/>
      <w:r>
        <w:rPr>
          <w:rFonts w:ascii="Times New Roman" w:hAnsi="Times New Roman" w:eastAsia="Times New Roman"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</w:rPr>
        <w:tab/>
        <w:t xml:space="preserve">Олександр КАРПЕНКО</w:t>
      </w:r>
      <w:r/>
      <w:r/>
      <w:bookmarkStart w:id="0" w:name="_GoBack"/>
      <w:r/>
      <w:bookmarkEnd w:id="0"/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right"/>
      <w:rPr>
        <w:rFonts w:ascii="Times New Roman" w:hAnsi="Times New Roman" w:eastAsia="Times New Roman"/>
      </w:rPr>
    </w:pPr>
    <w:fldSimple w:instr="PAGE \* MERGEFORMAT">
      <w:r>
        <w:rPr>
          <w:rFonts w:ascii="Times New Roman" w:hAnsi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eastAsia="Times New Roman"/>
        <w:i/>
        <w:sz w:val="24"/>
      </w:rPr>
    </w:r>
    <w:r>
      <w:rPr>
        <w:rFonts w:ascii="Times New Roman" w:hAnsi="Times New Roman" w:eastAsia="Times New Roman"/>
        <w:i/>
        <w:sz w:val="24"/>
      </w:rPr>
      <w:t xml:space="preserve">                                                 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Title Char"/>
    <w:basedOn w:val="677"/>
    <w:link w:val="700"/>
    <w:uiPriority w:val="10"/>
    <w:rPr>
      <w:sz w:val="48"/>
      <w:szCs w:val="48"/>
    </w:rPr>
  </w:style>
  <w:style w:type="character" w:styleId="671">
    <w:name w:val="Subtitle Char"/>
    <w:basedOn w:val="677"/>
    <w:link w:val="702"/>
    <w:uiPriority w:val="11"/>
    <w:rPr>
      <w:sz w:val="24"/>
      <w:szCs w:val="24"/>
    </w:rPr>
  </w:style>
  <w:style w:type="character" w:styleId="672">
    <w:name w:val="Quote Char"/>
    <w:link w:val="704"/>
    <w:uiPriority w:val="29"/>
    <w:rPr>
      <w:i/>
    </w:rPr>
  </w:style>
  <w:style w:type="character" w:styleId="673">
    <w:name w:val="Intense Quote Char"/>
    <w:link w:val="706"/>
    <w:uiPriority w:val="30"/>
    <w:rPr>
      <w:i/>
    </w:rPr>
  </w:style>
  <w:style w:type="character" w:styleId="674">
    <w:name w:val="Footnote Text Char"/>
    <w:link w:val="841"/>
    <w:uiPriority w:val="99"/>
    <w:rPr>
      <w:sz w:val="18"/>
    </w:rPr>
  </w:style>
  <w:style w:type="character" w:styleId="675">
    <w:name w:val="Endnote Text Char"/>
    <w:link w:val="844"/>
    <w:uiPriority w:val="99"/>
    <w:rPr>
      <w:sz w:val="20"/>
    </w:rPr>
  </w:style>
  <w:style w:type="paragraph" w:styleId="676" w:default="1">
    <w:name w:val="Normal"/>
    <w:rPr>
      <w:rFonts w:ascii="Calibri" w:hAnsi="Calibri" w:cs="Times New Roman" w:eastAsia="Calibri"/>
    </w:rPr>
    <w:pPr>
      <w:spacing w:lineRule="auto" w:line="259" w:after="1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 w:customStyle="1">
    <w:name w:val="Heading 1"/>
    <w:basedOn w:val="676"/>
    <w:next w:val="676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 w:customStyle="1">
    <w:name w:val="Heading 1 Char"/>
    <w:basedOn w:val="677"/>
    <w:link w:val="680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Heading 2"/>
    <w:basedOn w:val="676"/>
    <w:next w:val="676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 w:customStyle="1">
    <w:name w:val="Heading 2 Char"/>
    <w:basedOn w:val="677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Heading 3"/>
    <w:basedOn w:val="676"/>
    <w:next w:val="676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 w:customStyle="1">
    <w:name w:val="Heading 3 Char"/>
    <w:basedOn w:val="677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Heading 4"/>
    <w:basedOn w:val="676"/>
    <w:next w:val="676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 w:customStyle="1">
    <w:name w:val="Heading 4 Char"/>
    <w:basedOn w:val="677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Heading 5"/>
    <w:basedOn w:val="676"/>
    <w:next w:val="676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 w:customStyle="1">
    <w:name w:val="Heading 5 Char"/>
    <w:basedOn w:val="677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Heading 6"/>
    <w:basedOn w:val="676"/>
    <w:next w:val="676"/>
    <w:link w:val="6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91" w:customStyle="1">
    <w:name w:val="Heading 6 Char"/>
    <w:basedOn w:val="677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Heading 7"/>
    <w:basedOn w:val="676"/>
    <w:next w:val="676"/>
    <w:link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3" w:customStyle="1">
    <w:name w:val="Heading 7 Char"/>
    <w:basedOn w:val="677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Heading 8"/>
    <w:basedOn w:val="676"/>
    <w:next w:val="676"/>
    <w:link w:val="6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5" w:customStyle="1">
    <w:name w:val="Heading 8 Char"/>
    <w:basedOn w:val="677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Heading 9"/>
    <w:basedOn w:val="676"/>
    <w:next w:val="676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Heading 9 Char"/>
    <w:basedOn w:val="67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676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/>
    </w:pPr>
  </w:style>
  <w:style w:type="paragraph" w:styleId="700">
    <w:name w:val="Title"/>
    <w:basedOn w:val="676"/>
    <w:next w:val="676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 w:customStyle="1">
    <w:name w:val="Название Знак"/>
    <w:basedOn w:val="677"/>
    <w:link w:val="700"/>
    <w:uiPriority w:val="10"/>
    <w:rPr>
      <w:sz w:val="48"/>
      <w:szCs w:val="48"/>
    </w:rPr>
  </w:style>
  <w:style w:type="paragraph" w:styleId="702">
    <w:name w:val="Subtitle"/>
    <w:basedOn w:val="676"/>
    <w:next w:val="676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 w:customStyle="1">
    <w:name w:val="Подзаголовок Знак"/>
    <w:basedOn w:val="677"/>
    <w:link w:val="702"/>
    <w:uiPriority w:val="11"/>
    <w:rPr>
      <w:sz w:val="24"/>
      <w:szCs w:val="24"/>
    </w:rPr>
  </w:style>
  <w:style w:type="paragraph" w:styleId="704">
    <w:name w:val="Quote"/>
    <w:basedOn w:val="676"/>
    <w:next w:val="676"/>
    <w:link w:val="705"/>
    <w:qFormat/>
    <w:uiPriority w:val="29"/>
    <w:rPr>
      <w:i/>
    </w:rPr>
    <w:pPr>
      <w:ind w:left="720" w:right="720"/>
    </w:p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76"/>
    <w:next w:val="676"/>
    <w:link w:val="7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 w:customStyle="1">
    <w:name w:val="Header"/>
    <w:basedOn w:val="676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 w:customStyle="1">
    <w:name w:val="Header Char"/>
    <w:basedOn w:val="677"/>
    <w:link w:val="708"/>
    <w:uiPriority w:val="99"/>
  </w:style>
  <w:style w:type="paragraph" w:styleId="710" w:customStyle="1">
    <w:name w:val="Footer"/>
    <w:basedOn w:val="676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77"/>
    <w:link w:val="710"/>
    <w:uiPriority w:val="99"/>
  </w:style>
  <w:style w:type="paragraph" w:styleId="712" w:customStyle="1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 w:customStyle="1">
    <w:name w:val="Caption Char"/>
    <w:link w:val="710"/>
    <w:uiPriority w:val="99"/>
  </w:style>
  <w:style w:type="table" w:styleId="714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 w:customStyle="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 w:customStyle="1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 w:customStyle="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 w:customStyle="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 w:customStyle="1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ned - Accent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Lined - Accent 1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Lined - Accent 2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Lined - Accent 3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Lined - Accent 4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Lined - Accent 5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Lined - Accent 6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 &amp; Lined - Accent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Bordered &amp; Lined - Accent 1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Bordered &amp; Lined - Accent 2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Bordered &amp; Lined - Accent 3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Bordered &amp; Lined - Accent 4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Bordered &amp; Lined - Accent 5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Bordered &amp; Lined - Accent 6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5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6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7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8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9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676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77"/>
    <w:uiPriority w:val="99"/>
    <w:unhideWhenUsed/>
    <w:rPr>
      <w:vertAlign w:val="superscript"/>
    </w:rPr>
  </w:style>
  <w:style w:type="paragraph" w:styleId="844">
    <w:name w:val="endnote text"/>
    <w:basedOn w:val="676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basedOn w:val="677"/>
    <w:uiPriority w:val="99"/>
    <w:semiHidden/>
    <w:unhideWhenUsed/>
    <w:rPr>
      <w:vertAlign w:val="superscript"/>
    </w:rPr>
  </w:style>
  <w:style w:type="paragraph" w:styleId="847">
    <w:name w:val="toc 1"/>
    <w:basedOn w:val="676"/>
    <w:next w:val="676"/>
    <w:uiPriority w:val="39"/>
    <w:unhideWhenUsed/>
    <w:pPr>
      <w:spacing w:after="57"/>
    </w:pPr>
  </w:style>
  <w:style w:type="paragraph" w:styleId="848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49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50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51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52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53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54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55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676"/>
    <w:next w:val="676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1009869-958F-4C37-BE20-5B0611A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15</cp:revision>
  <dcterms:created xsi:type="dcterms:W3CDTF">2019-03-29T20:09:00Z</dcterms:created>
  <dcterms:modified xsi:type="dcterms:W3CDTF">2023-02-01T17:02:49Z</dcterms:modified>
</cp:coreProperties>
</file>