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6821" w:leader="none"/>
        </w:tabs>
        <w:rPr>
          <w:rFonts w:ascii="Calibri" w:hAnsi="Calibri" w:cs="Calibri" w:eastAsia="Calibri"/>
          <w:sz w:val="22"/>
          <w:szCs w:val="22"/>
          <w:lang w:val="uk-UA" w:bidi="ar-SA"/>
        </w:rPr>
      </w:pPr>
      <w:r>
        <w:rPr>
          <w:rFonts w:ascii="Times New Roman" w:hAnsi="Times New Roman" w:eastAsia="Times New Roman"/>
          <w:b/>
          <w:color w:val="000000"/>
          <w:sz w:val="28"/>
          <w:szCs w:val="22"/>
          <w:highlight w:val="none"/>
          <w:lang w:val="uk-UA"/>
        </w:rPr>
      </w:r>
      <w:r>
        <w:rPr>
          <w:rFonts w:ascii="Times New Roman" w:hAnsi="Times New Roman" w:eastAsia="Times New Roman"/>
          <w:b/>
          <w:color w:val="000000"/>
          <w:sz w:val="28"/>
          <w:szCs w:val="22"/>
          <w:highlight w:val="none"/>
          <w:lang w:val="uk-UA"/>
        </w:rPr>
      </w:r>
      <w:r/>
    </w:p>
    <w:p>
      <w:pPr>
        <w:jc w:val="center"/>
        <w:spacing w:before="0" w:beforeAutospacing="0"/>
        <w:tabs>
          <w:tab w:val="left" w:pos="6821" w:leader="none"/>
        </w:tabs>
        <w:rPr>
          <w:rFonts w:ascii="Times New Roman" w:hAnsi="Times New Roman" w:eastAsia="Times New Roman"/>
          <w:b/>
          <w:color w:val="000000"/>
          <w:sz w:val="28"/>
          <w:szCs w:val="22"/>
          <w:highlight w:val="none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2"/>
          <w:lang w:val="uk-UA"/>
        </w:rPr>
        <w:t xml:space="preserve">МЕНСЬКА МІСЬКА РАДА</w:t>
      </w:r>
      <w:r/>
    </w:p>
    <w:p>
      <w:pPr>
        <w:jc w:val="center"/>
        <w:spacing w:before="0" w:beforeAutospacing="0"/>
        <w:tabs>
          <w:tab w:val="left" w:pos="6821" w:leader="none"/>
        </w:tabs>
        <w:rPr>
          <w:rFonts w:ascii="Times New Roman" w:hAnsi="Times New Roman" w:eastAsia="Times New Roman"/>
          <w:color w:val="000000"/>
          <w:sz w:val="16"/>
          <w:szCs w:val="22"/>
          <w:vertAlign w:val="subscript"/>
          <w:lang w:val="uk-UA" w:bidi="ar-SA"/>
        </w:rPr>
      </w:pPr>
      <w:r>
        <w:rPr>
          <w:rFonts w:ascii="Times New Roman" w:hAnsi="Times New Roman" w:eastAsia="Times New Roman"/>
          <w:color w:val="000000"/>
          <w:sz w:val="16"/>
          <w:szCs w:val="22"/>
          <w:vertAlign w:val="subscript"/>
          <w:lang w:val="uk-UA" w:bidi="ar-SA"/>
        </w:rPr>
      </w:r>
      <w:r/>
    </w:p>
    <w:p>
      <w:pPr>
        <w:jc w:val="center"/>
        <w:spacing w:before="0" w:beforeAutospacing="0"/>
        <w:rPr>
          <w:rFonts w:ascii="Times New Roman" w:hAnsi="Times New Roman" w:eastAsia="Times New Roman"/>
          <w:b/>
          <w:color w:val="000000"/>
          <w:sz w:val="28"/>
          <w:szCs w:val="22"/>
          <w:lang w:val="uk-UA" w:bidi="ar-SA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/>
          <w:sz w:val="28"/>
          <w:szCs w:val="22"/>
          <w:lang w:val="uk-UA"/>
        </w:rPr>
        <w:t xml:space="preserve">(двадцять дев’ята сесія восьмого скликання) </w:t>
      </w:r>
      <w:bookmarkEnd w:id="0"/>
      <w:r/>
      <w:r/>
    </w:p>
    <w:p>
      <w:pPr>
        <w:jc w:val="center"/>
        <w:spacing w:before="0" w:beforeAutospacing="0"/>
        <w:widowControl w:val="off"/>
        <w:rPr>
          <w:rFonts w:ascii="Times New Roman" w:hAnsi="Times New Roman" w:eastAsia="Times New Roman"/>
          <w:b/>
          <w:color w:val="000000"/>
          <w:sz w:val="28"/>
          <w:szCs w:val="28"/>
          <w:lang w:val="uk-UA" w:bidi="ar-S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 w:bidi="hi-IN" w:eastAsia="hi-IN"/>
        </w:rPr>
        <w:t xml:space="preserve">РІШЕННЯ</w:t>
      </w:r>
      <w:r/>
    </w:p>
    <w:p>
      <w:pPr>
        <w:spacing w:before="0" w:before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bidi="ar-S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ru-RU" w:bidi="hi-IN" w:eastAsia="hi-IN"/>
        </w:rPr>
        <w:t xml:space="preserve">30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hi-IN" w:eastAsia="hi-IN"/>
        </w:rPr>
        <w:t xml:space="preserve"> січня 2023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hi-IN" w:eastAsia="hi-IN"/>
        </w:rPr>
        <w:tab/>
        <w:t xml:space="preserve">№03</w:t>
      </w:r>
      <w:r/>
    </w:p>
    <w:p>
      <w:pPr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bidi="ar-S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/>
        </w:rPr>
      </w:r>
      <w:r/>
    </w:p>
    <w:p>
      <w:pPr>
        <w:ind w:right="5386"/>
        <w:jc w:val="both"/>
        <w:spacing w:after="113"/>
        <w:tabs>
          <w:tab w:val="left" w:pos="4252" w:leader="none"/>
        </w:tabs>
        <w:rPr>
          <w:rFonts w:ascii="Times New Roman" w:hAnsi="Times New Roman" w:eastAsia="Calibri"/>
          <w:b/>
          <w:color w:val="000000"/>
          <w:sz w:val="28"/>
          <w:szCs w:val="20"/>
          <w:lang w:val="uk-UA" w:bidi="ar-SA" w:eastAsia="ru-RU"/>
        </w:rPr>
        <w:outlineLvl w:val="0"/>
      </w:pPr>
      <w:r/>
      <w:bookmarkStart w:id="1" w:name="_Hlk125366589"/>
      <w:r/>
      <w:bookmarkStart w:id="2" w:name="_GoBack"/>
      <w:r>
        <w:rPr>
          <w:rFonts w:ascii="Times New Roman" w:hAnsi="Times New Roman" w:eastAsia="Calibri"/>
          <w:b/>
          <w:color w:val="000000"/>
          <w:sz w:val="28"/>
          <w:szCs w:val="20"/>
          <w:lang w:val="uk-UA" w:bidi="ar-SA" w:eastAsia="ru-RU"/>
        </w:rPr>
        <w:t xml:space="preserve">Про затвердження положення про </w:t>
      </w:r>
      <w:r>
        <w:rPr>
          <w:rFonts w:ascii="Times New Roman" w:hAnsi="Times New Roman" w:eastAsia="Calibri"/>
          <w:b/>
          <w:sz w:val="28"/>
          <w:szCs w:val="28"/>
          <w:lang w:val="uk-UA" w:bidi="ar-SA" w:eastAsia="ru-RU"/>
        </w:rPr>
        <w:t xml:space="preserve">відділ </w:t>
      </w:r>
      <w:r>
        <w:rPr>
          <w:rFonts w:ascii="Times New Roman" w:hAnsi="Times New Roman" w:eastAsia="Calibri"/>
          <w:b/>
          <w:sz w:val="28"/>
          <w:szCs w:val="28"/>
          <w:lang w:val="uk-UA" w:bidi="ar-SA" w:eastAsia="ru-RU"/>
        </w:rPr>
        <w:t xml:space="preserve">бухгалтерського обліку та </w:t>
      </w:r>
      <w:r>
        <w:rPr>
          <w:rFonts w:ascii="Times New Roman" w:hAnsi="Times New Roman" w:eastAsia="Calibri"/>
          <w:b/>
          <w:color w:val="000000"/>
          <w:sz w:val="28"/>
          <w:szCs w:val="28"/>
          <w:lang w:val="uk-UA" w:bidi="ar-SA" w:eastAsia="ru-RU"/>
        </w:rPr>
        <w:t xml:space="preserve">звітності </w:t>
      </w:r>
      <w:r>
        <w:rPr>
          <w:rFonts w:ascii="Times New Roman" w:hAnsi="Times New Roman" w:eastAsia="Calibri"/>
          <w:b/>
          <w:color w:val="000000"/>
          <w:sz w:val="28"/>
          <w:szCs w:val="28"/>
          <w:lang w:val="uk-UA" w:bidi="ar-SA" w:eastAsia="ru-RU"/>
        </w:rPr>
        <w:t xml:space="preserve">Менської міської ради</w:t>
      </w:r>
      <w:bookmarkEnd w:id="1"/>
      <w:r>
        <w:rPr>
          <w:rFonts w:ascii="Times New Roman" w:hAnsi="Times New Roman" w:eastAsia="Calibri"/>
          <w:b/>
          <w:color w:val="000000"/>
          <w:sz w:val="28"/>
          <w:lang w:val="uk-UA" w:bidi="ar-SA" w:eastAsia="ru-RU"/>
        </w:rPr>
      </w:r>
      <w:bookmarkEnd w:id="2"/>
      <w:r>
        <w:rPr>
          <w:rFonts w:ascii="Times New Roman" w:hAnsi="Times New Roman" w:eastAsia="Calibri"/>
          <w:b/>
          <w:color w:val="000000"/>
          <w:sz w:val="28"/>
          <w:lang w:val="uk-UA" w:bidi="ar-SA" w:eastAsia="ru-RU"/>
        </w:rPr>
        <w:t xml:space="preserve"> в новій редакції</w:t>
      </w:r>
      <w:r>
        <w:rPr>
          <w:rFonts w:ascii="Times New Roman" w:hAnsi="Times New Roman" w:eastAsia="Calibri"/>
          <w:b/>
          <w:color w:val="000000"/>
          <w:sz w:val="28"/>
          <w:lang w:val="uk-UA" w:bidi="ar-SA" w:eastAsia="ru-RU"/>
        </w:rPr>
      </w:r>
      <w:r/>
    </w:p>
    <w:p>
      <w:pPr>
        <w:rPr>
          <w:rFonts w:ascii="Times New Roman" w:hAnsi="Times New Roman" w:eastAsia="Times New Roman"/>
          <w:color w:val="000000"/>
          <w:sz w:val="28"/>
          <w:szCs w:val="28"/>
          <w:lang w:val="uk-UA" w:bidi="ar-S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/>
        </w:rPr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  <w:lang w:val="uk-UA" w:bidi="ar-SA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/>
        </w:rPr>
        <w:t xml:space="preserve">З метою забезпечення якісного виконання відділом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/>
        </w:rPr>
        <w:t xml:space="preserve">бухгалтерського обліку та звітності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/>
        </w:rPr>
        <w:t xml:space="preserve">Менської міської ради функцій, визначених діючим законодавством України, керуючись ст. 26, 54 Закону України «Про місцеве самоврядування в Україні» Менська міська рада</w:t>
      </w:r>
      <w:r/>
    </w:p>
    <w:p>
      <w:pPr>
        <w:jc w:val="both"/>
        <w:spacing w:lineRule="auto" w:line="240" w:after="0" w:afterAutospacing="0"/>
        <w:rPr>
          <w:rFonts w:ascii="Times New Roman" w:hAnsi="Times New Roman" w:eastAsia="Times New Roman"/>
          <w:color w:val="000000"/>
          <w:sz w:val="28"/>
          <w:szCs w:val="28"/>
          <w:lang w:val="uk-UA" w:bidi="ar-S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/>
        </w:rPr>
        <w:t xml:space="preserve">ВИРІШИЛА:</w:t>
      </w:r>
      <w:r/>
    </w:p>
    <w:p>
      <w:pPr>
        <w:numPr>
          <w:ilvl w:val="0"/>
          <w:numId w:val="5"/>
        </w:numPr>
        <w:ind w:left="0" w:right="-1" w:firstLine="567"/>
        <w:jc w:val="both"/>
        <w:spacing w:lineRule="auto" w:line="240" w:after="0" w:afterAutospacing="0"/>
        <w:tabs>
          <w:tab w:val="left" w:pos="850" w:leader="none"/>
          <w:tab w:val="left" w:pos="992" w:leader="none"/>
        </w:tabs>
        <w:rPr>
          <w:rFonts w:ascii="Times New Roman" w:hAnsi="Times New Roman" w:eastAsia="Calibri"/>
          <w:sz w:val="28"/>
          <w:szCs w:val="28"/>
        </w:rPr>
        <w:outlineLvl w:val="0"/>
        <w:suppressLineNumbers w:val="0"/>
      </w:pPr>
      <w:r>
        <w:rPr>
          <w:rFonts w:ascii="Times New Roman" w:hAnsi="Times New Roman" w:eastAsia="Calibri"/>
          <w:color w:val="000000"/>
          <w:sz w:val="28"/>
          <w:szCs w:val="20"/>
          <w:lang w:val="uk-UA" w:bidi="ar-SA" w:eastAsia="ru-RU"/>
        </w:rPr>
        <w:t xml:space="preserve">Затве</w:t>
      </w:r>
      <w:r>
        <w:rPr>
          <w:rFonts w:ascii="Times New Roman" w:hAnsi="Times New Roman" w:eastAsia="Calibri"/>
          <w:color w:val="000000"/>
          <w:sz w:val="28"/>
          <w:szCs w:val="20"/>
          <w:lang w:val="uk-UA" w:bidi="ar-SA" w:eastAsia="ru-RU"/>
        </w:rPr>
        <w:t xml:space="preserve">рдити </w:t>
      </w:r>
      <w:r>
        <w:rPr>
          <w:rFonts w:ascii="Times New Roman" w:hAnsi="Times New Roman" w:eastAsia="Calibri"/>
          <w:sz w:val="28"/>
          <w:szCs w:val="20"/>
          <w:lang w:val="uk-UA" w:bidi="ar-SA" w:eastAsia="ru-RU"/>
        </w:rPr>
        <w:t xml:space="preserve">Положення про </w:t>
      </w:r>
      <w:r>
        <w:rPr>
          <w:rFonts w:ascii="Times New Roman" w:hAnsi="Times New Roman" w:eastAsia="Calibri"/>
          <w:sz w:val="28"/>
          <w:szCs w:val="28"/>
          <w:lang w:val="uk-UA" w:bidi="ar-SA" w:eastAsia="ru-RU"/>
        </w:rPr>
        <w:t xml:space="preserve">відділ </w:t>
      </w:r>
      <w:r>
        <w:rPr>
          <w:rFonts w:ascii="Times New Roman" w:hAnsi="Times New Roman" w:eastAsia="Calibri"/>
          <w:sz w:val="28"/>
          <w:szCs w:val="28"/>
          <w:lang w:val="uk-UA" w:bidi="ar-SA" w:eastAsia="ru-RU"/>
        </w:rPr>
        <w:t xml:space="preserve">бухгалтерського обліку та звітності</w:t>
      </w:r>
      <w:r>
        <w:rPr>
          <w:rFonts w:ascii="Times New Roman" w:hAnsi="Times New Roman" w:eastAsia="Calibri"/>
          <w:sz w:val="28"/>
          <w:szCs w:val="28"/>
          <w:lang w:val="uk-UA" w:bidi="ar-SA" w:eastAsia="ru-RU"/>
        </w:rPr>
        <w:t xml:space="preserve"> Менської міської ради </w:t>
      </w:r>
      <w:r>
        <w:rPr>
          <w:rFonts w:ascii="Times New Roman" w:hAnsi="Times New Roman" w:eastAsia="Calibri"/>
          <w:sz w:val="28"/>
          <w:szCs w:val="28"/>
          <w:lang w:val="uk-UA" w:bidi="ar-SA" w:eastAsia="ru-RU"/>
        </w:rPr>
        <w:t xml:space="preserve">в новій редакції </w:t>
      </w:r>
      <w:r>
        <w:rPr>
          <w:rFonts w:ascii="Times New Roman" w:hAnsi="Times New Roman" w:eastAsia="Calibri"/>
          <w:sz w:val="28"/>
          <w:szCs w:val="28"/>
          <w:lang w:val="uk-UA" w:bidi="ar-SA" w:eastAsia="ru-RU"/>
        </w:rPr>
        <w:t xml:space="preserve">згідно додатку 1 до даного рішення .</w:t>
      </w:r>
      <w:r/>
    </w:p>
    <w:p>
      <w:pPr>
        <w:numPr>
          <w:ilvl w:val="0"/>
          <w:numId w:val="5"/>
        </w:numPr>
        <w:ind w:left="0" w:right="-1" w:firstLine="567"/>
        <w:jc w:val="both"/>
        <w:spacing w:lineRule="auto" w:line="240" w:after="0" w:afterAutospacing="0"/>
        <w:tabs>
          <w:tab w:val="left" w:pos="850" w:leader="none"/>
          <w:tab w:val="left" w:pos="992" w:leader="none"/>
        </w:tabs>
        <w:rPr>
          <w:rFonts w:ascii="Times New Roman" w:hAnsi="Times New Roman" w:eastAsia="Calibri"/>
          <w:sz w:val="28"/>
          <w:szCs w:val="28"/>
          <w:highlight w:val="white"/>
          <w:lang w:val="uk-UA" w:bidi="ar-SA" w:eastAsia="ru-RU"/>
        </w:rPr>
        <w:outlineLvl w:val="0"/>
        <w:suppressLineNumbers w:val="0"/>
      </w:pPr>
      <w:r>
        <w:rPr>
          <w:rFonts w:ascii="Times New Roman" w:hAnsi="Times New Roman" w:eastAsia="Calibri"/>
          <w:color w:val="000000"/>
          <w:sz w:val="28"/>
          <w:szCs w:val="28"/>
          <w:lang w:val="uk-UA" w:bidi="ar-SA" w:eastAsia="ru-RU"/>
        </w:rPr>
        <w:t xml:space="preserve">Контр</w:t>
      </w:r>
      <w:r>
        <w:rPr>
          <w:rFonts w:ascii="Times New Roman" w:hAnsi="Times New Roman" w:eastAsia="Calibri"/>
          <w:color w:val="000000"/>
          <w:sz w:val="28"/>
          <w:szCs w:val="28"/>
          <w:highlight w:val="white"/>
          <w:lang w:val="uk-UA" w:bidi="ar-SA" w:eastAsia="ru-RU"/>
        </w:rPr>
        <w:t xml:space="preserve">о</w:t>
      </w:r>
      <w:r>
        <w:rPr>
          <w:rFonts w:ascii="Times New Roman" w:hAnsi="Times New Roman" w:eastAsia="Calibri"/>
          <w:color w:val="000000"/>
          <w:sz w:val="28"/>
          <w:szCs w:val="28"/>
          <w:highlight w:val="white"/>
          <w:lang w:val="uk-UA" w:bidi="ar-SA" w:eastAsia="ru-RU"/>
        </w:rPr>
        <w:t xml:space="preserve">ль за виконанням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 w:eastAsia="Calibri"/>
          <w:color w:val="000000"/>
          <w:sz w:val="28"/>
          <w:szCs w:val="28"/>
          <w:highlight w:val="white"/>
          <w:lang w:val="uk-UA" w:bidi="ar-SA" w:eastAsia="ru-RU"/>
        </w:rPr>
        <w:t xml:space="preserve">Гаєвого</w:t>
      </w:r>
      <w:r>
        <w:rPr>
          <w:rFonts w:ascii="Times New Roman" w:hAnsi="Times New Roman" w:eastAsia="Calibri"/>
          <w:color w:val="000000"/>
          <w:sz w:val="28"/>
          <w:szCs w:val="28"/>
          <w:highlight w:val="white"/>
          <w:lang w:val="uk-UA" w:bidi="ar-SA" w:eastAsia="ru-RU"/>
        </w:rPr>
        <w:t xml:space="preserve"> С.М.</w:t>
      </w:r>
      <w:r/>
    </w:p>
    <w:p>
      <w:pPr>
        <w:jc w:val="both"/>
        <w:rPr>
          <w:rFonts w:ascii="Times New Roman" w:hAnsi="Times New Roman" w:eastAsia="Times New Roman"/>
          <w:color w:val="000000"/>
          <w:sz w:val="28"/>
          <w:szCs w:val="28"/>
          <w:lang w:val="uk-UA" w:bidi="ar-S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/>
        </w:rPr>
      </w:r>
      <w:r/>
    </w:p>
    <w:p>
      <w:pPr>
        <w:jc w:val="both"/>
        <w:rPr>
          <w:rFonts w:ascii="Times New Roman" w:hAnsi="Times New Roman" w:eastAsia="Times New Roman"/>
          <w:color w:val="000000"/>
          <w:sz w:val="28"/>
          <w:szCs w:val="28"/>
          <w:lang w:val="uk-UA" w:bidi="ar-S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/>
        </w:rPr>
      </w:r>
      <w:r/>
    </w:p>
    <w:p>
      <w:pPr>
        <w:jc w:val="both"/>
        <w:tabs>
          <w:tab w:val="left" w:pos="6803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 w:bidi="ar-S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bidi="ar-SA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bidi="ar-SA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cs="Times New Roman" w:eastAsiaTheme="minorEastAsia" w:hint="default"/>
        <w:lang w:val="uk-UA"/>
      </w:rPr>
    </w:lvl>
    <w:lvl w:ilvl="1">
      <w:start w:val="1"/>
      <w:numFmt w:val="bullet"/>
      <w:isLgl w:val="false"/>
      <w:suff w:val="tab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7">
    <w:name w:val="Heading 1"/>
    <w:basedOn w:val="854"/>
    <w:next w:val="854"/>
    <w:link w:val="67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8">
    <w:name w:val="Heading 1 Char"/>
    <w:basedOn w:val="855"/>
    <w:link w:val="677"/>
    <w:uiPriority w:val="9"/>
    <w:rPr>
      <w:rFonts w:ascii="Arial" w:hAnsi="Arial" w:cs="Arial" w:eastAsia="Arial"/>
      <w:sz w:val="40"/>
      <w:szCs w:val="40"/>
    </w:rPr>
  </w:style>
  <w:style w:type="paragraph" w:styleId="679">
    <w:name w:val="Heading 2"/>
    <w:basedOn w:val="854"/>
    <w:next w:val="854"/>
    <w:link w:val="68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0">
    <w:name w:val="Heading 2 Char"/>
    <w:basedOn w:val="855"/>
    <w:link w:val="679"/>
    <w:uiPriority w:val="9"/>
    <w:rPr>
      <w:rFonts w:ascii="Arial" w:hAnsi="Arial" w:cs="Arial" w:eastAsia="Arial"/>
      <w:sz w:val="34"/>
    </w:rPr>
  </w:style>
  <w:style w:type="paragraph" w:styleId="681">
    <w:name w:val="Heading 3"/>
    <w:basedOn w:val="854"/>
    <w:next w:val="854"/>
    <w:link w:val="68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2">
    <w:name w:val="Heading 3 Char"/>
    <w:basedOn w:val="855"/>
    <w:link w:val="681"/>
    <w:uiPriority w:val="9"/>
    <w:rPr>
      <w:rFonts w:ascii="Arial" w:hAnsi="Arial" w:cs="Arial" w:eastAsia="Arial"/>
      <w:sz w:val="30"/>
      <w:szCs w:val="30"/>
    </w:rPr>
  </w:style>
  <w:style w:type="paragraph" w:styleId="683">
    <w:name w:val="Heading 4"/>
    <w:basedOn w:val="854"/>
    <w:next w:val="854"/>
    <w:link w:val="68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4">
    <w:name w:val="Heading 4 Char"/>
    <w:basedOn w:val="855"/>
    <w:link w:val="683"/>
    <w:uiPriority w:val="9"/>
    <w:rPr>
      <w:rFonts w:ascii="Arial" w:hAnsi="Arial" w:cs="Arial" w:eastAsia="Arial"/>
      <w:b/>
      <w:bCs/>
      <w:sz w:val="26"/>
      <w:szCs w:val="26"/>
    </w:rPr>
  </w:style>
  <w:style w:type="paragraph" w:styleId="685">
    <w:name w:val="Heading 5"/>
    <w:basedOn w:val="854"/>
    <w:next w:val="854"/>
    <w:link w:val="68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6">
    <w:name w:val="Heading 5 Char"/>
    <w:basedOn w:val="855"/>
    <w:link w:val="685"/>
    <w:uiPriority w:val="9"/>
    <w:rPr>
      <w:rFonts w:ascii="Arial" w:hAnsi="Arial" w:cs="Arial" w:eastAsia="Arial"/>
      <w:b/>
      <w:bCs/>
      <w:sz w:val="24"/>
      <w:szCs w:val="24"/>
    </w:rPr>
  </w:style>
  <w:style w:type="paragraph" w:styleId="687">
    <w:name w:val="Heading 6"/>
    <w:basedOn w:val="854"/>
    <w:next w:val="854"/>
    <w:link w:val="68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8">
    <w:name w:val="Heading 6 Char"/>
    <w:basedOn w:val="855"/>
    <w:link w:val="687"/>
    <w:uiPriority w:val="9"/>
    <w:rPr>
      <w:rFonts w:ascii="Arial" w:hAnsi="Arial" w:cs="Arial" w:eastAsia="Arial"/>
      <w:b/>
      <w:bCs/>
      <w:sz w:val="22"/>
      <w:szCs w:val="22"/>
    </w:rPr>
  </w:style>
  <w:style w:type="paragraph" w:styleId="689">
    <w:name w:val="Heading 7"/>
    <w:basedOn w:val="854"/>
    <w:next w:val="854"/>
    <w:link w:val="69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0">
    <w:name w:val="Heading 7 Char"/>
    <w:basedOn w:val="855"/>
    <w:link w:val="6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1">
    <w:name w:val="Heading 8"/>
    <w:basedOn w:val="854"/>
    <w:next w:val="854"/>
    <w:link w:val="69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2">
    <w:name w:val="Heading 8 Char"/>
    <w:basedOn w:val="855"/>
    <w:link w:val="691"/>
    <w:uiPriority w:val="9"/>
    <w:rPr>
      <w:rFonts w:ascii="Arial" w:hAnsi="Arial" w:cs="Arial" w:eastAsia="Arial"/>
      <w:i/>
      <w:iCs/>
      <w:sz w:val="22"/>
      <w:szCs w:val="22"/>
    </w:rPr>
  </w:style>
  <w:style w:type="paragraph" w:styleId="693">
    <w:name w:val="Heading 9"/>
    <w:basedOn w:val="854"/>
    <w:next w:val="854"/>
    <w:link w:val="6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4">
    <w:name w:val="Heading 9 Char"/>
    <w:basedOn w:val="855"/>
    <w:link w:val="693"/>
    <w:uiPriority w:val="9"/>
    <w:rPr>
      <w:rFonts w:ascii="Arial" w:hAnsi="Arial" w:cs="Arial" w:eastAsia="Arial"/>
      <w:i/>
      <w:iCs/>
      <w:sz w:val="21"/>
      <w:szCs w:val="21"/>
    </w:rPr>
  </w:style>
  <w:style w:type="paragraph" w:styleId="695">
    <w:name w:val="No Spacing"/>
    <w:qFormat/>
    <w:uiPriority w:val="1"/>
    <w:pPr>
      <w:spacing w:lineRule="auto" w:line="240" w:after="0" w:before="0"/>
    </w:pPr>
  </w:style>
  <w:style w:type="paragraph" w:styleId="696">
    <w:name w:val="Title"/>
    <w:basedOn w:val="854"/>
    <w:next w:val="854"/>
    <w:link w:val="69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7">
    <w:name w:val="Title Char"/>
    <w:basedOn w:val="855"/>
    <w:link w:val="696"/>
    <w:uiPriority w:val="10"/>
    <w:rPr>
      <w:sz w:val="48"/>
      <w:szCs w:val="48"/>
    </w:rPr>
  </w:style>
  <w:style w:type="paragraph" w:styleId="698">
    <w:name w:val="Subtitle"/>
    <w:basedOn w:val="854"/>
    <w:next w:val="854"/>
    <w:link w:val="699"/>
    <w:qFormat/>
    <w:uiPriority w:val="11"/>
    <w:rPr>
      <w:sz w:val="24"/>
      <w:szCs w:val="24"/>
    </w:rPr>
    <w:pPr>
      <w:spacing w:after="200" w:before="200"/>
    </w:pPr>
  </w:style>
  <w:style w:type="character" w:styleId="699">
    <w:name w:val="Subtitle Char"/>
    <w:basedOn w:val="855"/>
    <w:link w:val="698"/>
    <w:uiPriority w:val="11"/>
    <w:rPr>
      <w:sz w:val="24"/>
      <w:szCs w:val="24"/>
    </w:rPr>
  </w:style>
  <w:style w:type="paragraph" w:styleId="700">
    <w:name w:val="Quote"/>
    <w:basedOn w:val="854"/>
    <w:next w:val="854"/>
    <w:link w:val="701"/>
    <w:qFormat/>
    <w:uiPriority w:val="29"/>
    <w:rPr>
      <w:i/>
    </w:rPr>
    <w:pPr>
      <w:ind w:left="720" w:right="720"/>
    </w:pPr>
  </w:style>
  <w:style w:type="character" w:styleId="701">
    <w:name w:val="Quote Char"/>
    <w:link w:val="700"/>
    <w:uiPriority w:val="29"/>
    <w:rPr>
      <w:i/>
    </w:rPr>
  </w:style>
  <w:style w:type="paragraph" w:styleId="702">
    <w:name w:val="Intense Quote"/>
    <w:basedOn w:val="854"/>
    <w:next w:val="854"/>
    <w:link w:val="70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3">
    <w:name w:val="Intense Quote Char"/>
    <w:link w:val="702"/>
    <w:uiPriority w:val="30"/>
    <w:rPr>
      <w:i/>
    </w:rPr>
  </w:style>
  <w:style w:type="paragraph" w:styleId="704">
    <w:name w:val="Header"/>
    <w:basedOn w:val="854"/>
    <w:link w:val="70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5">
    <w:name w:val="Header Char"/>
    <w:basedOn w:val="855"/>
    <w:link w:val="704"/>
    <w:uiPriority w:val="99"/>
  </w:style>
  <w:style w:type="paragraph" w:styleId="706">
    <w:name w:val="Footer"/>
    <w:basedOn w:val="854"/>
    <w:link w:val="7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7">
    <w:name w:val="Footer Char"/>
    <w:basedOn w:val="855"/>
    <w:link w:val="706"/>
    <w:uiPriority w:val="99"/>
  </w:style>
  <w:style w:type="paragraph" w:styleId="708">
    <w:name w:val="Caption"/>
    <w:basedOn w:val="854"/>
    <w:next w:val="85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9">
    <w:name w:val="Caption Char"/>
    <w:basedOn w:val="708"/>
    <w:link w:val="706"/>
    <w:uiPriority w:val="99"/>
  </w:style>
  <w:style w:type="table" w:styleId="710">
    <w:name w:val="Table Grid"/>
    <w:basedOn w:val="85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>
    <w:name w:val="Table Grid Light"/>
    <w:basedOn w:val="85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>
    <w:name w:val="Plain Table 1"/>
    <w:basedOn w:val="85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2"/>
    <w:basedOn w:val="85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>
    <w:name w:val="Plain Table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Plain Table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7">
    <w:name w:val="Grid Table 1 Light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2 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2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2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2 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 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 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4"/>
    <w:basedOn w:val="8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9">
    <w:name w:val="Grid Table 4 - Accent 1"/>
    <w:basedOn w:val="8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0">
    <w:name w:val="Grid Table 4 - Accent 2"/>
    <w:basedOn w:val="8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1">
    <w:name w:val="Grid Table 4 - Accent 3"/>
    <w:basedOn w:val="8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2">
    <w:name w:val="Grid Table 4 - Accent 4"/>
    <w:basedOn w:val="8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3">
    <w:name w:val="Grid Table 4 - Accent 5"/>
    <w:basedOn w:val="8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4">
    <w:name w:val="Grid Table 4 - Accent 6"/>
    <w:basedOn w:val="8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5">
    <w:name w:val="Grid Table 5 Dark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6">
    <w:name w:val="Grid Table 5 Dark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47">
    <w:name w:val="Grid Table 5 Dark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48">
    <w:name w:val="Grid Table 5 Dark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49">
    <w:name w:val="Grid Table 5 Dark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0">
    <w:name w:val="Grid Table 5 Dark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1">
    <w:name w:val="Grid Table 5 Dark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2">
    <w:name w:val="Grid Table 6 Colorful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3">
    <w:name w:val="Grid Table 6 Colorful 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4">
    <w:name w:val="Grid Table 6 Colorful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5">
    <w:name w:val="Grid Table 6 Colorful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6">
    <w:name w:val="Grid Table 6 Colorful 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7">
    <w:name w:val="Grid Table 6 Colorful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8">
    <w:name w:val="Grid Table 6 Colorful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9">
    <w:name w:val="Grid Table 7 Colorful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7 Colorful 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7 Colorful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7 Colorful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7 Colorful 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7 Colorful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 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1 Light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 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4">
    <w:name w:val="List Table 2 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5">
    <w:name w:val="List Table 2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6">
    <w:name w:val="List Table 2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7">
    <w:name w:val="List Table 2 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8">
    <w:name w:val="List Table 2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9">
    <w:name w:val="List Table 2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0">
    <w:name w:val="List Table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5 Dark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6 Colorful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2">
    <w:name w:val="List Table 6 Colorful 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3">
    <w:name w:val="List Table 6 Colorful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4">
    <w:name w:val="List Table 6 Colorful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5">
    <w:name w:val="List Table 6 Colorful 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6">
    <w:name w:val="List Table 6 Colorful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7">
    <w:name w:val="List Table 6 Colorful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8">
    <w:name w:val="List Table 7 Colorful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9">
    <w:name w:val="List Table 7 Colorful 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0">
    <w:name w:val="List Table 7 Colorful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1">
    <w:name w:val="List Table 7 Colorful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2">
    <w:name w:val="List Table 7 Colorful 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3">
    <w:name w:val="List Table 7 Colorful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4">
    <w:name w:val="List Table 7 Colorful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5">
    <w:name w:val="Lined - Accent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6">
    <w:name w:val="Lined - Accent 1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7">
    <w:name w:val="Lined - Accent 2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8">
    <w:name w:val="Lined - Accent 3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9">
    <w:name w:val="Lined - Accent 4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0">
    <w:name w:val="Lined - Accent 5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1">
    <w:name w:val="Lined - Accent 6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2">
    <w:name w:val="Bordered &amp; Lined - Accent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3">
    <w:name w:val="Bordered &amp; Lined - Accent 1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4">
    <w:name w:val="Bordered &amp; Lined - Accent 2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5">
    <w:name w:val="Bordered &amp; Lined - Accent 3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6">
    <w:name w:val="Bordered &amp; Lined - Accent 4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7">
    <w:name w:val="Bordered &amp; Lined - Accent 5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8">
    <w:name w:val="Bordered &amp; Lined - Accent 6"/>
    <w:basedOn w:val="8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9">
    <w:name w:val="Bordered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0">
    <w:name w:val="Bordered - Accent 1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1">
    <w:name w:val="Bordered - Accent 2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2">
    <w:name w:val="Bordered - Accent 3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3">
    <w:name w:val="Bordered - Accent 4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4">
    <w:name w:val="Bordered - Accent 5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5">
    <w:name w:val="Bordered - Accent 6"/>
    <w:basedOn w:val="8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6">
    <w:name w:val="Hyperlink"/>
    <w:uiPriority w:val="99"/>
    <w:unhideWhenUsed/>
    <w:rPr>
      <w:color w:val="0000FF" w:themeColor="hyperlink"/>
      <w:u w:val="single"/>
    </w:rPr>
  </w:style>
  <w:style w:type="paragraph" w:styleId="837">
    <w:name w:val="footnote text"/>
    <w:basedOn w:val="854"/>
    <w:link w:val="838"/>
    <w:uiPriority w:val="99"/>
    <w:semiHidden/>
    <w:unhideWhenUsed/>
    <w:rPr>
      <w:sz w:val="18"/>
    </w:rPr>
    <w:pPr>
      <w:spacing w:lineRule="auto" w:line="240" w:after="40"/>
    </w:pPr>
  </w:style>
  <w:style w:type="character" w:styleId="838">
    <w:name w:val="Footnote Text Char"/>
    <w:link w:val="837"/>
    <w:uiPriority w:val="99"/>
    <w:rPr>
      <w:sz w:val="18"/>
    </w:rPr>
  </w:style>
  <w:style w:type="character" w:styleId="839">
    <w:name w:val="footnote reference"/>
    <w:basedOn w:val="855"/>
    <w:uiPriority w:val="99"/>
    <w:unhideWhenUsed/>
    <w:rPr>
      <w:vertAlign w:val="superscript"/>
    </w:rPr>
  </w:style>
  <w:style w:type="paragraph" w:styleId="840">
    <w:name w:val="endnote text"/>
    <w:basedOn w:val="854"/>
    <w:link w:val="841"/>
    <w:uiPriority w:val="99"/>
    <w:semiHidden/>
    <w:unhideWhenUsed/>
    <w:rPr>
      <w:sz w:val="20"/>
    </w:rPr>
    <w:pPr>
      <w:spacing w:lineRule="auto" w:line="240" w:after="0"/>
    </w:pPr>
  </w:style>
  <w:style w:type="character" w:styleId="841">
    <w:name w:val="Endnote Text Char"/>
    <w:link w:val="840"/>
    <w:uiPriority w:val="99"/>
    <w:rPr>
      <w:sz w:val="20"/>
    </w:rPr>
  </w:style>
  <w:style w:type="character" w:styleId="842">
    <w:name w:val="endnote reference"/>
    <w:basedOn w:val="855"/>
    <w:uiPriority w:val="99"/>
    <w:semiHidden/>
    <w:unhideWhenUsed/>
    <w:rPr>
      <w:vertAlign w:val="superscript"/>
    </w:rPr>
  </w:style>
  <w:style w:type="paragraph" w:styleId="843">
    <w:name w:val="toc 1"/>
    <w:basedOn w:val="854"/>
    <w:next w:val="854"/>
    <w:uiPriority w:val="39"/>
    <w:unhideWhenUsed/>
    <w:pPr>
      <w:ind w:left="0" w:right="0" w:firstLine="0"/>
      <w:spacing w:after="57"/>
    </w:pPr>
  </w:style>
  <w:style w:type="paragraph" w:styleId="844">
    <w:name w:val="toc 2"/>
    <w:basedOn w:val="854"/>
    <w:next w:val="854"/>
    <w:uiPriority w:val="39"/>
    <w:unhideWhenUsed/>
    <w:pPr>
      <w:ind w:left="283" w:right="0" w:firstLine="0"/>
      <w:spacing w:after="57"/>
    </w:pPr>
  </w:style>
  <w:style w:type="paragraph" w:styleId="845">
    <w:name w:val="toc 3"/>
    <w:basedOn w:val="854"/>
    <w:next w:val="854"/>
    <w:uiPriority w:val="39"/>
    <w:unhideWhenUsed/>
    <w:pPr>
      <w:ind w:left="567" w:right="0" w:firstLine="0"/>
      <w:spacing w:after="57"/>
    </w:pPr>
  </w:style>
  <w:style w:type="paragraph" w:styleId="846">
    <w:name w:val="toc 4"/>
    <w:basedOn w:val="854"/>
    <w:next w:val="854"/>
    <w:uiPriority w:val="39"/>
    <w:unhideWhenUsed/>
    <w:pPr>
      <w:ind w:left="850" w:right="0" w:firstLine="0"/>
      <w:spacing w:after="57"/>
    </w:pPr>
  </w:style>
  <w:style w:type="paragraph" w:styleId="847">
    <w:name w:val="toc 5"/>
    <w:basedOn w:val="854"/>
    <w:next w:val="854"/>
    <w:uiPriority w:val="39"/>
    <w:unhideWhenUsed/>
    <w:pPr>
      <w:ind w:left="1134" w:right="0" w:firstLine="0"/>
      <w:spacing w:after="57"/>
    </w:pPr>
  </w:style>
  <w:style w:type="paragraph" w:styleId="848">
    <w:name w:val="toc 6"/>
    <w:basedOn w:val="854"/>
    <w:next w:val="854"/>
    <w:uiPriority w:val="39"/>
    <w:unhideWhenUsed/>
    <w:pPr>
      <w:ind w:left="1417" w:right="0" w:firstLine="0"/>
      <w:spacing w:after="57"/>
    </w:pPr>
  </w:style>
  <w:style w:type="paragraph" w:styleId="849">
    <w:name w:val="toc 7"/>
    <w:basedOn w:val="854"/>
    <w:next w:val="854"/>
    <w:uiPriority w:val="39"/>
    <w:unhideWhenUsed/>
    <w:pPr>
      <w:ind w:left="1701" w:right="0" w:firstLine="0"/>
      <w:spacing w:after="57"/>
    </w:pPr>
  </w:style>
  <w:style w:type="paragraph" w:styleId="850">
    <w:name w:val="toc 8"/>
    <w:basedOn w:val="854"/>
    <w:next w:val="854"/>
    <w:uiPriority w:val="39"/>
    <w:unhideWhenUsed/>
    <w:pPr>
      <w:ind w:left="1984" w:right="0" w:firstLine="0"/>
      <w:spacing w:after="57"/>
    </w:pPr>
  </w:style>
  <w:style w:type="paragraph" w:styleId="851">
    <w:name w:val="toc 9"/>
    <w:basedOn w:val="854"/>
    <w:next w:val="854"/>
    <w:uiPriority w:val="39"/>
    <w:unhideWhenUsed/>
    <w:pPr>
      <w:ind w:left="2268" w:right="0" w:firstLine="0"/>
      <w:spacing w:after="57"/>
    </w:pPr>
  </w:style>
  <w:style w:type="paragraph" w:styleId="852">
    <w:name w:val="TOC Heading"/>
    <w:uiPriority w:val="39"/>
    <w:unhideWhenUsed/>
  </w:style>
  <w:style w:type="paragraph" w:styleId="853">
    <w:name w:val="table of figures"/>
    <w:basedOn w:val="854"/>
    <w:next w:val="854"/>
    <w:uiPriority w:val="99"/>
    <w:unhideWhenUsed/>
    <w:pPr>
      <w:spacing w:after="0" w:afterAutospacing="0"/>
    </w:pPr>
  </w:style>
  <w:style w:type="paragraph" w:styleId="854" w:default="1">
    <w:name w:val="Normal"/>
    <w:qFormat/>
    <w:rPr>
      <w:rFonts w:cs="Times New Roman" w:eastAsiaTheme="minorEastAsia"/>
      <w:sz w:val="24"/>
      <w:szCs w:val="24"/>
      <w:lang w:val="en-US" w:bidi="en-US"/>
    </w:rPr>
    <w:pPr>
      <w:spacing w:lineRule="auto" w:line="240" w:after="0"/>
    </w:pPr>
  </w:style>
  <w:style w:type="character" w:styleId="855" w:default="1">
    <w:name w:val="Default Paragraph Font"/>
    <w:uiPriority w:val="1"/>
    <w:semiHidden/>
    <w:unhideWhenUsed/>
  </w:style>
  <w:style w:type="table" w:styleId="85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7" w:default="1">
    <w:name w:val="No List"/>
    <w:uiPriority w:val="99"/>
    <w:semiHidden/>
    <w:unhideWhenUsed/>
  </w:style>
  <w:style w:type="paragraph" w:styleId="858">
    <w:name w:val="List Paragraph"/>
    <w:basedOn w:val="854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8</cp:revision>
  <dcterms:created xsi:type="dcterms:W3CDTF">2023-01-23T09:40:00Z</dcterms:created>
  <dcterms:modified xsi:type="dcterms:W3CDTF">2023-02-01T15:51:01Z</dcterms:modified>
</cp:coreProperties>
</file>