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двадцять дев’ята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ПРОЄКТ  РІШЕННЯ</w:t>
      </w:r>
      <w:r/>
    </w:p>
    <w:p>
      <w:pPr>
        <w:pStyle w:val="991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9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/>
          <w:color w:val="000000"/>
          <w:sz w:val="28"/>
          <w:szCs w:val="28"/>
        </w:rPr>
        <w:t xml:space="preserve">січня 2023 року</w:t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/>
    </w:p>
    <w:p>
      <w:pPr>
        <w:pStyle w:val="991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  <w:highlight w:val="none"/>
          <w:lang w:val="uk-UA" w:eastAsia="uk-UA"/>
        </w:rPr>
        <w:outlineLvl w:val="3"/>
      </w:pPr>
      <w:r>
        <w:rPr>
          <w:b/>
          <w:color w:val="000000"/>
          <w:sz w:val="28"/>
          <w:szCs w:val="28"/>
          <w:lang w:val="uk-UA"/>
        </w:rPr>
        <w:t xml:space="preserve">Про визнач</w:t>
      </w:r>
      <w:r>
        <w:rPr>
          <w:b/>
          <w:color w:val="000000"/>
          <w:sz w:val="28"/>
          <w:szCs w:val="28"/>
          <w:lang w:val="uk-UA" w:eastAsia="uk-UA"/>
        </w:rPr>
        <w:t xml:space="preserve">ення </w:t>
      </w:r>
      <w:r>
        <w:rPr>
          <w:b/>
          <w:bCs/>
          <w:sz w:val="28"/>
          <w:szCs w:val="28"/>
          <w:lang w:val="uk-UA"/>
        </w:rPr>
        <w:t xml:space="preserve">видів безоплатних суспільно корисних робіт</w:t>
      </w:r>
      <w:r>
        <w:rPr>
          <w:b/>
          <w:bCs/>
          <w:sz w:val="28"/>
          <w:szCs w:val="28"/>
          <w:lang w:val="uk-UA"/>
        </w:rPr>
        <w:t xml:space="preserve"> та об’єктів, на яких засуджені</w:t>
      </w:r>
      <w:r>
        <w:rPr>
          <w:b/>
          <w:bCs/>
          <w:sz w:val="28"/>
          <w:szCs w:val="28"/>
          <w:lang w:val="uk-UA"/>
        </w:rPr>
        <w:t xml:space="preserve"> будуть відбувати покарання у виді громадських робіт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на території Менської міської територіальної громади </w:t>
      </w:r>
      <w:r/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tabs>
          <w:tab w:val="left" w:pos="0" w:leader="none"/>
          <w:tab w:val="left" w:pos="3544" w:leader="none"/>
          <w:tab w:val="left" w:pos="3686" w:leader="none"/>
        </w:tabs>
        <w:rPr>
          <w:b/>
          <w:color w:val="000000"/>
          <w:sz w:val="28"/>
          <w:szCs w:val="28"/>
          <w:lang w:val="uk-UA" w:eastAsia="uk-UA"/>
        </w:rPr>
        <w:outlineLvl w:val="3"/>
      </w:pPr>
      <w:r>
        <w:rPr>
          <w:b/>
          <w:color w:val="000000"/>
          <w:sz w:val="28"/>
          <w:szCs w:val="28"/>
          <w:highlight w:val="none"/>
          <w:lang w:val="uk-UA" w:eastAsia="uk-UA"/>
        </w:rPr>
      </w:r>
      <w:r>
        <w:rPr>
          <w:b/>
          <w:color w:val="000000"/>
          <w:sz w:val="28"/>
          <w:szCs w:val="28"/>
          <w:highlight w:val="none"/>
          <w:lang w:val="uk-UA" w:eastAsia="uk-UA"/>
        </w:rPr>
      </w:r>
    </w:p>
    <w:p>
      <w:pPr>
        <w:pStyle w:val="991"/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визначення </w:t>
      </w:r>
      <w:r>
        <w:rPr>
          <w:rFonts w:ascii="Times New Roman" w:hAnsi="Times New Roman"/>
          <w:sz w:val="28"/>
          <w:szCs w:val="28"/>
        </w:rPr>
        <w:t xml:space="preserve">об’єктів та видів </w:t>
      </w:r>
      <w:r>
        <w:rPr>
          <w:rFonts w:ascii="Times New Roman" w:hAnsi="Times New Roman"/>
          <w:sz w:val="28"/>
          <w:szCs w:val="28"/>
        </w:rPr>
        <w:t xml:space="preserve">безоплатних суспільно корисних </w:t>
      </w:r>
      <w:r>
        <w:rPr>
          <w:rFonts w:ascii="Times New Roman" w:hAnsi="Times New Roman"/>
          <w:sz w:val="28"/>
          <w:szCs w:val="28"/>
        </w:rPr>
        <w:t xml:space="preserve">робіт, на яких </w:t>
      </w:r>
      <w:r>
        <w:rPr>
          <w:rFonts w:ascii="Times New Roman" w:hAnsi="Times New Roman"/>
          <w:sz w:val="28"/>
          <w:szCs w:val="28"/>
        </w:rPr>
        <w:t xml:space="preserve">засуджені </w:t>
      </w:r>
      <w:r>
        <w:rPr>
          <w:rFonts w:ascii="Times New Roman" w:hAnsi="Times New Roman"/>
          <w:sz w:val="28"/>
          <w:szCs w:val="28"/>
        </w:rPr>
        <w:t xml:space="preserve">будуть </w:t>
      </w:r>
      <w:r>
        <w:rPr>
          <w:rFonts w:ascii="Times New Roman" w:hAnsi="Times New Roman"/>
          <w:sz w:val="28"/>
          <w:szCs w:val="28"/>
        </w:rPr>
        <w:t xml:space="preserve">відбувати </w:t>
      </w:r>
      <w:r>
        <w:rPr>
          <w:rFonts w:ascii="Times New Roman" w:hAnsi="Times New Roman"/>
          <w:sz w:val="28"/>
          <w:szCs w:val="28"/>
        </w:rPr>
        <w:t xml:space="preserve">покарання у виді </w:t>
      </w:r>
      <w:r>
        <w:rPr>
          <w:rFonts w:ascii="Times New Roman" w:hAnsi="Times New Roman"/>
          <w:sz w:val="28"/>
          <w:szCs w:val="28"/>
        </w:rPr>
        <w:t xml:space="preserve">громадськ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/>
          <w:sz w:val="28"/>
          <w:szCs w:val="28"/>
        </w:rPr>
        <w:t xml:space="preserve"> роб</w:t>
      </w:r>
      <w:r>
        <w:rPr>
          <w:rFonts w:ascii="Times New Roman" w:hAnsi="Times New Roman"/>
          <w:sz w:val="28"/>
          <w:szCs w:val="28"/>
        </w:rPr>
        <w:t xml:space="preserve">іт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відповідно до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 56 Кримінального кодексу України,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 36 Кримінально-виконавчого кодексу України та керуючись ст.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26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Менська міська рада 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bCs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pStyle w:val="991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Визначити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види безоплатних суспільно корисних робіт</w:t>
      </w:r>
      <w:r>
        <w:rPr>
          <w:rFonts w:ascii="Times New Roman" w:hAnsi="Times New Roman"/>
          <w:sz w:val="28"/>
          <w:szCs w:val="28"/>
        </w:rPr>
        <w:t xml:space="preserve"> та об’єкти</w:t>
      </w:r>
      <w:r>
        <w:rPr>
          <w:rFonts w:ascii="Times New Roman" w:hAnsi="Times New Roman"/>
          <w:sz w:val="28"/>
          <w:szCs w:val="28"/>
        </w:rPr>
        <w:t xml:space="preserve">, на</w:t>
      </w:r>
      <w:r>
        <w:rPr>
          <w:rFonts w:ascii="Times New Roman" w:hAnsi="Times New Roman"/>
          <w:sz w:val="28"/>
          <w:szCs w:val="28"/>
        </w:rPr>
        <w:t xml:space="preserve"> яких засуджені</w:t>
      </w:r>
      <w:r>
        <w:rPr>
          <w:rFonts w:ascii="Times New Roman" w:hAnsi="Times New Roman"/>
          <w:sz w:val="28"/>
          <w:szCs w:val="28"/>
        </w:rPr>
        <w:t xml:space="preserve"> будуть відбувати покарання</w:t>
      </w:r>
      <w:r>
        <w:rPr>
          <w:rFonts w:ascii="Times New Roman" w:hAnsi="Times New Roman"/>
          <w:sz w:val="28"/>
          <w:szCs w:val="28"/>
        </w:rPr>
        <w:t xml:space="preserve"> у виді </w:t>
      </w:r>
      <w:r>
        <w:rPr>
          <w:rFonts w:ascii="Times New Roman" w:hAnsi="Times New Roman"/>
          <w:sz w:val="28"/>
          <w:szCs w:val="28"/>
        </w:rPr>
        <w:t xml:space="preserve">громадських робіт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на території Менської міської територіальної громади</w:t>
      </w:r>
      <w:r>
        <w:rPr>
          <w:b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направленням уповноваженого органу з питань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згідно додатків 1</w:t>
      </w:r>
      <w:r>
        <w:rPr>
          <w:rFonts w:ascii="Times New Roman" w:hAnsi="Times New Roman"/>
          <w:sz w:val="28"/>
          <w:szCs w:val="28"/>
        </w:rPr>
        <w:t xml:space="preserve">-1</w:t>
      </w:r>
      <w:r>
        <w:rPr>
          <w:rFonts w:ascii="Times New Roman" w:hAnsi="Times New Roman"/>
          <w:sz w:val="28"/>
          <w:szCs w:val="28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 до даного рішення.</w:t>
      </w:r>
      <w:r/>
    </w:p>
    <w:p>
      <w:pPr>
        <w:pStyle w:val="991"/>
        <w:numPr>
          <w:ilvl w:val="0"/>
          <w:numId w:val="38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«Менакомунпослуга», КНП «Менська міська лікарня»,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Менський територіальний центр надання соціальних послуг»</w:t>
      </w:r>
      <w:r>
        <w:rPr>
          <w:rFonts w:ascii="Times New Roman" w:hAnsi="Times New Roman"/>
          <w:sz w:val="28"/>
          <w:szCs w:val="28"/>
        </w:rPr>
        <w:t xml:space="preserve">, старостам </w:t>
      </w:r>
      <w:r>
        <w:rPr>
          <w:rFonts w:ascii="Times New Roman" w:hAnsi="Times New Roman"/>
          <w:sz w:val="28"/>
          <w:szCs w:val="28"/>
        </w:rPr>
        <w:t xml:space="preserve">старостинських</w:t>
      </w:r>
      <w:r>
        <w:rPr>
          <w:rFonts w:ascii="Times New Roman" w:hAnsi="Times New Roman"/>
          <w:sz w:val="28"/>
          <w:szCs w:val="28"/>
        </w:rPr>
        <w:t xml:space="preserve"> округів забезпечити:  </w:t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контроль за виконанням засудженими призначених їм робіт;</w:t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засудженого від виконання громадських робіт;</w:t>
      </w:r>
      <w:r/>
    </w:p>
    <w:p>
      <w:pPr>
        <w:pStyle w:val="941"/>
        <w:numPr>
          <w:ilvl w:val="0"/>
          <w:numId w:val="43"/>
        </w:numPr>
        <w:ind w:left="0" w:firstLine="567"/>
        <w:jc w:val="both"/>
        <w:tabs>
          <w:tab w:val="left" w:pos="567" w:leader="none"/>
          <w:tab w:val="left" w:pos="993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  <w:lang w:val="uk-UA"/>
        </w:rPr>
        <w:t xml:space="preserve">ведення обліку та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засудженим годин.</w:t>
      </w:r>
      <w:r/>
    </w:p>
    <w:p>
      <w:pPr>
        <w:ind w:firstLine="567"/>
        <w:jc w:val="both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Ко</w:t>
      </w:r>
      <w:r>
        <w:rPr>
          <w:sz w:val="28"/>
          <w:szCs w:val="28"/>
          <w:lang w:val="uk-UA"/>
        </w:rPr>
        <w:t xml:space="preserve">нтроль за виконанням рішення покласти на заступника міського голови з питань діяльності викон</w:t>
      </w:r>
      <w:r>
        <w:rPr>
          <w:sz w:val="28"/>
          <w:szCs w:val="28"/>
          <w:lang w:val="uk-UA"/>
        </w:rPr>
        <w:t xml:space="preserve">авчих органів ради </w:t>
      </w:r>
      <w:r>
        <w:rPr>
          <w:sz w:val="28"/>
          <w:szCs w:val="28"/>
          <w:lang w:val="uk-UA"/>
        </w:rPr>
        <w:t xml:space="preserve">С.М.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6236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jc w:val="both"/>
        <w:tabs>
          <w:tab w:val="left" w:pos="6236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    Геннадій ПРИМАКОВ</w:t>
      </w:r>
      <w:r/>
    </w:p>
    <w:p>
      <w:pPr>
        <w:shd w:val="nil" w:color="auto"/>
        <w:rPr>
          <w:sz w:val="28"/>
          <w:lang w:val="uk-UA"/>
        </w:rPr>
      </w:pPr>
      <w:r>
        <w:rPr>
          <w:bCs/>
          <w:sz w:val="28"/>
          <w:highlight w:val="none"/>
          <w:lang w:val="uk-UA"/>
        </w:rPr>
        <w:br w:type="page"/>
      </w:r>
      <w:r>
        <w:rPr>
          <w:bCs/>
          <w:sz w:val="28"/>
          <w:highlight w:val="none"/>
          <w:lang w:val="uk-UA"/>
        </w:rPr>
      </w:r>
      <w:r/>
    </w:p>
    <w:p>
      <w:pPr>
        <w:ind w:left="5812"/>
        <w:rPr>
          <w:bCs/>
          <w:sz w:val="28"/>
          <w:highlight w:val="none"/>
          <w:lang w:val="uk-UA"/>
        </w:rPr>
      </w:pPr>
      <w:r/>
      <w:bookmarkStart w:id="1" w:name="_Hlk93580519"/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bookmarkEnd w:id="1"/>
      <w:r/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січня 2023 року №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bookmarkStart w:id="2" w:name="_GoBack"/>
      <w:r/>
      <w:bookmarkEnd w:id="2"/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</w:t>
      </w:r>
      <w:r>
        <w:rPr>
          <w:rFonts w:ascii="Times New Roman" w:hAnsi="Times New Roman"/>
          <w:sz w:val="28"/>
          <w:szCs w:val="28"/>
        </w:rPr>
        <w:t xml:space="preserve"> по місту Мена,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КНП «Менська міська лікарня»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ім. Т.Г.Шевченка;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 біля стоматологічної поліклініки;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Центральний парк та сквер біля Троїцького ринку;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Центральні вулиці міста: Героїв АТО, Сіверський шлях, Чернігівський шлях,  Шевченка, Армійська, Титаренка Сергія;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Кладовища міста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numPr>
          <w:ilvl w:val="0"/>
          <w:numId w:val="36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КНП «Менська міська лікарня»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</w:t>
      </w:r>
      <w:r>
        <w:rPr>
          <w:rFonts w:ascii="Times New Roman" w:hAnsi="Times New Roman"/>
          <w:sz w:val="28"/>
          <w:szCs w:val="28"/>
        </w:rPr>
        <w:t xml:space="preserve"> по місту Мена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в КНП «Менська міська лікарня»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 по центру міста, доріжок в парках скверах міста;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Підмітання тротуарів в центрі міста;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 на узбіччях;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полігоні;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Рубання дров для міської лазні</w:t>
      </w:r>
      <w:r>
        <w:rPr>
          <w:rFonts w:ascii="Times New Roman" w:hAnsi="Times New Roman"/>
          <w:sz w:val="28"/>
          <w:szCs w:val="28"/>
        </w:rPr>
        <w:t xml:space="preserve">, для КНП «Менська міська лікарня»;</w:t>
      </w:r>
      <w:r/>
    </w:p>
    <w:p>
      <w:pPr>
        <w:pStyle w:val="991"/>
        <w:numPr>
          <w:ilvl w:val="0"/>
          <w:numId w:val="35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Роботи, пов’язані з благоустроєм. </w:t>
      </w:r>
      <w:r/>
    </w:p>
    <w:p>
      <w:pPr>
        <w:rPr>
          <w:color w:val="000000"/>
          <w:sz w:val="18"/>
          <w:szCs w:val="28"/>
          <w:lang w:val="uk-UA"/>
        </w:rPr>
        <w:outlineLvl w:val="3"/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2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</w:t>
      </w:r>
      <w:r>
        <w:rPr>
          <w:rFonts w:ascii="Times New Roman" w:hAnsi="Times New Roman"/>
          <w:sz w:val="28"/>
          <w:szCs w:val="28"/>
        </w:rPr>
        <w:t xml:space="preserve">их</w:t>
      </w:r>
      <w:r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ів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/>
      <w:bookmarkStart w:id="3" w:name="_Hlk93572962"/>
      <w:r/>
      <w:bookmarkEnd w:id="3"/>
      <w:r/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ФАПи</w:t>
      </w:r>
      <w:r>
        <w:rPr>
          <w:rFonts w:ascii="Times New Roman" w:hAnsi="Times New Roman"/>
          <w:sz w:val="28"/>
          <w:szCs w:val="28"/>
        </w:rPr>
        <w:t xml:space="preserve"> с. Ліски,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Кладовища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с.Майське</w:t>
      </w:r>
      <w:r>
        <w:rPr>
          <w:rFonts w:ascii="Times New Roman" w:hAnsi="Times New Roman"/>
          <w:sz w:val="28"/>
          <w:szCs w:val="28"/>
        </w:rPr>
        <w:t xml:space="preserve">,с.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Сільські  парки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 xml:space="preserve">Максаки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>
        <w:rPr>
          <w:rFonts w:ascii="Times New Roman" w:hAnsi="Times New Roman"/>
          <w:sz w:val="28"/>
          <w:szCs w:val="28"/>
        </w:rPr>
        <w:t xml:space="preserve"> с. Ліски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Вулиці </w:t>
      </w:r>
      <w:r>
        <w:rPr>
          <w:rFonts w:ascii="Times New Roman" w:hAnsi="Times New Roman"/>
          <w:sz w:val="28"/>
          <w:szCs w:val="28"/>
        </w:rPr>
        <w:t xml:space="preserve">с.Ліски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с.Майське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с.Максаки</w:t>
      </w:r>
      <w:r>
        <w:rPr>
          <w:rFonts w:ascii="Times New Roman" w:hAnsi="Times New Roman"/>
          <w:sz w:val="28"/>
          <w:szCs w:val="28"/>
        </w:rPr>
        <w:t xml:space="preserve">, с. Луки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Сільські клуби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Лісківського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</w:t>
      </w:r>
      <w:r>
        <w:rPr>
          <w:rFonts w:ascii="Times New Roman" w:hAnsi="Times New Roman"/>
          <w:sz w:val="28"/>
          <w:szCs w:val="28"/>
        </w:rPr>
        <w:t xml:space="preserve">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Прибирання та облаштування територій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Роботи, пов’язані з благоустроєм</w:t>
      </w:r>
      <w:r/>
    </w:p>
    <w:p>
      <w:pPr>
        <w:ind w:left="5812"/>
        <w:rPr>
          <w:bCs/>
          <w:sz w:val="28"/>
          <w:lang w:val="uk-UA"/>
        </w:rPr>
      </w:pPr>
      <w:r>
        <w:rPr>
          <w:color w:val="000000"/>
          <w:sz w:val="18"/>
          <w:szCs w:val="28"/>
        </w:rPr>
        <w:br w:type="page"/>
      </w: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3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Парк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Вулиця Армійська, Вишнева, Вербова, Довженка.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Сільський клуб.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/>
    </w:p>
    <w:p>
      <w:pPr>
        <w:ind w:left="5812"/>
        <w:rPr>
          <w:bCs/>
          <w:sz w:val="28"/>
          <w:lang w:val="uk-UA"/>
        </w:rPr>
      </w:pPr>
      <w:r>
        <w:rPr>
          <w:color w:val="000000"/>
          <w:sz w:val="18"/>
          <w:szCs w:val="28"/>
        </w:rPr>
        <w:br w:type="page"/>
      </w: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4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ФП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Селищний парк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ДНЗ «Сонечко»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Макошинськ</w:t>
      </w:r>
      <w:r>
        <w:rPr>
          <w:rFonts w:ascii="Times New Roman" w:hAnsi="Times New Roman"/>
          <w:sz w:val="28"/>
          <w:szCs w:val="28"/>
        </w:rPr>
        <w:t xml:space="preserve">ий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 xml:space="preserve">ЗСО</w:t>
      </w:r>
      <w:r>
        <w:rPr>
          <w:rFonts w:ascii="Times New Roman" w:hAnsi="Times New Roman"/>
          <w:sz w:val="28"/>
          <w:szCs w:val="28"/>
        </w:rPr>
        <w:t xml:space="preserve"> І-ІІІ ступенів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Вулиці селища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Сільський клуб с. </w:t>
      </w:r>
      <w:r>
        <w:rPr>
          <w:rFonts w:ascii="Times New Roman" w:hAnsi="Times New Roman"/>
          <w:sz w:val="28"/>
          <w:szCs w:val="28"/>
        </w:rPr>
        <w:t xml:space="preserve">Остапівка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Територія придорожніх смуг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Територія </w:t>
      </w:r>
      <w:r>
        <w:rPr>
          <w:rFonts w:ascii="Times New Roman" w:hAnsi="Times New Roman"/>
          <w:sz w:val="28"/>
          <w:szCs w:val="28"/>
        </w:rPr>
        <w:t xml:space="preserve">Макошинської</w:t>
      </w:r>
      <w:r>
        <w:rPr>
          <w:rFonts w:ascii="Times New Roman" w:hAnsi="Times New Roman"/>
          <w:sz w:val="28"/>
          <w:szCs w:val="28"/>
        </w:rPr>
        <w:t xml:space="preserve"> амбулаторії ЗПСМ 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Селищний Будинок культури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3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/>
    </w:p>
    <w:p>
      <w:pPr>
        <w:pStyle w:val="991"/>
        <w:numPr>
          <w:ilvl w:val="0"/>
          <w:numId w:val="3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5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 </w:t>
      </w:r>
      <w:r>
        <w:rPr>
          <w:sz w:val="28"/>
          <w:lang w:val="uk-UA"/>
        </w:rPr>
        <w:t xml:space="preserve">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Стольненського старостинського округу</w:t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адмінприміщення</w:t>
      </w:r>
      <w:r>
        <w:rPr>
          <w:rFonts w:ascii="Times New Roman" w:hAnsi="Times New Roman"/>
          <w:sz w:val="28"/>
          <w:szCs w:val="28"/>
        </w:rPr>
        <w:t xml:space="preserve"> старостинського округу,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д</w:t>
      </w:r>
      <w:r>
        <w:rPr>
          <w:rFonts w:ascii="Times New Roman" w:hAnsi="Times New Roman"/>
          <w:sz w:val="28"/>
          <w:szCs w:val="28"/>
        </w:rPr>
        <w:t xml:space="preserve">итячого садка, </w:t>
      </w:r>
      <w:r>
        <w:rPr>
          <w:rFonts w:ascii="Times New Roman" w:hAnsi="Times New Roman"/>
          <w:sz w:val="28"/>
          <w:szCs w:val="28"/>
        </w:rPr>
        <w:t xml:space="preserve">школи,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</w:t>
      </w:r>
      <w:r>
        <w:rPr>
          <w:rFonts w:ascii="Times New Roman" w:hAnsi="Times New Roman"/>
          <w:sz w:val="28"/>
          <w:szCs w:val="28"/>
        </w:rPr>
        <w:t xml:space="preserve">Будинку  культури, 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Вулиці сіл старостинського округу, 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майданчика, </w:t>
      </w:r>
      <w:r/>
    </w:p>
    <w:p>
      <w:pPr>
        <w:pStyle w:val="991"/>
        <w:numPr>
          <w:ilvl w:val="0"/>
          <w:numId w:val="31"/>
        </w:numPr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</w:t>
      </w:r>
      <w:r/>
    </w:p>
    <w:p>
      <w:pPr>
        <w:pStyle w:val="991"/>
        <w:ind w:left="567" w:firstLine="142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захисників Вітчизни,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 Береги річки,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 Території парку та скверу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 Автобусна зупинка,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 .  Узбіччя доріг,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 Кладовища</w:t>
      </w:r>
      <w:r/>
    </w:p>
    <w:p>
      <w:pPr>
        <w:pStyle w:val="991"/>
        <w:ind w:left="993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Територія відділення стаціонарного догляду для постійного або тимчасового проживання 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«Менський територіальний центр НСП» .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Стольненського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20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907" w:leader="none"/>
        </w:tabs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/>
    </w:p>
    <w:p>
      <w:pPr>
        <w:pStyle w:val="991"/>
        <w:numPr>
          <w:ilvl w:val="0"/>
          <w:numId w:val="20"/>
        </w:numPr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6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/>
    </w:p>
    <w:p>
      <w:pPr>
        <w:pStyle w:val="991"/>
        <w:numPr>
          <w:ilvl w:val="0"/>
          <w:numId w:val="20"/>
        </w:numPr>
        <w:ind w:right="1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48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/>
    </w:p>
    <w:p>
      <w:pPr>
        <w:pStyle w:val="991"/>
        <w:numPr>
          <w:ilvl w:val="0"/>
          <w:numId w:val="20"/>
        </w:numPr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39" w:leader="none"/>
          <w:tab w:val="left" w:pos="30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35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5.Відновлення та благоустрій природних джерел та водоймищ, русел річок.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797" w:leader="none"/>
          <w:tab w:val="left" w:pos="4694" w:leader="none"/>
        </w:tabs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6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numPr>
          <w:ilvl w:val="3"/>
          <w:numId w:val="0"/>
        </w:numPr>
        <w:ind w:right="4961"/>
        <w:jc w:val="center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 парк  та   центр  села  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6.Будинок  культури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 та  облаштування територій</w:t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пов’язані  з  благоустроєм та  ремонтом</w:t>
      </w:r>
      <w:r/>
    </w:p>
    <w:p>
      <w:pPr>
        <w:pStyle w:val="991"/>
        <w:numPr>
          <w:ilvl w:val="0"/>
          <w:numId w:val="22"/>
        </w:numPr>
        <w:spacing w:lineRule="auto" w:line="240" w:after="0"/>
        <w:tabs>
          <w:tab w:val="left" w:pos="9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Заготівля  дров для  опалення  приміщення дитячого  садка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7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right="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Блистівського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</w:pPr>
      <w:r>
        <w:rPr>
          <w:sz w:val="28"/>
          <w:szCs w:val="28"/>
        </w:rPr>
        <w:t xml:space="preserve">Сміттєзвалище</w:t>
      </w:r>
      <w:r>
        <w:rPr>
          <w:sz w:val="28"/>
          <w:szCs w:val="28"/>
        </w:rPr>
        <w:t xml:space="preserve"> (паспорт </w:t>
      </w:r>
      <w:r>
        <w:rPr>
          <w:sz w:val="28"/>
          <w:szCs w:val="28"/>
        </w:rPr>
        <w:t xml:space="preserve">МВВ</w:t>
      </w:r>
      <w:r>
        <w:rPr>
          <w:sz w:val="28"/>
          <w:szCs w:val="28"/>
        </w:rPr>
        <w:t xml:space="preserve"> №416 від 29.08.2014 року);</w:t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Кладовище по вулиці Грушевського;</w:t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Кладовище по вулиці Козацькій;</w:t>
      </w:r>
      <w:r/>
    </w:p>
    <w:p>
      <w:pPr>
        <w:pStyle w:val="1006"/>
        <w:numPr>
          <w:ilvl w:val="0"/>
          <w:numId w:val="32"/>
        </w:numPr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Сквер біля сільської ради;</w:t>
      </w:r>
      <w:r/>
    </w:p>
    <w:p>
      <w:pPr>
        <w:pStyle w:val="1006"/>
        <w:spacing w:after="0" w:afterAutospacing="0" w:before="0" w:beforeAutospacing="0"/>
        <w:rPr>
          <w:sz w:val="28"/>
        </w:rPr>
      </w:pPr>
      <w:r>
        <w:rPr>
          <w:sz w:val="28"/>
          <w:szCs w:val="28"/>
        </w:rPr>
        <w:t xml:space="preserve">     5.  Пам’ятка археології місцевого значення: Поселення (посад літописного     </w:t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м.Блестовит</w:t>
      </w:r>
      <w:r>
        <w:rPr>
          <w:sz w:val="28"/>
          <w:szCs w:val="28"/>
        </w:rPr>
        <w:t xml:space="preserve">, 1151 р);</w:t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6.  Могила радянського воїна </w:t>
      </w:r>
      <w:r>
        <w:rPr>
          <w:sz w:val="28"/>
          <w:szCs w:val="28"/>
        </w:rPr>
        <w:t xml:space="preserve">Касткова</w:t>
      </w:r>
      <w:r>
        <w:rPr>
          <w:sz w:val="28"/>
          <w:szCs w:val="28"/>
        </w:rPr>
        <w:t xml:space="preserve"> В.Г;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7.  Могила радянського воїна </w:t>
      </w:r>
      <w:r>
        <w:rPr>
          <w:sz w:val="28"/>
          <w:szCs w:val="28"/>
        </w:rPr>
        <w:t xml:space="preserve">Полосьмака</w:t>
      </w:r>
      <w:r>
        <w:rPr>
          <w:sz w:val="28"/>
          <w:szCs w:val="28"/>
        </w:rPr>
        <w:t xml:space="preserve"> М.М.;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8.  Пам’ятний знак воїнам-односельчанам, які загинули фронтах Великої   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Вітчизняної війни 1941-1945 рр.;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9.  Пам’ятний знак стела «Клен пам’яті»;</w:t>
      </w:r>
      <w:r/>
    </w:p>
    <w:p>
      <w:pPr>
        <w:pStyle w:val="1006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10. Пам’ятний знак стела «Терентій </w:t>
      </w:r>
      <w:r>
        <w:rPr>
          <w:sz w:val="28"/>
          <w:szCs w:val="28"/>
        </w:rPr>
        <w:t xml:space="preserve">Корень</w:t>
      </w:r>
      <w:r>
        <w:rPr>
          <w:sz w:val="28"/>
          <w:szCs w:val="28"/>
        </w:rPr>
        <w:t xml:space="preserve">»;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11. Сквер біля сільського клубу;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12. Сквер на території колишньої контори;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13. Сквер по вулиці Довженка;</w:t>
      </w:r>
      <w:r/>
    </w:p>
    <w:p>
      <w:pPr>
        <w:pStyle w:val="1006"/>
        <w:spacing w:after="0" w:afterAutospacing="0" w:before="0" w:beforeAutospacing="0"/>
        <w:tabs>
          <w:tab w:val="center" w:pos="481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14. Клумби в центрі.</w:t>
      </w:r>
      <w:r/>
    </w:p>
    <w:p>
      <w:pPr>
        <w:pStyle w:val="1006"/>
        <w:spacing w:after="0" w:afterAutospacing="0" w:before="0" w:beforeAutospacing="0"/>
        <w:tabs>
          <w:tab w:val="left" w:pos="136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Блистівського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2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Прибирання та облаштування територій.</w:t>
      </w:r>
      <w:r/>
    </w:p>
    <w:p>
      <w:pPr>
        <w:pStyle w:val="991"/>
        <w:numPr>
          <w:ilvl w:val="0"/>
          <w:numId w:val="27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Роботи, пов’язані з благоустроєм.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8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Сільський клуб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придорожніх смуг та інше.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Прибирання та облаштування територій.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Роботи, пов’язані 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9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1.Сільські кладовища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с.Загорівка</w:t>
      </w:r>
      <w:r>
        <w:rPr>
          <w:rFonts w:ascii="Times New Roman" w:hAnsi="Times New Roman"/>
          <w:sz w:val="28"/>
          <w:szCs w:val="28"/>
        </w:rPr>
        <w:t xml:space="preserve"> і в </w:t>
      </w:r>
      <w:r>
        <w:rPr>
          <w:rFonts w:ascii="Times New Roman" w:hAnsi="Times New Roman"/>
          <w:sz w:val="28"/>
          <w:szCs w:val="28"/>
        </w:rPr>
        <w:t xml:space="preserve">с.Овчарівка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2.ФАП.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3.Вулиці населених пунктів.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4.Територія придорожніх смуг при в’їзді в населені пункти.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5.Сільське озеро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6.Офіційні </w:t>
      </w:r>
      <w:r>
        <w:rPr>
          <w:rFonts w:ascii="Times New Roman" w:hAnsi="Times New Roman"/>
          <w:sz w:val="28"/>
          <w:szCs w:val="28"/>
        </w:rPr>
        <w:t xml:space="preserve">сміттєзвалища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с.Куковичі</w:t>
      </w:r>
      <w:r>
        <w:rPr>
          <w:rFonts w:ascii="Times New Roman" w:hAnsi="Times New Roman"/>
          <w:sz w:val="28"/>
          <w:szCs w:val="28"/>
        </w:rPr>
        <w:t xml:space="preserve"> і в </w:t>
      </w:r>
      <w:r>
        <w:rPr>
          <w:rFonts w:ascii="Times New Roman" w:hAnsi="Times New Roman"/>
          <w:sz w:val="28"/>
          <w:szCs w:val="28"/>
        </w:rPr>
        <w:t xml:space="preserve">с.Загорівка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1.Прибирання та облаштування територій.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2.Роботи, пов’язані з благоустроєм.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0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numPr>
          <w:ilvl w:val="3"/>
          <w:numId w:val="0"/>
        </w:numPr>
        <w:ind w:right="4961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</w:t>
      </w:r>
      <w:r>
        <w:rPr>
          <w:rFonts w:ascii="Times New Roman" w:hAnsi="Times New Roman"/>
          <w:sz w:val="28"/>
          <w:szCs w:val="28"/>
        </w:rPr>
        <w:t xml:space="preserve">-Ушнянського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Осьмаки: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 </w:t>
      </w:r>
      <w:r>
        <w:rPr>
          <w:rFonts w:ascii="Times New Roman" w:hAnsi="Times New Roman"/>
          <w:sz w:val="28"/>
          <w:szCs w:val="28"/>
        </w:rPr>
        <w:t xml:space="preserve">„Капітошка”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 </w:t>
      </w:r>
      <w:r/>
    </w:p>
    <w:p>
      <w:pPr>
        <w:pStyle w:val="991"/>
        <w:numPr>
          <w:ilvl w:val="0"/>
          <w:numId w:val="24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/>
    </w:p>
    <w:p>
      <w:pPr>
        <w:pStyle w:val="991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Ушня</w:t>
      </w:r>
      <w:r>
        <w:rPr>
          <w:rFonts w:ascii="Times New Roman" w:hAnsi="Times New Roman"/>
          <w:sz w:val="28"/>
          <w:szCs w:val="28"/>
          <w:u w:val="single"/>
        </w:rPr>
        <w:t xml:space="preserve"> та селі </w:t>
      </w:r>
      <w:r>
        <w:rPr>
          <w:rFonts w:ascii="Times New Roman" w:hAnsi="Times New Roman"/>
          <w:sz w:val="28"/>
          <w:szCs w:val="28"/>
          <w:u w:val="single"/>
        </w:rPr>
        <w:t xml:space="preserve">Дібрівка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Кладовище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Сільський клуб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</w:t>
      </w:r>
      <w:r/>
    </w:p>
    <w:p>
      <w:pPr>
        <w:pStyle w:val="991"/>
        <w:numPr>
          <w:ilvl w:val="1"/>
          <w:numId w:val="24"/>
        </w:numPr>
        <w:ind w:left="426" w:firstLine="0"/>
        <w:jc w:val="both"/>
        <w:spacing w:lineRule="auto" w:line="240" w:after="0"/>
        <w:tabs>
          <w:tab w:val="clear" w:pos="14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центру села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Осьмаківсько</w:t>
      </w:r>
      <w:r>
        <w:rPr>
          <w:rFonts w:ascii="Times New Roman" w:hAnsi="Times New Roman"/>
          <w:sz w:val="28"/>
          <w:szCs w:val="28"/>
        </w:rPr>
        <w:t xml:space="preserve">-Ушнянського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numPr>
          <w:ilvl w:val="0"/>
          <w:numId w:val="2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облаштування територій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numPr>
          <w:ilvl w:val="0"/>
          <w:numId w:val="25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 пов’язані з благоустроєм.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1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 </w:t>
      </w:r>
      <w:r>
        <w:rPr>
          <w:sz w:val="28"/>
          <w:lang w:val="uk-UA"/>
        </w:rPr>
        <w:t xml:space="preserve">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Киселівського 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ДНЗ «Веселка»;</w:t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культури та дозвілля молоді;</w:t>
      </w:r>
      <w:r/>
    </w:p>
    <w:p>
      <w:pPr>
        <w:pStyle w:val="991"/>
        <w:numPr>
          <w:ilvl w:val="0"/>
          <w:numId w:val="33"/>
        </w:numPr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придорожніх смуг, кладовищ  та паркових зон.</w:t>
      </w:r>
      <w:r/>
    </w:p>
    <w:p>
      <w:pPr>
        <w:pStyle w:val="991"/>
        <w:jc w:val="both"/>
        <w:spacing w:lineRule="auto" w:line="240" w:after="0"/>
        <w:tabs>
          <w:tab w:val="left" w:pos="0" w:leader="none"/>
          <w:tab w:val="left" w:pos="284" w:leader="none"/>
          <w:tab w:val="left" w:pos="426" w:leader="none"/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території Киселівського старостинського округу</w:t>
      </w:r>
      <w:r/>
    </w:p>
    <w:p>
      <w:pPr>
        <w:pStyle w:val="991"/>
        <w:ind w:firstLine="142"/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Благоустрій та озеленення території сіл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Підсобні роботи по ремонту об’єктів соціальної сфери;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 територій кладовищ сіл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Заготівля дров для бюджетних організацій;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Ліквідація стихійних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91"/>
        <w:numPr>
          <w:ilvl w:val="0"/>
          <w:numId w:val="34"/>
        </w:numPr>
        <w:jc w:val="both"/>
        <w:spacing w:lineRule="auto" w:line="240" w:after="0"/>
        <w:tabs>
          <w:tab w:val="left" w:pos="97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спортивних  майданчиків.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2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right"/>
        <w:spacing w:lineRule="auto" w:line="240" w:after="0"/>
        <w:rPr>
          <w:rFonts w:ascii="Times New Roman" w:hAnsi="Times New Roman" w:eastAsia="Times New Roman"/>
          <w:color w:val="000000"/>
          <w:sz w:val="1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18"/>
          <w:szCs w:val="28"/>
          <w:lang w:eastAsia="ru-RU"/>
        </w:rPr>
      </w:r>
      <w:r/>
    </w:p>
    <w:p>
      <w:pPr>
        <w:pStyle w:val="991"/>
        <w:ind w:left="-359"/>
        <w:jc w:val="right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Сільська рада.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Школа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Вулиця Миру, Центральна.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Сільський клуб.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99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3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території Дягівського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адмінприміщення</w:t>
      </w:r>
      <w:r>
        <w:rPr>
          <w:rFonts w:ascii="Times New Roman" w:hAnsi="Times New Roman"/>
          <w:sz w:val="28"/>
          <w:szCs w:val="28"/>
        </w:rPr>
        <w:t xml:space="preserve"> старостинського округу,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д</w:t>
      </w:r>
      <w:r>
        <w:rPr>
          <w:rFonts w:ascii="Times New Roman" w:hAnsi="Times New Roman"/>
          <w:sz w:val="28"/>
          <w:szCs w:val="28"/>
        </w:rPr>
        <w:t xml:space="preserve">итячого садка, школи,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</w:t>
      </w:r>
      <w:r>
        <w:rPr>
          <w:rFonts w:ascii="Times New Roman" w:hAnsi="Times New Roman"/>
          <w:sz w:val="28"/>
          <w:szCs w:val="28"/>
        </w:rPr>
        <w:t xml:space="preserve">Будинку  культури, 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Вулиці села, 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торгівельного майданчика, </w:t>
      </w:r>
      <w:r/>
    </w:p>
    <w:p>
      <w:pPr>
        <w:pStyle w:val="991"/>
        <w:numPr>
          <w:ilvl w:val="3"/>
          <w:numId w:val="31"/>
        </w:numPr>
        <w:ind w:left="851" w:firstLine="0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Пам’ятники, братські могили та інші місця поховання загиблих 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захисників Вітчизни,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Береги річки,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Території парків та скверів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Автобусна зупинка,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.  Узбіччя доріг,</w:t>
      </w:r>
      <w:r/>
    </w:p>
    <w:p>
      <w:pPr>
        <w:pStyle w:val="991"/>
        <w:ind w:left="851"/>
        <w:spacing w:lineRule="auto" w:line="240" w:after="0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Кладовище</w:t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Дягівського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numPr>
          <w:ilvl w:val="0"/>
          <w:numId w:val="41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907" w:leader="none"/>
        </w:tabs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Упорядкування меморіалів, пам’ятників, братських могил та інших місць поховання загиблих захисників Вітчизни, утримання у належному  стані кладовищ</w:t>
      </w:r>
      <w:r/>
    </w:p>
    <w:p>
      <w:pPr>
        <w:pStyle w:val="991"/>
        <w:numPr>
          <w:ilvl w:val="0"/>
          <w:numId w:val="41"/>
        </w:numPr>
        <w:ind w:left="0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61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Благоустрій та озеленення територій населених пунктів, об'єктів соціальної сфери, зон відпочинку і туризму: побілка бордюрів та дерев, підкошування трави, прибирання опалого листя, фарбування парканів, ліквідація </w:t>
      </w:r>
      <w:r>
        <w:rPr>
          <w:rFonts w:ascii="Times New Roman" w:hAnsi="Times New Roman"/>
          <w:sz w:val="28"/>
          <w:szCs w:val="28"/>
        </w:rPr>
        <w:t xml:space="preserve">сміттєзвалищ</w:t>
      </w:r>
      <w:r>
        <w:rPr>
          <w:rFonts w:ascii="Times New Roman" w:hAnsi="Times New Roman"/>
          <w:sz w:val="28"/>
          <w:szCs w:val="28"/>
        </w:rPr>
        <w:t xml:space="preserve"> та снігових заметів в населених пунктах старостинського округу</w:t>
      </w:r>
      <w:r/>
    </w:p>
    <w:p>
      <w:pPr>
        <w:pStyle w:val="991"/>
        <w:numPr>
          <w:ilvl w:val="0"/>
          <w:numId w:val="41"/>
        </w:numPr>
        <w:ind w:left="0" w:right="1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48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Роботи з відновлення, ремонту та догляду пам'яток архітектури, історії та культури</w:t>
      </w:r>
      <w:r/>
    </w:p>
    <w:p>
      <w:pPr>
        <w:pStyle w:val="991"/>
        <w:numPr>
          <w:ilvl w:val="0"/>
          <w:numId w:val="41"/>
        </w:numPr>
        <w:ind w:left="0" w:right="29" w:firstLine="0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30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та утримання в належному стані придорожніх смуг, вирубка чагарників вздовж доріг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35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5.Відновлення та благоустрій природних джерел та водоймищ, русел річок.</w:t>
      </w:r>
      <w:r/>
    </w:p>
    <w:p>
      <w:pPr>
        <w:pStyle w:val="991"/>
        <w:ind w:right="29"/>
        <w:jc w:val="both"/>
        <w:spacing w:lineRule="auto" w:line="240" w:after="0"/>
        <w:shd w:val="clear" w:fill="FFFFFF" w:color="auto"/>
        <w:widowControl w:val="off"/>
        <w:tabs>
          <w:tab w:val="left" w:pos="426" w:leader="none"/>
          <w:tab w:val="left" w:pos="797" w:leader="none"/>
          <w:tab w:val="left" w:pos="4694" w:leader="none"/>
        </w:tabs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Роботи по ремонту об’єктів соціальної сфери: дитячого дошкільного закладу, спортивних майданчиків, Будинку культури.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  <w:pBdr>
          <w:top w:val="none" w:color="000000" w:sz="4" w:space="31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color w:val="000000"/>
          <w:sz w:val="18"/>
          <w:szCs w:val="28"/>
          <w:lang w:val="uk-UA"/>
        </w:rPr>
      </w:pPr>
      <w:r>
        <w:rPr>
          <w:color w:val="000000"/>
          <w:sz w:val="18"/>
          <w:szCs w:val="28"/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4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  <w:sz w:val="18"/>
          <w:szCs w:val="28"/>
        </w:rPr>
      </w:pPr>
      <w:r>
        <w:rPr>
          <w:rFonts w:ascii="Times New Roman" w:hAnsi="Times New Roman"/>
          <w:color w:val="000000"/>
          <w:sz w:val="1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Школа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Дільнична лікарня.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Територія центру села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 старостинського округу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18"/>
          <w:szCs w:val="28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Д</w:t>
      </w:r>
      <w:r>
        <w:rPr>
          <w:bCs/>
          <w:sz w:val="28"/>
        </w:rPr>
        <w:t xml:space="preserve">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5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</w:t>
      </w:r>
      <w:r>
        <w:rPr>
          <w:rFonts w:ascii="Times New Roman" w:hAnsi="Times New Roman"/>
          <w:sz w:val="28"/>
          <w:szCs w:val="28"/>
        </w:rPr>
        <w:t xml:space="preserve">-Слобідського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Покровське: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З</w:t>
      </w:r>
      <w:r>
        <w:rPr>
          <w:rFonts w:ascii="Times New Roman" w:hAnsi="Times New Roman"/>
          <w:sz w:val="28"/>
          <w:szCs w:val="28"/>
        </w:rPr>
        <w:t xml:space="preserve">ЗСО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Сільський клуб.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. Стадіон.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селі Слобідка: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Територія колишнього дитсадка.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Територія колишньої ЗОШ.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Сільський клуб.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Відділення зв’язку.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Адмінбудівля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Територія прибережних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Стадіон.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Покровсько</w:t>
      </w:r>
      <w:r>
        <w:rPr>
          <w:rFonts w:ascii="Times New Roman" w:hAnsi="Times New Roman"/>
          <w:sz w:val="28"/>
          <w:szCs w:val="28"/>
        </w:rPr>
        <w:t xml:space="preserve">-Слобідського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6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</w:t>
      </w:r>
      <w:r>
        <w:rPr>
          <w:rFonts w:ascii="Times New Roman" w:hAnsi="Times New Roman"/>
          <w:sz w:val="28"/>
          <w:szCs w:val="28"/>
        </w:rPr>
        <w:t xml:space="preserve">-Садового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В селі </w:t>
      </w:r>
      <w:r>
        <w:rPr>
          <w:rFonts w:ascii="Times New Roman" w:hAnsi="Times New Roman"/>
          <w:sz w:val="28"/>
          <w:szCs w:val="28"/>
          <w:u w:val="single"/>
        </w:rPr>
        <w:t xml:space="preserve">Данилівка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Кладовища.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Дільнична лікарня.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Територія центру села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селах Садове</w:t>
      </w:r>
      <w:r>
        <w:rPr>
          <w:rFonts w:ascii="Times New Roman" w:hAnsi="Times New Roman"/>
          <w:sz w:val="28"/>
          <w:szCs w:val="28"/>
          <w:u w:val="single"/>
        </w:rPr>
        <w:t xml:space="preserve">,</w:t>
      </w:r>
      <w:r>
        <w:rPr>
          <w:rFonts w:ascii="Times New Roman" w:hAnsi="Times New Roman"/>
          <w:sz w:val="28"/>
          <w:szCs w:val="28"/>
          <w:u w:val="single"/>
        </w:rPr>
        <w:t xml:space="preserve"> Нові Броди</w:t>
      </w:r>
      <w:r>
        <w:rPr>
          <w:rFonts w:ascii="Times New Roman" w:hAnsi="Times New Roman"/>
          <w:sz w:val="28"/>
          <w:szCs w:val="28"/>
          <w:u w:val="single"/>
        </w:rPr>
        <w:t xml:space="preserve"> та Веселе</w:t>
      </w:r>
      <w:r>
        <w:rPr>
          <w:rFonts w:ascii="Times New Roman" w:hAnsi="Times New Roman"/>
          <w:sz w:val="28"/>
          <w:szCs w:val="28"/>
          <w:u w:val="single"/>
        </w:rPr>
        <w:t xml:space="preserve">: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Кладовище.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клуб.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Територія придорожніх смуг.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Данилівсько</w:t>
      </w:r>
      <w:r>
        <w:rPr>
          <w:rFonts w:ascii="Times New Roman" w:hAnsi="Times New Roman"/>
          <w:sz w:val="28"/>
          <w:szCs w:val="28"/>
        </w:rPr>
        <w:t xml:space="preserve">-Садового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70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7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Кладовищ</w:t>
      </w:r>
      <w:r>
        <w:rPr>
          <w:rFonts w:ascii="Times New Roman" w:hAnsi="Times New Roman"/>
          <w:sz w:val="28"/>
          <w:szCs w:val="28"/>
          <w:lang w:val="ru-RU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Сільський парк.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Дитячий садок.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Школа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Територія центру села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Територія придорожніх смуг.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Волосківського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-359" w:firstLine="10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rPr>
          <w:sz w:val="28"/>
          <w:szCs w:val="28"/>
          <w:lang w:val="uk-UA"/>
        </w:rPr>
      </w:pPr>
      <w:r>
        <w:rPr>
          <w:lang w:val="uk-UA"/>
        </w:rPr>
        <w:br w:type="page"/>
      </w:r>
      <w:r/>
    </w:p>
    <w:p>
      <w:pPr>
        <w:ind w:left="5812"/>
        <w:rPr>
          <w:bCs/>
          <w:sz w:val="28"/>
          <w:lang w:val="uk-UA"/>
        </w:rPr>
      </w:pPr>
      <w:r>
        <w:rPr>
          <w:bCs/>
          <w:sz w:val="28"/>
        </w:rPr>
        <w:t xml:space="preserve">Додаток</w:t>
      </w:r>
      <w:r>
        <w:rPr>
          <w:bCs/>
          <w:sz w:val="28"/>
          <w:lang w:val="uk-UA"/>
        </w:rPr>
        <w:t xml:space="preserve"> 1</w:t>
      </w:r>
      <w:r>
        <w:rPr>
          <w:bCs/>
          <w:sz w:val="28"/>
          <w:lang w:val="uk-UA"/>
        </w:rPr>
        <w:t xml:space="preserve">8</w:t>
      </w:r>
      <w:r/>
    </w:p>
    <w:p>
      <w:pPr>
        <w:ind w:left="5812"/>
        <w:jc w:val="both"/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р</w:t>
      </w:r>
      <w:r>
        <w:rPr>
          <w:sz w:val="28"/>
        </w:rPr>
        <w:t xml:space="preserve">ішення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29</w:t>
      </w:r>
      <w:r>
        <w:rPr>
          <w:sz w:val="28"/>
        </w:rPr>
        <w:t xml:space="preserve"> </w:t>
      </w:r>
      <w:r>
        <w:rPr>
          <w:sz w:val="28"/>
        </w:rPr>
        <w:t xml:space="preserve">сесії</w:t>
      </w:r>
      <w:r>
        <w:rPr>
          <w:sz w:val="28"/>
        </w:rPr>
        <w:t xml:space="preserve"> </w:t>
      </w:r>
      <w:r>
        <w:rPr>
          <w:sz w:val="28"/>
        </w:rPr>
        <w:t xml:space="preserve">Менської</w:t>
      </w:r>
      <w:r>
        <w:rPr>
          <w:sz w:val="28"/>
        </w:rPr>
        <w:t xml:space="preserve"> </w:t>
      </w:r>
      <w:r>
        <w:rPr>
          <w:sz w:val="28"/>
        </w:rPr>
        <w:t xml:space="preserve">міської</w:t>
      </w:r>
      <w:r>
        <w:rPr>
          <w:sz w:val="28"/>
        </w:rPr>
        <w:t xml:space="preserve"> ради 8 </w:t>
      </w:r>
      <w:r>
        <w:rPr>
          <w:sz w:val="28"/>
        </w:rPr>
        <w:t xml:space="preserve">скликання</w:t>
      </w:r>
      <w:r/>
    </w:p>
    <w:p>
      <w:pPr>
        <w:pStyle w:val="1011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  <w:t xml:space="preserve">30</w:t>
      </w:r>
      <w:r>
        <w:rPr>
          <w:sz w:val="28"/>
          <w:lang w:val="uk-UA"/>
        </w:rPr>
        <w:t xml:space="preserve"> січня 2023 року № </w:t>
      </w:r>
      <w:r/>
    </w:p>
    <w:p>
      <w:pPr>
        <w:pStyle w:val="991"/>
        <w:ind w:left="6096" w:right="1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Об’єкти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яких засуджені будуть відбувати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покарання у вигляді громадських робіт 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ФАП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Кладовище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Сільський  парк  та  центр  села  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Дитячий садок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Школа</w:t>
      </w:r>
      <w:r/>
    </w:p>
    <w:p>
      <w:pPr>
        <w:pStyle w:val="991"/>
        <w:ind w:left="945"/>
        <w:spacing w:lineRule="auto" w:line="240" w:after="0"/>
        <w:tabs>
          <w:tab w:val="left" w:pos="945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 xml:space="preserve">Клуб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Види громадських робіт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 засуджені будуть виконувати </w:t>
      </w:r>
      <w:r/>
    </w:p>
    <w:p>
      <w:pPr>
        <w:pStyle w:val="991"/>
        <w:jc w:val="center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 території </w:t>
      </w:r>
      <w:r>
        <w:rPr>
          <w:rFonts w:ascii="Times New Roman" w:hAnsi="Times New Roman"/>
          <w:sz w:val="28"/>
          <w:szCs w:val="28"/>
        </w:rPr>
        <w:t xml:space="preserve">Городищенського</w:t>
      </w:r>
      <w:r>
        <w:rPr>
          <w:rFonts w:ascii="Times New Roman" w:hAnsi="Times New Roman"/>
          <w:sz w:val="28"/>
          <w:szCs w:val="28"/>
        </w:rPr>
        <w:t xml:space="preserve"> старостинського округу</w:t>
      </w:r>
      <w:r/>
    </w:p>
    <w:p>
      <w:pPr>
        <w:pStyle w:val="991"/>
        <w:spacing w:lineRule="auto" w:line="240" w:after="0"/>
        <w:tabs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Прибирання та облаштування територій.</w:t>
      </w:r>
      <w:r/>
    </w:p>
    <w:p>
      <w:pPr>
        <w:pStyle w:val="991"/>
        <w:ind w:left="-35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  <w:t xml:space="preserve">               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Роботи, пов’язані із благоустроєм.</w:t>
      </w:r>
      <w:r/>
    </w:p>
    <w:p>
      <w:pPr>
        <w:pStyle w:val="991"/>
        <w:ind w:left="-359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364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359"/>
        <w:tabs>
          <w:tab w:val="left" w:pos="13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040" w:hanging="359"/>
        <w:tabs>
          <w:tab w:val="left" w:pos="20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60" w:hanging="179"/>
        <w:tabs>
          <w:tab w:val="left" w:pos="27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80" w:hanging="359"/>
        <w:tabs>
          <w:tab w:val="left" w:pos="34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200" w:hanging="359"/>
        <w:tabs>
          <w:tab w:val="left" w:pos="42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20" w:hanging="179"/>
        <w:tabs>
          <w:tab w:val="left" w:pos="49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40" w:hanging="359"/>
        <w:tabs>
          <w:tab w:val="left" w:pos="56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60" w:hanging="359"/>
        <w:tabs>
          <w:tab w:val="left" w:pos="63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80" w:hanging="179"/>
        <w:tabs>
          <w:tab w:val="left" w:pos="7080" w:leader="none"/>
        </w:tabs>
      </w:pPr>
    </w:lvl>
  </w:abstractNum>
  <w:abstractNum w:abstractNumId="7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5" w:hanging="359"/>
        <w:tabs>
          <w:tab w:val="left" w:pos="106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59"/>
        <w:tabs>
          <w:tab w:val="left" w:pos="178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59"/>
        <w:tabs>
          <w:tab w:val="left" w:pos="250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59"/>
        <w:tabs>
          <w:tab w:val="left" w:pos="322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59"/>
        <w:tabs>
          <w:tab w:val="left" w:pos="394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59"/>
        <w:tabs>
          <w:tab w:val="left" w:pos="466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59"/>
        <w:tabs>
          <w:tab w:val="left" w:pos="538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59"/>
        <w:tabs>
          <w:tab w:val="left" w:pos="610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59"/>
        <w:tabs>
          <w:tab w:val="left" w:pos="6825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9"/>
        <w:tabs>
          <w:tab w:val="left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59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59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5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05" w:hanging="359"/>
        <w:tabs>
          <w:tab w:val="left" w:pos="1305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025" w:hanging="359"/>
        <w:tabs>
          <w:tab w:val="left" w:pos="202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45" w:hanging="179"/>
        <w:tabs>
          <w:tab w:val="left" w:pos="274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65" w:hanging="359"/>
        <w:tabs>
          <w:tab w:val="left" w:pos="346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85" w:hanging="359"/>
        <w:tabs>
          <w:tab w:val="left" w:pos="418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905" w:hanging="179"/>
        <w:tabs>
          <w:tab w:val="left" w:pos="490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25" w:hanging="359"/>
        <w:tabs>
          <w:tab w:val="left" w:pos="562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45" w:hanging="359"/>
        <w:tabs>
          <w:tab w:val="left" w:pos="634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65" w:hanging="179"/>
        <w:tabs>
          <w:tab w:val="left" w:pos="706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8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9"/>
      </w:pPr>
    </w:lvl>
    <w:lvl w:ilvl="1">
      <w:start w:val="1"/>
      <w:numFmt w:val="bullet"/>
      <w:isLgl w:val="false"/>
      <w:suff w:val="tab"/>
      <w:lvlText w:val="-"/>
      <w:lvlJc w:val="left"/>
      <w:pPr>
        <w:ind w:left="1788" w:hanging="359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632" w:hanging="839"/>
        <w:tabs>
          <w:tab w:val="left" w:pos="163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  <w:tabs>
          <w:tab w:val="left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  <w:tabs>
          <w:tab w:val="left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  <w:tabs>
          <w:tab w:val="left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9"/>
        <w:tabs>
          <w:tab w:val="left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7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1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7"/>
      <w:numFmt w:val="bullet"/>
      <w:isLgl w:val="false"/>
      <w:suff w:val="tab"/>
      <w:lvlText w:val="-"/>
      <w:lvlJc w:val="left"/>
      <w:pPr>
        <w:ind w:left="720" w:hanging="359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2172" w:hanging="839"/>
        <w:tabs>
          <w:tab w:val="left" w:pos="2172" w:leader="none"/>
        </w:tabs>
      </w:pPr>
      <w:rPr>
        <w:rFonts w:ascii="Times New Roman" w:hAnsi="Times New Roman" w:eastAsia="Times New Roman"/>
        <w:b w:val="false"/>
      </w:rPr>
    </w:lvl>
    <w:lvl w:ilvl="1">
      <w:start w:val="1"/>
      <w:numFmt w:val="bullet"/>
      <w:isLgl w:val="false"/>
      <w:suff w:val="tab"/>
      <w:lvlText w:val=""/>
      <w:lvlJc w:val="left"/>
      <w:pPr>
        <w:ind w:left="1980" w:hanging="359"/>
        <w:tabs>
          <w:tab w:val="left" w:pos="1980" w:leader="none"/>
        </w:tabs>
      </w:pPr>
      <w:rPr>
        <w:rFonts w:ascii="Symbol" w:hAnsi="Symbol"/>
        <w:b w:val="false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6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78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0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2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4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6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38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09" w:hanging="179"/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92" w:hanging="359"/>
        <w:tabs>
          <w:tab w:val="left" w:pos="1692" w:leader="none"/>
        </w:tabs>
      </w:pPr>
      <w:rPr>
        <w:rFonts w:ascii="Symbol" w:hAnsi="Symbol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9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9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9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9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9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9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9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9"/>
        <w:tabs>
          <w:tab w:val="left" w:pos="702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9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9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9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9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21"/>
  </w:num>
  <w:num w:numId="2">
    <w:abstractNumId w:val="2"/>
  </w:num>
  <w:num w:numId="3">
    <w:abstractNumId w:val="41"/>
  </w:num>
  <w:num w:numId="4">
    <w:abstractNumId w:val="22"/>
  </w:num>
  <w:num w:numId="5">
    <w:abstractNumId w:val="34"/>
  </w:num>
  <w:num w:numId="6">
    <w:abstractNumId w:val="38"/>
  </w:num>
  <w:num w:numId="7">
    <w:abstractNumId w:val="33"/>
  </w:num>
  <w:num w:numId="8">
    <w:abstractNumId w:val="23"/>
  </w:num>
  <w:num w:numId="9">
    <w:abstractNumId w:val="19"/>
  </w:num>
  <w:num w:numId="10">
    <w:abstractNumId w:val="5"/>
  </w:num>
  <w:num w:numId="11">
    <w:abstractNumId w:val="15"/>
  </w:num>
  <w:num w:numId="12">
    <w:abstractNumId w:val="32"/>
  </w:num>
  <w:num w:numId="13">
    <w:abstractNumId w:val="18"/>
  </w:num>
  <w:num w:numId="14">
    <w:abstractNumId w:val="24"/>
  </w:num>
  <w:num w:numId="15">
    <w:abstractNumId w:val="42"/>
  </w:num>
  <w:num w:numId="16">
    <w:abstractNumId w:val="8"/>
  </w:num>
  <w:num w:numId="17">
    <w:abstractNumId w:val="7"/>
  </w:num>
  <w:num w:numId="18">
    <w:abstractNumId w:val="37"/>
  </w:num>
  <w:num w:numId="19">
    <w:abstractNumId w:val="27"/>
  </w:num>
  <w:num w:numId="20">
    <w:abstractNumId w:val="11"/>
  </w:num>
  <w:num w:numId="21">
    <w:abstractNumId w:val="16"/>
  </w:num>
  <w:num w:numId="22">
    <w:abstractNumId w:val="6"/>
  </w:num>
  <w:num w:numId="23">
    <w:abstractNumId w:val="1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4"/>
  </w:num>
  <w:num w:numId="28">
    <w:abstractNumId w:val="10"/>
  </w:num>
  <w:num w:numId="29">
    <w:abstractNumId w:val="35"/>
  </w:num>
  <w:num w:numId="30">
    <w:abstractNumId w:val="0"/>
  </w:num>
  <w:num w:numId="31">
    <w:abstractNumId w:val="20"/>
  </w:num>
  <w:num w:numId="32">
    <w:abstractNumId w:val="40"/>
  </w:num>
  <w:num w:numId="33">
    <w:abstractNumId w:val="3"/>
  </w:num>
  <w:num w:numId="34">
    <w:abstractNumId w:val="30"/>
  </w:num>
  <w:num w:numId="35">
    <w:abstractNumId w:val="31"/>
  </w:num>
  <w:num w:numId="36">
    <w:abstractNumId w:val="1"/>
  </w:num>
  <w:num w:numId="37">
    <w:abstractNumId w:val="39"/>
  </w:num>
  <w:num w:numId="38">
    <w:abstractNumId w:val="12"/>
  </w:num>
  <w:num w:numId="39">
    <w:abstractNumId w:val="29"/>
  </w:num>
  <w:num w:numId="40">
    <w:abstractNumId w:val="26"/>
  </w:num>
  <w:num w:numId="41">
    <w:abstractNumId w:val="9"/>
  </w:num>
  <w:num w:numId="42">
    <w:abstractNumId w:val="25"/>
  </w:num>
  <w:num w:numId="43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1">
    <w:name w:val="Heading 1"/>
    <w:basedOn w:val="797"/>
    <w:next w:val="797"/>
    <w:link w:val="8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2">
    <w:name w:val="Heading 2"/>
    <w:basedOn w:val="797"/>
    <w:next w:val="797"/>
    <w:link w:val="8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3">
    <w:name w:val="Heading 3"/>
    <w:basedOn w:val="797"/>
    <w:next w:val="797"/>
    <w:link w:val="8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4">
    <w:name w:val="Heading 4"/>
    <w:basedOn w:val="797"/>
    <w:next w:val="797"/>
    <w:link w:val="8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5">
    <w:name w:val="Heading 5"/>
    <w:basedOn w:val="797"/>
    <w:next w:val="797"/>
    <w:link w:val="8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6">
    <w:name w:val="Heading 6"/>
    <w:basedOn w:val="797"/>
    <w:next w:val="797"/>
    <w:link w:val="8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7">
    <w:name w:val="Heading 7"/>
    <w:basedOn w:val="797"/>
    <w:next w:val="797"/>
    <w:link w:val="8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68">
    <w:name w:val="Heading 8"/>
    <w:basedOn w:val="797"/>
    <w:next w:val="797"/>
    <w:link w:val="8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69">
    <w:name w:val="Heading 9"/>
    <w:basedOn w:val="797"/>
    <w:next w:val="797"/>
    <w:link w:val="8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0">
    <w:name w:val="Header"/>
    <w:basedOn w:val="797"/>
    <w:link w:val="8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71">
    <w:name w:val="Footer"/>
    <w:basedOn w:val="797"/>
    <w:link w:val="7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72">
    <w:name w:val="Caption"/>
    <w:basedOn w:val="797"/>
    <w:next w:val="7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3">
    <w:name w:val="Caption Char"/>
    <w:basedOn w:val="772"/>
    <w:link w:val="771"/>
    <w:uiPriority w:val="99"/>
  </w:style>
  <w:style w:type="table" w:styleId="774">
    <w:name w:val="Plain Table 1"/>
    <w:basedOn w:val="7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7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>
    <w:name w:val="Grid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4"/>
    <w:basedOn w:val="7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>
    <w:name w:val="Grid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4">
    <w:name w:val="Grid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3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2">
    <w:name w:val="List Table 7 Colorful"/>
    <w:basedOn w:val="7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93">
    <w:name w:val="endnote text"/>
    <w:basedOn w:val="797"/>
    <w:link w:val="794"/>
    <w:uiPriority w:val="99"/>
    <w:semiHidden/>
    <w:unhideWhenUsed/>
    <w:rPr>
      <w:sz w:val="20"/>
    </w:rPr>
    <w:pPr>
      <w:spacing w:lineRule="auto" w:line="240" w:after="0"/>
    </w:p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basedOn w:val="798"/>
    <w:uiPriority w:val="99"/>
    <w:semiHidden/>
    <w:unhideWhenUsed/>
    <w:rPr>
      <w:vertAlign w:val="superscript"/>
    </w:rPr>
  </w:style>
  <w:style w:type="paragraph" w:styleId="796">
    <w:name w:val="table of figures"/>
    <w:basedOn w:val="797"/>
    <w:next w:val="797"/>
    <w:uiPriority w:val="99"/>
    <w:unhideWhenUsed/>
    <w:pPr>
      <w:spacing w:after="0" w:afterAutospacing="0"/>
    </w:pPr>
  </w:style>
  <w:style w:type="paragraph" w:styleId="797" w:default="1">
    <w:name w:val="Normal"/>
    <w:link w:val="991"/>
    <w:rPr>
      <w:rFonts w:ascii="Times New Roman" w:hAnsi="Times New Roman" w:eastAsia="Times New Roman"/>
      <w:lang w:bidi="ar-SA" w:eastAsia="ru-RU"/>
    </w:rPr>
  </w:style>
  <w:style w:type="character" w:styleId="798" w:default="1">
    <w:name w:val="Default Paragraph Font"/>
    <w:uiPriority w:val="1"/>
    <w:semiHidden/>
    <w:unhideWhenUsed/>
  </w:style>
  <w:style w:type="table" w:styleId="7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0" w:default="1">
    <w:name w:val="No List"/>
    <w:uiPriority w:val="99"/>
    <w:semiHidden/>
    <w:unhideWhenUsed/>
  </w:style>
  <w:style w:type="character" w:styleId="801" w:customStyle="1">
    <w:name w:val="Heading 1 Char"/>
    <w:basedOn w:val="798"/>
    <w:uiPriority w:val="9"/>
    <w:rPr>
      <w:rFonts w:ascii="Arial" w:hAnsi="Arial" w:cs="Arial" w:eastAsia="Arial"/>
      <w:sz w:val="40"/>
      <w:szCs w:val="40"/>
    </w:rPr>
  </w:style>
  <w:style w:type="character" w:styleId="802" w:customStyle="1">
    <w:name w:val="Heading 2 Char"/>
    <w:basedOn w:val="798"/>
    <w:uiPriority w:val="9"/>
    <w:rPr>
      <w:rFonts w:ascii="Arial" w:hAnsi="Arial" w:cs="Arial" w:eastAsia="Arial"/>
      <w:sz w:val="34"/>
    </w:rPr>
  </w:style>
  <w:style w:type="character" w:styleId="803" w:customStyle="1">
    <w:name w:val="Heading 3 Char"/>
    <w:basedOn w:val="798"/>
    <w:uiPriority w:val="9"/>
    <w:rPr>
      <w:rFonts w:ascii="Arial" w:hAnsi="Arial" w:cs="Arial" w:eastAsia="Arial"/>
      <w:sz w:val="30"/>
      <w:szCs w:val="30"/>
    </w:rPr>
  </w:style>
  <w:style w:type="character" w:styleId="804" w:customStyle="1">
    <w:name w:val="Heading 4 Char"/>
    <w:basedOn w:val="798"/>
    <w:uiPriority w:val="9"/>
    <w:rPr>
      <w:rFonts w:ascii="Arial" w:hAnsi="Arial" w:cs="Arial" w:eastAsia="Arial"/>
      <w:b/>
      <w:bCs/>
      <w:sz w:val="26"/>
      <w:szCs w:val="26"/>
    </w:rPr>
  </w:style>
  <w:style w:type="character" w:styleId="805" w:customStyle="1">
    <w:name w:val="Heading 5 Char"/>
    <w:basedOn w:val="798"/>
    <w:uiPriority w:val="9"/>
    <w:rPr>
      <w:rFonts w:ascii="Arial" w:hAnsi="Arial" w:cs="Arial" w:eastAsia="Arial"/>
      <w:b/>
      <w:bCs/>
      <w:sz w:val="24"/>
      <w:szCs w:val="24"/>
    </w:rPr>
  </w:style>
  <w:style w:type="character" w:styleId="806" w:customStyle="1">
    <w:name w:val="Heading 6 Char"/>
    <w:basedOn w:val="798"/>
    <w:uiPriority w:val="9"/>
    <w:rPr>
      <w:rFonts w:ascii="Arial" w:hAnsi="Arial" w:cs="Arial" w:eastAsia="Arial"/>
      <w:b/>
      <w:bCs/>
      <w:sz w:val="22"/>
      <w:szCs w:val="22"/>
    </w:rPr>
  </w:style>
  <w:style w:type="character" w:styleId="807" w:customStyle="1">
    <w:name w:val="Heading 7 Char"/>
    <w:basedOn w:val="7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8" w:customStyle="1">
    <w:name w:val="Heading 8 Char"/>
    <w:basedOn w:val="798"/>
    <w:uiPriority w:val="9"/>
    <w:rPr>
      <w:rFonts w:ascii="Arial" w:hAnsi="Arial" w:cs="Arial" w:eastAsia="Arial"/>
      <w:i/>
      <w:iCs/>
      <w:sz w:val="22"/>
      <w:szCs w:val="22"/>
    </w:rPr>
  </w:style>
  <w:style w:type="character" w:styleId="809" w:customStyle="1">
    <w:name w:val="Heading 9 Char"/>
    <w:basedOn w:val="798"/>
    <w:uiPriority w:val="9"/>
    <w:rPr>
      <w:rFonts w:ascii="Arial" w:hAnsi="Arial" w:cs="Arial" w:eastAsia="Arial"/>
      <w:i/>
      <w:iCs/>
      <w:sz w:val="21"/>
      <w:szCs w:val="21"/>
    </w:rPr>
  </w:style>
  <w:style w:type="character" w:styleId="810" w:customStyle="1">
    <w:name w:val="Title Char"/>
    <w:basedOn w:val="798"/>
    <w:uiPriority w:val="10"/>
    <w:rPr>
      <w:sz w:val="48"/>
      <w:szCs w:val="48"/>
    </w:rPr>
  </w:style>
  <w:style w:type="character" w:styleId="811" w:customStyle="1">
    <w:name w:val="Subtitle Char"/>
    <w:basedOn w:val="798"/>
    <w:uiPriority w:val="11"/>
    <w:rPr>
      <w:sz w:val="24"/>
      <w:szCs w:val="24"/>
    </w:rPr>
  </w:style>
  <w:style w:type="character" w:styleId="812" w:customStyle="1">
    <w:name w:val="Quote Char"/>
    <w:uiPriority w:val="29"/>
    <w:rPr>
      <w:i/>
    </w:rPr>
  </w:style>
  <w:style w:type="character" w:styleId="813" w:customStyle="1">
    <w:name w:val="Intense Quote Char"/>
    <w:uiPriority w:val="30"/>
    <w:rPr>
      <w:i/>
    </w:rPr>
  </w:style>
  <w:style w:type="character" w:styleId="814" w:customStyle="1">
    <w:name w:val="Header Char"/>
    <w:basedOn w:val="798"/>
    <w:uiPriority w:val="99"/>
  </w:style>
  <w:style w:type="character" w:styleId="815" w:customStyle="1">
    <w:name w:val="Footer Char"/>
    <w:basedOn w:val="798"/>
    <w:uiPriority w:val="99"/>
  </w:style>
  <w:style w:type="table" w:styleId="816" w:customStyle="1">
    <w:name w:val="Table Grid Light"/>
    <w:basedOn w:val="7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Звичайна таблиця 11"/>
    <w:basedOn w:val="79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8" w:customStyle="1">
    <w:name w:val="Звичайна таблиця 21"/>
    <w:basedOn w:val="79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9" w:customStyle="1">
    <w:name w:val="Звичайна таблиця 3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0" w:customStyle="1">
    <w:name w:val="Звичайна таблиця 4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Звичайна таблиця 5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2" w:customStyle="1">
    <w:name w:val="Таблиця-сітка 1 (світла)1"/>
    <w:basedOn w:val="79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1"/>
    <w:basedOn w:val="799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2"/>
    <w:basedOn w:val="799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3"/>
    <w:basedOn w:val="799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4"/>
    <w:basedOn w:val="799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Grid Table 1 Light - Accent 5"/>
    <w:basedOn w:val="799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Grid Table 1 Light - Accent 6"/>
    <w:basedOn w:val="799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ітка 21"/>
    <w:basedOn w:val="7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2 - Accent 1"/>
    <w:basedOn w:val="7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2 - Accent 2"/>
    <w:basedOn w:val="7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2 - Accent 3"/>
    <w:basedOn w:val="7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2 - Accent 4"/>
    <w:basedOn w:val="7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2 - Accent 5"/>
    <w:basedOn w:val="7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2 - Accent 6"/>
    <w:basedOn w:val="7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Таблиця-сітка 31"/>
    <w:basedOn w:val="79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3 - Accent 1"/>
    <w:basedOn w:val="799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3 - Accent 2"/>
    <w:basedOn w:val="799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3 - Accent 3"/>
    <w:basedOn w:val="799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3 - Accent 4"/>
    <w:basedOn w:val="799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3 - Accent 5"/>
    <w:basedOn w:val="799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3 - Accent 6"/>
    <w:basedOn w:val="799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Таблиця-сітка 41"/>
    <w:basedOn w:val="79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4" w:customStyle="1">
    <w:name w:val="Grid Table 4 - Accent 1"/>
    <w:basedOn w:val="799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45" w:customStyle="1">
    <w:name w:val="Grid Table 4 - Accent 2"/>
    <w:basedOn w:val="799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Grid Table 4 - Accent 3"/>
    <w:basedOn w:val="799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47" w:customStyle="1">
    <w:name w:val="Grid Table 4 - Accent 4"/>
    <w:basedOn w:val="799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Grid Table 4 - Accent 5"/>
    <w:basedOn w:val="799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49" w:customStyle="1">
    <w:name w:val="Grid Table 4 - Accent 6"/>
    <w:basedOn w:val="799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0" w:customStyle="1">
    <w:name w:val="Таблиця-сітка 5 (темна)1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1" w:customStyle="1">
    <w:name w:val="Grid Table 5 Dark- Accent 1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52" w:customStyle="1">
    <w:name w:val="Grid Table 5 Dark - Accent 2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53" w:customStyle="1">
    <w:name w:val="Grid Table 5 Dark - Accent 3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54" w:customStyle="1">
    <w:name w:val="Grid Table 5 Dark- Accent 4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55" w:customStyle="1">
    <w:name w:val="Grid Table 5 Dark - Accent 5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56" w:customStyle="1">
    <w:name w:val="Grid Table 5 Dark - Accent 6"/>
    <w:basedOn w:val="79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Таблиця-сітка 6 (кольорова)1"/>
    <w:basedOn w:val="79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8" w:customStyle="1">
    <w:name w:val="Grid Table 6 Colorful - Accent 1"/>
    <w:basedOn w:val="799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9" w:customStyle="1">
    <w:name w:val="Grid Table 6 Colorful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0" w:customStyle="1">
    <w:name w:val="Grid Table 6 Colorful - Accent 3"/>
    <w:basedOn w:val="799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1" w:customStyle="1">
    <w:name w:val="Grid Table 6 Colorful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2" w:customStyle="1">
    <w:name w:val="Grid Table 6 Colorful - Accent 5"/>
    <w:basedOn w:val="799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3" w:customStyle="1">
    <w:name w:val="Grid Table 6 Colorful - Accent 6"/>
    <w:basedOn w:val="799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4" w:customStyle="1">
    <w:name w:val="Таблиця-сітка 7 (кольорова)1"/>
    <w:basedOn w:val="7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7 Colorful - Accent 1"/>
    <w:basedOn w:val="799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7 Colorful - Accent 2"/>
    <w:basedOn w:val="7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7 Colorful - Accent 3"/>
    <w:basedOn w:val="799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7 Colorful - Accent 4"/>
    <w:basedOn w:val="7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7 Colorful - Accent 5"/>
    <w:basedOn w:val="799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Grid Table 7 Colorful - Accent 6"/>
    <w:basedOn w:val="799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Таблиця-список 1 (світлий)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1 Light - Accent 1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1 Light - Accent 2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1 Light - Accent 3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1 Light - Accent 4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1 Light - Accent 5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1 Light - Accent 6"/>
    <w:basedOn w:val="79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Таблиця-список 21"/>
    <w:basedOn w:val="79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9" w:customStyle="1">
    <w:name w:val="List Table 2 - Accent 1"/>
    <w:basedOn w:val="799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0" w:customStyle="1">
    <w:name w:val="List Table 2 - Accent 2"/>
    <w:basedOn w:val="799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1" w:customStyle="1">
    <w:name w:val="List Table 2 - Accent 3"/>
    <w:basedOn w:val="799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2" w:customStyle="1">
    <w:name w:val="List Table 2 - Accent 4"/>
    <w:basedOn w:val="799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3" w:customStyle="1">
    <w:name w:val="List Table 2 - Accent 5"/>
    <w:basedOn w:val="799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84" w:customStyle="1">
    <w:name w:val="List Table 2 - Accent 6"/>
    <w:basedOn w:val="799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85" w:customStyle="1">
    <w:name w:val="Таблиця-список 31"/>
    <w:basedOn w:val="7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1"/>
    <w:basedOn w:val="799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3"/>
    <w:basedOn w:val="799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3 - Accent 5"/>
    <w:basedOn w:val="799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3 - Accent 6"/>
    <w:basedOn w:val="799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Таблиця-список 41"/>
    <w:basedOn w:val="79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1"/>
    <w:basedOn w:val="799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2"/>
    <w:basedOn w:val="799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3"/>
    <w:basedOn w:val="799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4"/>
    <w:basedOn w:val="799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4 - Accent 5"/>
    <w:basedOn w:val="799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4 - Accent 6"/>
    <w:basedOn w:val="799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Таблиця-список 5 (темний)1"/>
    <w:basedOn w:val="79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1"/>
    <w:basedOn w:val="799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2"/>
    <w:basedOn w:val="799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3"/>
    <w:basedOn w:val="799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4"/>
    <w:basedOn w:val="799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List Table 5 Dark - Accent 5"/>
    <w:basedOn w:val="799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5" w:customStyle="1">
    <w:name w:val="List Table 5 Dark - Accent 6"/>
    <w:basedOn w:val="799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Таблиця-список 6 (кольоровий)1"/>
    <w:basedOn w:val="79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07" w:customStyle="1">
    <w:name w:val="List Table 6 Colorful - Accent 1"/>
    <w:basedOn w:val="799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08" w:customStyle="1">
    <w:name w:val="List Table 6 Colorful - Accent 2"/>
    <w:basedOn w:val="799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09" w:customStyle="1">
    <w:name w:val="List Table 6 Colorful - Accent 3"/>
    <w:basedOn w:val="799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0" w:customStyle="1">
    <w:name w:val="List Table 6 Colorful - Accent 4"/>
    <w:basedOn w:val="799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1" w:customStyle="1">
    <w:name w:val="List Table 6 Colorful - Accent 5"/>
    <w:basedOn w:val="799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2" w:customStyle="1">
    <w:name w:val="List Table 6 Colorful - Accent 6"/>
    <w:basedOn w:val="799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3" w:customStyle="1">
    <w:name w:val="Таблиця-список 7 (кольоровий)1"/>
    <w:basedOn w:val="79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14" w:customStyle="1">
    <w:name w:val="List Table 7 Colorful - Accent 1"/>
    <w:basedOn w:val="799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15" w:customStyle="1">
    <w:name w:val="List Table 7 Colorful - Accent 2"/>
    <w:basedOn w:val="799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16" w:customStyle="1">
    <w:name w:val="List Table 7 Colorful - Accent 3"/>
    <w:basedOn w:val="799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17" w:customStyle="1">
    <w:name w:val="List Table 7 Colorful - Accent 4"/>
    <w:basedOn w:val="799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8" w:customStyle="1">
    <w:name w:val="List Table 7 Colorful - Accent 5"/>
    <w:basedOn w:val="799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9" w:customStyle="1">
    <w:name w:val="List Table 7 Colorful - Accent 6"/>
    <w:basedOn w:val="799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ned - Accent"/>
    <w:basedOn w:val="799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1" w:customStyle="1">
    <w:name w:val="Bordered &amp; Lined - Accent"/>
    <w:basedOn w:val="799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22" w:customStyle="1">
    <w:name w:val="Footnote Text Char"/>
    <w:uiPriority w:val="99"/>
    <w:rPr>
      <w:sz w:val="18"/>
    </w:rPr>
  </w:style>
  <w:style w:type="paragraph" w:styleId="923" w:customStyle="1">
    <w:name w:val="Заголовок 11"/>
    <w:basedOn w:val="797"/>
    <w:next w:val="797"/>
    <w:link w:val="9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924" w:customStyle="1">
    <w:name w:val="Заголовок 21"/>
    <w:basedOn w:val="797"/>
    <w:next w:val="797"/>
    <w:link w:val="9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925" w:customStyle="1">
    <w:name w:val="Заголовок 31"/>
    <w:basedOn w:val="797"/>
    <w:next w:val="797"/>
    <w:link w:val="9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926" w:customStyle="1">
    <w:name w:val="Заголовок 41"/>
    <w:basedOn w:val="797"/>
    <w:next w:val="797"/>
    <w:link w:val="9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927" w:customStyle="1">
    <w:name w:val="Заголовок 51"/>
    <w:basedOn w:val="797"/>
    <w:next w:val="797"/>
    <w:link w:val="9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928" w:customStyle="1">
    <w:name w:val="Заголовок 61"/>
    <w:basedOn w:val="797"/>
    <w:next w:val="797"/>
    <w:link w:val="9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929" w:customStyle="1">
    <w:name w:val="Заголовок 71"/>
    <w:basedOn w:val="797"/>
    <w:next w:val="797"/>
    <w:link w:val="9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930" w:customStyle="1">
    <w:name w:val="Заголовок 81"/>
    <w:basedOn w:val="797"/>
    <w:next w:val="797"/>
    <w:link w:val="93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931" w:customStyle="1">
    <w:name w:val="Заголовок 91"/>
    <w:basedOn w:val="797"/>
    <w:next w:val="797"/>
    <w:link w:val="9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32" w:customStyle="1">
    <w:name w:val="Заголовок 1 Знак"/>
    <w:link w:val="923"/>
    <w:uiPriority w:val="9"/>
    <w:rPr>
      <w:rFonts w:ascii="Arial" w:hAnsi="Arial" w:cs="Arial" w:eastAsia="Arial"/>
      <w:sz w:val="40"/>
      <w:szCs w:val="40"/>
    </w:rPr>
  </w:style>
  <w:style w:type="character" w:styleId="933" w:customStyle="1">
    <w:name w:val="Заголовок 2 Знак"/>
    <w:link w:val="924"/>
    <w:uiPriority w:val="9"/>
    <w:rPr>
      <w:rFonts w:ascii="Arial" w:hAnsi="Arial" w:cs="Arial" w:eastAsia="Arial"/>
      <w:sz w:val="34"/>
    </w:rPr>
  </w:style>
  <w:style w:type="character" w:styleId="934" w:customStyle="1">
    <w:name w:val="Заголовок 3 Знак"/>
    <w:link w:val="925"/>
    <w:uiPriority w:val="9"/>
    <w:rPr>
      <w:rFonts w:ascii="Arial" w:hAnsi="Arial" w:cs="Arial" w:eastAsia="Arial"/>
      <w:sz w:val="30"/>
      <w:szCs w:val="30"/>
    </w:rPr>
  </w:style>
  <w:style w:type="character" w:styleId="935" w:customStyle="1">
    <w:name w:val="Заголовок 4 Знак"/>
    <w:link w:val="926"/>
    <w:uiPriority w:val="9"/>
    <w:rPr>
      <w:rFonts w:ascii="Arial" w:hAnsi="Arial" w:cs="Arial" w:eastAsia="Arial"/>
      <w:b/>
      <w:bCs/>
      <w:sz w:val="26"/>
      <w:szCs w:val="26"/>
    </w:rPr>
  </w:style>
  <w:style w:type="character" w:styleId="936" w:customStyle="1">
    <w:name w:val="Заголовок 5 Знак"/>
    <w:link w:val="927"/>
    <w:uiPriority w:val="9"/>
    <w:rPr>
      <w:rFonts w:ascii="Arial" w:hAnsi="Arial" w:cs="Arial" w:eastAsia="Arial"/>
      <w:b/>
      <w:bCs/>
      <w:sz w:val="24"/>
      <w:szCs w:val="24"/>
    </w:rPr>
  </w:style>
  <w:style w:type="character" w:styleId="937" w:customStyle="1">
    <w:name w:val="Заголовок 6 Знак"/>
    <w:link w:val="928"/>
    <w:uiPriority w:val="9"/>
    <w:rPr>
      <w:rFonts w:ascii="Arial" w:hAnsi="Arial" w:cs="Arial" w:eastAsia="Arial"/>
      <w:b/>
      <w:bCs/>
      <w:sz w:val="22"/>
      <w:szCs w:val="22"/>
    </w:rPr>
  </w:style>
  <w:style w:type="character" w:styleId="938" w:customStyle="1">
    <w:name w:val="Заголовок 7 Знак"/>
    <w:link w:val="9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9" w:customStyle="1">
    <w:name w:val="Заголовок 8 Знак"/>
    <w:link w:val="930"/>
    <w:uiPriority w:val="9"/>
    <w:rPr>
      <w:rFonts w:ascii="Arial" w:hAnsi="Arial" w:cs="Arial" w:eastAsia="Arial"/>
      <w:i/>
      <w:iCs/>
      <w:sz w:val="22"/>
      <w:szCs w:val="22"/>
    </w:rPr>
  </w:style>
  <w:style w:type="character" w:styleId="940" w:customStyle="1">
    <w:name w:val="Заголовок 9 Знак"/>
    <w:link w:val="931"/>
    <w:uiPriority w:val="9"/>
    <w:rPr>
      <w:rFonts w:ascii="Arial" w:hAnsi="Arial" w:cs="Arial" w:eastAsia="Arial"/>
      <w:i/>
      <w:iCs/>
      <w:sz w:val="21"/>
      <w:szCs w:val="21"/>
    </w:rPr>
  </w:style>
  <w:style w:type="paragraph" w:styleId="941">
    <w:name w:val="List Paragraph"/>
    <w:basedOn w:val="797"/>
    <w:qFormat/>
    <w:uiPriority w:val="99"/>
    <w:pPr>
      <w:contextualSpacing w:val="true"/>
      <w:ind w:left="720"/>
    </w:pPr>
  </w:style>
  <w:style w:type="paragraph" w:styleId="942">
    <w:name w:val="No Spacing"/>
    <w:qFormat/>
    <w:uiPriority w:val="1"/>
  </w:style>
  <w:style w:type="paragraph" w:styleId="943">
    <w:name w:val="Title"/>
    <w:basedOn w:val="797"/>
    <w:next w:val="797"/>
    <w:link w:val="9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4" w:customStyle="1">
    <w:name w:val="Название Знак"/>
    <w:link w:val="943"/>
    <w:uiPriority w:val="10"/>
    <w:rPr>
      <w:sz w:val="48"/>
      <w:szCs w:val="48"/>
    </w:rPr>
  </w:style>
  <w:style w:type="paragraph" w:styleId="945">
    <w:name w:val="Subtitle"/>
    <w:basedOn w:val="797"/>
    <w:next w:val="797"/>
    <w:link w:val="946"/>
    <w:qFormat/>
    <w:uiPriority w:val="11"/>
    <w:rPr>
      <w:sz w:val="24"/>
      <w:szCs w:val="24"/>
    </w:rPr>
    <w:pPr>
      <w:spacing w:after="200" w:before="200"/>
    </w:pPr>
  </w:style>
  <w:style w:type="character" w:styleId="946" w:customStyle="1">
    <w:name w:val="Подзаголовок Знак"/>
    <w:link w:val="945"/>
    <w:uiPriority w:val="11"/>
    <w:rPr>
      <w:sz w:val="24"/>
      <w:szCs w:val="24"/>
    </w:rPr>
  </w:style>
  <w:style w:type="paragraph" w:styleId="947">
    <w:name w:val="Quote"/>
    <w:basedOn w:val="797"/>
    <w:next w:val="797"/>
    <w:link w:val="948"/>
    <w:qFormat/>
    <w:uiPriority w:val="29"/>
    <w:rPr>
      <w:i/>
    </w:rPr>
    <w:pPr>
      <w:ind w:left="720" w:right="720"/>
    </w:pPr>
  </w:style>
  <w:style w:type="character" w:styleId="948" w:customStyle="1">
    <w:name w:val="Цитата 2 Знак"/>
    <w:link w:val="947"/>
    <w:uiPriority w:val="29"/>
    <w:rPr>
      <w:i/>
    </w:rPr>
  </w:style>
  <w:style w:type="paragraph" w:styleId="949">
    <w:name w:val="Intense Quote"/>
    <w:basedOn w:val="797"/>
    <w:next w:val="797"/>
    <w:link w:val="9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50" w:customStyle="1">
    <w:name w:val="Выделенная цитата Знак"/>
    <w:link w:val="949"/>
    <w:uiPriority w:val="30"/>
    <w:rPr>
      <w:i/>
    </w:rPr>
  </w:style>
  <w:style w:type="paragraph" w:styleId="951" w:customStyle="1">
    <w:name w:val="Верхній колонтитул1"/>
    <w:basedOn w:val="797"/>
    <w:link w:val="9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2" w:customStyle="1">
    <w:name w:val="Верхній колонтитул Знак"/>
    <w:link w:val="951"/>
    <w:uiPriority w:val="99"/>
  </w:style>
  <w:style w:type="paragraph" w:styleId="953" w:customStyle="1">
    <w:name w:val="Нижній колонтитул1"/>
    <w:basedOn w:val="797"/>
    <w:link w:val="9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4" w:customStyle="1">
    <w:name w:val="Нижній колонтитул Знак"/>
    <w:link w:val="953"/>
    <w:uiPriority w:val="99"/>
  </w:style>
  <w:style w:type="table" w:styleId="9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7">
    <w:name w:val="Hyperlink"/>
    <w:uiPriority w:val="99"/>
    <w:unhideWhenUsed/>
    <w:rPr>
      <w:color w:val="0000FF" w:themeColor="hyperlink"/>
      <w:u w:val="single"/>
    </w:rPr>
  </w:style>
  <w:style w:type="paragraph" w:styleId="978">
    <w:name w:val="footnote text"/>
    <w:basedOn w:val="797"/>
    <w:link w:val="979"/>
    <w:uiPriority w:val="99"/>
    <w:semiHidden/>
    <w:unhideWhenUsed/>
    <w:rPr>
      <w:sz w:val="18"/>
    </w:rPr>
    <w:pPr>
      <w:spacing w:after="40"/>
    </w:pPr>
  </w:style>
  <w:style w:type="character" w:styleId="979" w:customStyle="1">
    <w:name w:val="Текст сноски Знак"/>
    <w:link w:val="978"/>
    <w:uiPriority w:val="99"/>
    <w:rPr>
      <w:sz w:val="18"/>
    </w:rPr>
  </w:style>
  <w:style w:type="character" w:styleId="980">
    <w:name w:val="footnote reference"/>
    <w:uiPriority w:val="99"/>
    <w:unhideWhenUsed/>
    <w:rPr>
      <w:vertAlign w:val="superscript"/>
    </w:rPr>
  </w:style>
  <w:style w:type="paragraph" w:styleId="981">
    <w:name w:val="toc 1"/>
    <w:basedOn w:val="797"/>
    <w:next w:val="797"/>
    <w:uiPriority w:val="39"/>
    <w:unhideWhenUsed/>
    <w:pPr>
      <w:spacing w:after="57"/>
    </w:pPr>
  </w:style>
  <w:style w:type="paragraph" w:styleId="982">
    <w:name w:val="toc 2"/>
    <w:basedOn w:val="797"/>
    <w:next w:val="797"/>
    <w:uiPriority w:val="39"/>
    <w:unhideWhenUsed/>
    <w:pPr>
      <w:ind w:left="283"/>
      <w:spacing w:after="57"/>
    </w:pPr>
  </w:style>
  <w:style w:type="paragraph" w:styleId="983">
    <w:name w:val="toc 3"/>
    <w:basedOn w:val="797"/>
    <w:next w:val="797"/>
    <w:uiPriority w:val="39"/>
    <w:unhideWhenUsed/>
    <w:pPr>
      <w:ind w:left="567"/>
      <w:spacing w:after="57"/>
    </w:pPr>
  </w:style>
  <w:style w:type="paragraph" w:styleId="984">
    <w:name w:val="toc 4"/>
    <w:basedOn w:val="797"/>
    <w:next w:val="797"/>
    <w:uiPriority w:val="39"/>
    <w:unhideWhenUsed/>
    <w:pPr>
      <w:ind w:left="850"/>
      <w:spacing w:after="57"/>
    </w:pPr>
  </w:style>
  <w:style w:type="paragraph" w:styleId="985">
    <w:name w:val="toc 5"/>
    <w:basedOn w:val="797"/>
    <w:next w:val="797"/>
    <w:uiPriority w:val="39"/>
    <w:unhideWhenUsed/>
    <w:pPr>
      <w:ind w:left="1134"/>
      <w:spacing w:after="57"/>
    </w:pPr>
  </w:style>
  <w:style w:type="paragraph" w:styleId="986">
    <w:name w:val="toc 6"/>
    <w:basedOn w:val="797"/>
    <w:next w:val="797"/>
    <w:uiPriority w:val="39"/>
    <w:unhideWhenUsed/>
    <w:pPr>
      <w:ind w:left="1417"/>
      <w:spacing w:after="57"/>
    </w:pPr>
  </w:style>
  <w:style w:type="paragraph" w:styleId="987">
    <w:name w:val="toc 7"/>
    <w:basedOn w:val="797"/>
    <w:next w:val="797"/>
    <w:uiPriority w:val="39"/>
    <w:unhideWhenUsed/>
    <w:pPr>
      <w:ind w:left="1701"/>
      <w:spacing w:after="57"/>
    </w:pPr>
  </w:style>
  <w:style w:type="paragraph" w:styleId="988">
    <w:name w:val="toc 8"/>
    <w:basedOn w:val="797"/>
    <w:next w:val="797"/>
    <w:uiPriority w:val="39"/>
    <w:unhideWhenUsed/>
    <w:pPr>
      <w:ind w:left="1984"/>
      <w:spacing w:after="57"/>
    </w:pPr>
  </w:style>
  <w:style w:type="paragraph" w:styleId="989">
    <w:name w:val="toc 9"/>
    <w:basedOn w:val="797"/>
    <w:next w:val="797"/>
    <w:uiPriority w:val="39"/>
    <w:unhideWhenUsed/>
    <w:pPr>
      <w:ind w:left="2268"/>
      <w:spacing w:after="57"/>
    </w:pPr>
  </w:style>
  <w:style w:type="paragraph" w:styleId="990">
    <w:name w:val="TOC Heading"/>
    <w:uiPriority w:val="39"/>
    <w:unhideWhenUsed/>
  </w:style>
  <w:style w:type="paragraph" w:styleId="991" w:customStyle="1">
    <w:name w:val="Обычный1"/>
    <w:link w:val="991"/>
    <w:uiPriority w:val="99"/>
    <w:rPr>
      <w:sz w:val="22"/>
      <w:lang w:val="uk-UA" w:bidi="ar-SA"/>
    </w:rPr>
    <w:pPr>
      <w:spacing w:lineRule="auto" w:line="259" w:after="160"/>
    </w:pPr>
  </w:style>
  <w:style w:type="character" w:styleId="992" w:customStyle="1">
    <w:name w:val="Основной шрифт абзаца1"/>
  </w:style>
  <w:style w:type="table" w:styleId="993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94" w:customStyle="1">
    <w:name w:val="Нет списка1"/>
    <w:semiHidden/>
  </w:style>
  <w:style w:type="paragraph" w:styleId="995" w:customStyle="1">
    <w:name w:val="Текст выноски1"/>
    <w:basedOn w:val="991"/>
    <w:link w:val="996"/>
    <w:semiHidden/>
    <w:rPr>
      <w:rFonts w:ascii="Segoe UI" w:hAnsi="Segoe UI"/>
      <w:sz w:val="18"/>
      <w:szCs w:val="18"/>
      <w:lang w:val="en-US"/>
    </w:rPr>
    <w:pPr>
      <w:spacing w:lineRule="auto" w:line="240" w:after="0"/>
    </w:pPr>
  </w:style>
  <w:style w:type="character" w:styleId="996" w:customStyle="1">
    <w:name w:val="Текст выноски Знак"/>
    <w:link w:val="995"/>
    <w:semiHidden/>
    <w:rPr>
      <w:rFonts w:ascii="Segoe UI" w:hAnsi="Segoe UI"/>
      <w:sz w:val="18"/>
      <w:szCs w:val="18"/>
      <w:lang w:eastAsia="en-US"/>
    </w:rPr>
  </w:style>
  <w:style w:type="paragraph" w:styleId="997" w:customStyle="1">
    <w:name w:val="Верхний колонтитул1"/>
    <w:basedOn w:val="991"/>
    <w:link w:val="998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998" w:customStyle="1">
    <w:name w:val="Верхний колонтитул Знак"/>
    <w:link w:val="997"/>
    <w:rPr>
      <w:sz w:val="22"/>
      <w:szCs w:val="22"/>
      <w:lang w:eastAsia="en-US"/>
    </w:rPr>
  </w:style>
  <w:style w:type="paragraph" w:styleId="999" w:customStyle="1">
    <w:name w:val="Нижний колонтитул1"/>
    <w:basedOn w:val="991"/>
    <w:link w:val="1000"/>
    <w:rPr>
      <w:lang w:val="en-US"/>
    </w:rPr>
    <w:pPr>
      <w:tabs>
        <w:tab w:val="center" w:pos="4819" w:leader="none"/>
        <w:tab w:val="right" w:pos="9639" w:leader="none"/>
      </w:tabs>
    </w:pPr>
  </w:style>
  <w:style w:type="character" w:styleId="1000" w:customStyle="1">
    <w:name w:val="Нижний колонтитул Знак"/>
    <w:link w:val="999"/>
    <w:rPr>
      <w:sz w:val="22"/>
      <w:szCs w:val="22"/>
      <w:lang w:eastAsia="en-US"/>
    </w:rPr>
  </w:style>
  <w:style w:type="paragraph" w:styleId="1001" w:customStyle="1">
    <w:name w:val="Normal1"/>
    <w:rPr>
      <w:rFonts w:ascii="Times New Roman" w:hAnsi="Times New Roman" w:eastAsia="Times New Roman"/>
      <w:lang w:bidi="ar-SA" w:eastAsia="ru-RU"/>
    </w:rPr>
  </w:style>
  <w:style w:type="paragraph" w:styleId="1002" w:customStyle="1">
    <w:name w:val="Абзац списка1"/>
    <w:basedOn w:val="991"/>
    <w:rPr>
      <w:lang w:val="ru-RU"/>
    </w:rPr>
    <w:pPr>
      <w:contextualSpacing w:val="true"/>
      <w:ind w:left="720"/>
      <w:spacing w:lineRule="auto" w:line="276" w:after="200"/>
    </w:pPr>
  </w:style>
  <w:style w:type="table" w:styleId="1003" w:customStyle="1">
    <w:name w:val="Сетка таблицы1"/>
    <w:basedOn w:val="993"/>
    <w:rPr>
      <w:sz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1004" w:customStyle="1">
    <w:name w:val="tj bmf"/>
    <w:basedOn w:val="991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05" w:customStyle="1">
    <w:name w:val="Гиперссылка1"/>
    <w:rPr>
      <w:color w:val="0000FF"/>
      <w:u w:val="single"/>
    </w:rPr>
  </w:style>
  <w:style w:type="paragraph" w:styleId="1006" w:customStyle="1">
    <w:name w:val="Обычный (веб)1"/>
    <w:basedOn w:val="991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1007" w:customStyle="1">
    <w:name w:val="rvps2"/>
    <w:basedOn w:val="79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08" w:customStyle="1">
    <w:name w:val="rvts9"/>
    <w:basedOn w:val="798"/>
  </w:style>
  <w:style w:type="paragraph" w:styleId="1009" w:customStyle="1">
    <w:name w:val="rvps7"/>
    <w:basedOn w:val="797"/>
    <w:rPr>
      <w:sz w:val="24"/>
      <w:szCs w:val="24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1010" w:customStyle="1">
    <w:name w:val="rvts37"/>
    <w:basedOn w:val="798"/>
  </w:style>
  <w:style w:type="paragraph" w:styleId="1011">
    <w:name w:val="Normal (Web)"/>
    <w:basedOn w:val="797"/>
    <w:rPr>
      <w:sz w:val="20"/>
      <w:szCs w:val="20"/>
      <w:lang w:eastAsia="zh-CN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1012">
    <w:name w:val="Balloon Text"/>
    <w:basedOn w:val="797"/>
    <w:link w:val="1013"/>
    <w:uiPriority w:val="99"/>
    <w:semiHidden/>
    <w:unhideWhenUsed/>
    <w:rPr>
      <w:rFonts w:ascii="Tahoma" w:hAnsi="Tahoma" w:cs="Tahoma"/>
      <w:sz w:val="16"/>
      <w:szCs w:val="16"/>
    </w:rPr>
  </w:style>
  <w:style w:type="character" w:styleId="1013" w:customStyle="1">
    <w:name w:val="Текст выноски Знак1"/>
    <w:basedOn w:val="798"/>
    <w:link w:val="1012"/>
    <w:uiPriority w:val="99"/>
    <w:semiHidden/>
    <w:rPr>
      <w:rFonts w:ascii="Tahoma" w:hAnsi="Tahoma" w:cs="Tahoma" w:eastAsia="Times New Roman"/>
      <w:sz w:val="16"/>
      <w:szCs w:val="16"/>
      <w:lang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9</cp:revision>
  <dcterms:created xsi:type="dcterms:W3CDTF">2023-01-23T13:23:00Z</dcterms:created>
  <dcterms:modified xsi:type="dcterms:W3CDTF">2023-01-24T15:55:38Z</dcterms:modified>
</cp:coreProperties>
</file>