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ПРОЕКТ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27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авто</w:t>
      </w:r>
      <w:r>
        <w:rPr>
          <w:rFonts w:ascii="Times New Roman" w:hAnsi="Times New Roman" w:eastAsia="Times New Roman"/>
          <w:b/>
          <w:sz w:val="28"/>
        </w:rPr>
        <w:t xml:space="preserve">буса</w:t>
      </w:r>
      <w:r>
        <w:rPr>
          <w:rFonts w:ascii="Times New Roman" w:hAnsi="Times New Roman" w:eastAsia="Times New Roman"/>
          <w:b/>
          <w:sz w:val="28"/>
        </w:rPr>
        <w:t xml:space="preserve"> до переліку об’єктів комунальної власності</w:t>
      </w:r>
      <w:r>
        <w:rPr>
          <w:rFonts w:ascii="Times New Roman" w:hAnsi="Times New Roman" w:eastAsia="Times New Roman"/>
          <w:b/>
          <w:sz w:val="28"/>
        </w:rPr>
        <w:t xml:space="preserve"> та передачу в оперативне управління</w:t>
      </w:r>
      <w:r/>
    </w:p>
    <w:p>
      <w:pPr>
        <w:pStyle w:val="922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2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надання освітніх послуг та забезпечення підвозу дітей до нав</w:t>
      </w:r>
      <w:r>
        <w:rPr>
          <w:sz w:val="28"/>
          <w:szCs w:val="28"/>
          <w:lang w:val="uk-UA"/>
        </w:rPr>
        <w:t xml:space="preserve">ч</w:t>
      </w:r>
      <w:r>
        <w:rPr>
          <w:sz w:val="28"/>
          <w:szCs w:val="28"/>
          <w:lang w:val="uk-UA"/>
        </w:rPr>
        <w:t xml:space="preserve">альних закладів,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 керуючись ст.ст. 26, 60 Закону України «Про місцеве самоврядування в Україні», Менська міська рада</w:t>
      </w:r>
      <w:r/>
    </w:p>
    <w:p>
      <w:pPr>
        <w:pStyle w:val="9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Включити до переліку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об’єктів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 власності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спеціалізований автобус для перевезення дітей: марка ЗАЗ, ідентифікаційний номер транспортного засобу Y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DA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08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A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BN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0000136, реєстраційний номер СВ2651ЕІ, переданий Відділу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відповідно до договору про закупівлю, укладеного “Центром матеріально-технічного та інформаційного забезпечення освітніх установ” Чернігівської обласної ради на виконання розпорядження Кабінету Міністрів України від 15 грудня 2022 року № 1662-р. 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Майно, визначене пунктом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</w:t>
      </w:r>
      <w:r>
        <w:rPr>
          <w:rFonts w:ascii="Times New Roman" w:hAnsi="Times New Roman"/>
          <w:sz w:val="28"/>
          <w:szCs w:val="28"/>
        </w:rPr>
        <w:t xml:space="preserve">з балансу Відділу освіти Менської міської ради </w:t>
      </w:r>
      <w:r>
        <w:rPr>
          <w:rFonts w:ascii="Times New Roman" w:hAnsi="Times New Roman"/>
          <w:sz w:val="28"/>
          <w:szCs w:val="28"/>
        </w:rPr>
        <w:t xml:space="preserve">в оперативне управління </w:t>
      </w:r>
      <w:r>
        <w:rPr>
          <w:rFonts w:ascii="Times New Roman" w:hAnsi="Times New Roman"/>
          <w:sz w:val="28"/>
          <w:szCs w:val="28"/>
        </w:rPr>
        <w:t xml:space="preserve">Степанівського</w:t>
      </w:r>
      <w:r>
        <w:rPr>
          <w:rFonts w:ascii="Times New Roman" w:hAnsi="Times New Roman"/>
          <w:sz w:val="28"/>
          <w:szCs w:val="28"/>
        </w:rPr>
        <w:t xml:space="preserve"> міжшкільного навчально-виробничого комбінату</w:t>
      </w:r>
      <w:r>
        <w:rPr>
          <w:rFonts w:ascii="Times New Roman" w:hAnsi="Times New Roman"/>
          <w:sz w:val="28"/>
          <w:szCs w:val="28"/>
        </w:rPr>
        <w:t xml:space="preserve"> для використання за призначенням.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 </w:t>
      </w:r>
      <w:r>
        <w:rPr>
          <w:rFonts w:ascii="Times New Roman" w:hAnsi="Times New Roman"/>
          <w:sz w:val="28"/>
          <w:szCs w:val="28"/>
        </w:rPr>
        <w:t xml:space="preserve">наказом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Доручити міському голові Г.А. Примакову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</w:rPr>
        <w:t xml:space="preserve">пункті 1</w:t>
      </w:r>
      <w:r>
        <w:rPr>
          <w:rFonts w:ascii="Times New Roman" w:hAnsi="Times New Roman"/>
          <w:sz w:val="28"/>
          <w:szCs w:val="28"/>
        </w:rPr>
        <w:t xml:space="preserve"> рішення,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Степанівським</w:t>
      </w:r>
      <w:r>
        <w:rPr>
          <w:rFonts w:ascii="Times New Roman" w:hAnsi="Times New Roman"/>
          <w:sz w:val="28"/>
          <w:szCs w:val="28"/>
        </w:rPr>
        <w:t xml:space="preserve"> МНВК.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Реєстрацію транспортного засобу провести у встановленому законодавством порядку.</w:t>
      </w:r>
      <w:r/>
    </w:p>
    <w:p>
      <w:pPr>
        <w:pStyle w:val="758"/>
        <w:numPr>
          <w:ilvl w:val="0"/>
          <w:numId w:val="8"/>
        </w:numPr>
        <w:ind w:left="0" w:firstLine="567"/>
        <w:jc w:val="both"/>
        <w:tabs>
          <w:tab w:val="left" w:pos="426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комісію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питань охорони здоров’я, соціального захисту населення,  освіти, культури, молоді,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фізкультури і спорту  та заступника міського  голови з питань діяльності виконавчих органів ради  В.В. Прищепу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pPr>
      <w:pStyle w:val="7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14375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730"/>
    <w:next w:val="730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730"/>
    <w:next w:val="730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730"/>
    <w:next w:val="730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730"/>
    <w:next w:val="730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730"/>
    <w:next w:val="730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730"/>
    <w:next w:val="730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730"/>
    <w:next w:val="730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730"/>
    <w:next w:val="730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730"/>
    <w:next w:val="730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8">
    <w:name w:val="Header"/>
    <w:basedOn w:val="730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730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Caption"/>
    <w:basedOn w:val="730"/>
    <w:next w:val="7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1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5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9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0" w:default="1">
    <w:name w:val="Normal"/>
    <w:qFormat/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Title Char"/>
    <w:basedOn w:val="731"/>
    <w:uiPriority w:val="10"/>
    <w:rPr>
      <w:sz w:val="48"/>
      <w:szCs w:val="48"/>
    </w:rPr>
  </w:style>
  <w:style w:type="character" w:styleId="735" w:customStyle="1">
    <w:name w:val="Subtitle Char"/>
    <w:basedOn w:val="731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Endnote Text Char"/>
    <w:uiPriority w:val="99"/>
    <w:rPr>
      <w:sz w:val="20"/>
    </w:rPr>
  </w:style>
  <w:style w:type="paragraph" w:styleId="740" w:customStyle="1">
    <w:name w:val="Заголовок 11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1" w:customStyle="1">
    <w:name w:val="Heading 1 Char"/>
    <w:link w:val="740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Заголовок 21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3" w:customStyle="1">
    <w:name w:val="Heading 2 Char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Заголовок 31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5" w:customStyle="1">
    <w:name w:val="Heading 3 Char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Заголовок 41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7" w:customStyle="1">
    <w:name w:val="Heading 4 Char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Заголовок 51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9" w:customStyle="1">
    <w:name w:val="Heading 5 Char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Заголовок 6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1" w:customStyle="1">
    <w:name w:val="Heading 6 Char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Заголовок 71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3" w:customStyle="1">
    <w:name w:val="Heading 7 Char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Заголовок 81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5" w:customStyle="1">
    <w:name w:val="Heading 8 Char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Заголовок 91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customStyle="1">
    <w:name w:val="Heading 9 Char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730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</w:style>
  <w:style w:type="paragraph" w:styleId="760">
    <w:name w:val="Title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і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Насичена цитата Знак"/>
    <w:link w:val="766"/>
    <w:uiPriority w:val="30"/>
    <w:rPr>
      <w:i/>
    </w:rPr>
  </w:style>
  <w:style w:type="paragraph" w:styleId="768" w:customStyle="1">
    <w:name w:val="Верхній колонтитул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9" w:customStyle="1">
    <w:name w:val="Header Char"/>
    <w:link w:val="768"/>
    <w:uiPriority w:val="99"/>
  </w:style>
  <w:style w:type="paragraph" w:styleId="770" w:customStyle="1">
    <w:name w:val="Нижній колонтитул1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uiPriority w:val="99"/>
  </w:style>
  <w:style w:type="paragraph" w:styleId="77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Caption Char"/>
    <w:link w:val="770"/>
    <w:uiPriority w:val="99"/>
  </w:style>
  <w:style w:type="table" w:styleId="7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ви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</w:style>
  <w:style w:type="character" w:styleId="905" w:customStyle="1">
    <w:name w:val="Текст кінцевої ви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uiPriority w:val="99"/>
    <w:unhideWhenUsed/>
  </w:style>
  <w:style w:type="paragraph" w:styleId="918" w:customStyle="1">
    <w:name w:val="msonormalbullet2.gif"/>
    <w:basedOn w:val="73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9">
    <w:name w:val="Balloon Text"/>
    <w:basedOn w:val="730"/>
    <w:link w:val="920"/>
    <w:semiHidden/>
    <w:rPr>
      <w:rFonts w:ascii="Tahoma" w:hAnsi="Tahoma"/>
      <w:sz w:val="16"/>
      <w:szCs w:val="16"/>
    </w:rPr>
  </w:style>
  <w:style w:type="character" w:styleId="920" w:customStyle="1">
    <w:name w:val="Текст у виносці Знак"/>
    <w:basedOn w:val="731"/>
    <w:link w:val="919"/>
    <w:semiHidden/>
    <w:rPr>
      <w:rFonts w:ascii="Tahoma" w:hAnsi="Tahoma" w:eastAsia="Calibri"/>
      <w:sz w:val="16"/>
      <w:szCs w:val="16"/>
      <w:lang w:bidi="en-US"/>
    </w:rPr>
  </w:style>
  <w:style w:type="character" w:styleId="921">
    <w:name w:val="Strong"/>
    <w:basedOn w:val="731"/>
    <w:qFormat/>
    <w:uiPriority w:val="22"/>
    <w:rPr>
      <w:b/>
      <w:bCs/>
    </w:rPr>
  </w:style>
  <w:style w:type="paragraph" w:styleId="922">
    <w:name w:val="Normal (Web)"/>
    <w:basedOn w:val="730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3" w:customStyle="1">
    <w:name w:val="docdata"/>
    <w:basedOn w:val="730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4" w:customStyle="1">
    <w:name w:val="docy"/>
    <w:basedOn w:val="73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D13541-9FB5-4460-A4F9-836BAF1AAF1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2023-01-20T14:27:00Z</dcterms:created>
  <dcterms:modified xsi:type="dcterms:W3CDTF">2023-01-24T09:02:30Z</dcterms:modified>
</cp:coreProperties>
</file>