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ind w:left="0" w:right="0" w:firstLine="0"/>
        <w:jc w:val="center"/>
        <w:tabs>
          <w:tab w:val="left" w:pos="6821" w:leader="none"/>
        </w:tabs>
        <w:rPr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710"/>
        <w:ind w:left="0" w:right="0" w:firstLine="0"/>
        <w:jc w:val="center"/>
        <w:tabs>
          <w:tab w:val="left" w:pos="6821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710"/>
        <w:ind w:left="0" w:right="0" w:firstLine="0"/>
        <w:jc w:val="center"/>
        <w:spacing w:before="0" w:beforeAutospacing="0"/>
        <w:tabs>
          <w:tab w:val="left" w:pos="6821" w:leader="none"/>
        </w:tabs>
        <w:rPr>
          <w:rFonts w:ascii="Times New Roman" w:hAnsi="Times New Roman" w:cs="Times New Roman" w:eastAsia="Times New Roman"/>
          <w:b w:val="false"/>
          <w:color w:val="000000"/>
          <w:sz w:val="16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16"/>
          <w:vertAlign w:val="subscript"/>
        </w:rPr>
      </w:r>
      <w:r>
        <w:rPr>
          <w:rFonts w:ascii="Times New Roman" w:hAnsi="Times New Roman" w:cs="Times New Roman" w:eastAsia="Times New Roman"/>
          <w:b w:val="false"/>
          <w:color w:val="000000"/>
          <w:sz w:val="16"/>
        </w:rPr>
      </w:r>
      <w:r/>
    </w:p>
    <w:p>
      <w:pPr>
        <w:pStyle w:val="710"/>
        <w:ind w:left="0" w:right="0" w:firstLine="0"/>
        <w:jc w:val="center"/>
        <w:spacing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sz w:val="28"/>
        </w:rPr>
      </w:r>
      <w:r/>
    </w:p>
    <w:p>
      <w:pPr>
        <w:ind w:firstLine="0"/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i-IN" w:eastAsia="hi-IN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січ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873"/>
        <w:ind w:right="5386"/>
        <w:spacing w:after="113" w:before="0"/>
        <w:tabs>
          <w:tab w:val="left" w:pos="4252" w:leader="none"/>
          <w:tab w:val="clear" w:pos="4395" w:leader="none"/>
        </w:tabs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lang w:val="uk-UA"/>
        </w:rPr>
        <w:t xml:space="preserve">Про затвердження положення про </w:t>
      </w:r>
      <w:r>
        <w:rPr>
          <w:sz w:val="28"/>
          <w:szCs w:val="28"/>
          <w:lang w:val="uk-UA"/>
        </w:rPr>
        <w:t xml:space="preserve">відділ економічного розвитку та інвестицій Менської міської ради</w:t>
      </w:r>
      <w:r>
        <w:rPr>
          <w:sz w:val="28"/>
        </w:rPr>
        <w:t xml:space="preserve"> в новій редакції</w:t>
      </w:r>
      <w:r/>
    </w:p>
    <w:p>
      <w:pPr>
        <w:ind w:firstLine="0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забезпечення якісного виконання відділом економічного розвитку та інвестицій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 функцій, визначених діючим законодавством України, керуючись ст. 26, 54 Закону України «Про місцеве самоврядування в Україні» Менська міська рада</w:t>
      </w:r>
      <w:r>
        <w:rPr>
          <w:sz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pStyle w:val="873"/>
        <w:numPr>
          <w:ilvl w:val="0"/>
          <w:numId w:val="2"/>
        </w:numPr>
        <w:ind w:left="0" w:right="-1" w:firstLine="567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b w:val="false"/>
          <w:color w:val="000000"/>
          <w:sz w:val="28"/>
          <w:lang w:val="uk-UA"/>
        </w:rPr>
        <w:t xml:space="preserve">Затвердити </w:t>
      </w:r>
      <w:r>
        <w:rPr>
          <w:b w:val="false"/>
          <w:sz w:val="28"/>
          <w:lang w:val="uk-UA"/>
        </w:rPr>
        <w:t xml:space="preserve">Поло</w:t>
      </w:r>
      <w:r>
        <w:rPr>
          <w:b w:val="false"/>
          <w:sz w:val="28"/>
          <w:lang w:val="uk-UA"/>
        </w:rPr>
        <w:t xml:space="preserve">ження про </w:t>
      </w:r>
      <w:r>
        <w:rPr>
          <w:b w:val="false"/>
          <w:sz w:val="28"/>
          <w:szCs w:val="28"/>
          <w:lang w:val="uk-UA"/>
        </w:rPr>
        <w:t xml:space="preserve">відділ економічного розвитку та інвестицій Менської міської ради в новій редакції згідно додатку до даного рішення (додається).</w:t>
      </w:r>
      <w:r>
        <w:rPr>
          <w:sz w:val="28"/>
        </w:rPr>
      </w:r>
      <w:r/>
    </w:p>
    <w:p>
      <w:pPr>
        <w:pStyle w:val="873"/>
        <w:numPr>
          <w:ilvl w:val="0"/>
          <w:numId w:val="2"/>
        </w:numPr>
        <w:ind w:left="0" w:right="-1" w:firstLine="567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b w:val="false"/>
          <w:color w:val="000000"/>
          <w:sz w:val="28"/>
          <w:szCs w:val="28"/>
          <w:lang w:val="uk-UA"/>
        </w:rPr>
        <w:t xml:space="preserve">Контр</w:t>
      </w: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оль за вико</w:t>
      </w: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нанням рішення покласти на заступника міського голови з питань діяльності виконавчих органів ради С.М. Гаєвого.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Геннадій ПРИМАКОВ</w:t>
      </w:r>
      <w:r>
        <w:rPr>
          <w:sz w:val="28"/>
        </w:rPr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2">
    <w:name w:val="Heading 1 Char"/>
    <w:link w:val="691"/>
    <w:uiPriority w:val="9"/>
    <w:rPr>
      <w:b/>
      <w:lang w:eastAsia="uk-UA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 w:customStyle="1">
    <w:name w:val="Heading 11"/>
    <w:uiPriority w:val="99"/>
    <w:rPr>
      <w:rFonts w:ascii="Times New Roman" w:hAnsi="Times New Roman" w:cs="Times New Roman" w:eastAsia="Calibri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5103" w:firstLine="0"/>
      <w:jc w:val="both"/>
      <w:keepLines w:val="false"/>
      <w:keepNext w:val="false"/>
      <w:pageBreakBefore w:val="false"/>
      <w:spacing w:lineRule="auto" w:line="240" w:after="142" w:afterAutospacing="0" w:before="142" w:beforeAutospacing="0"/>
      <w:shd w:val="nil" w:color="000000"/>
      <w:widowControl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2019-03-29T20:09:00Z</dcterms:created>
  <dcterms:modified xsi:type="dcterms:W3CDTF">2023-01-23T15:18:55Z</dcterms:modified>
</cp:coreProperties>
</file>